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CC2" w:rsidRPr="00F23949" w:rsidRDefault="00ED1CC2" w:rsidP="00ED1CC2">
      <w:pPr>
        <w:tabs>
          <w:tab w:val="left" w:pos="1440"/>
        </w:tabs>
        <w:jc w:val="right"/>
        <w:rPr>
          <w:sz w:val="28"/>
          <w:szCs w:val="28"/>
        </w:rPr>
      </w:pPr>
      <w:r>
        <w:rPr>
          <w:sz w:val="28"/>
          <w:szCs w:val="28"/>
        </w:rPr>
        <w:t>Ф. 7.</w:t>
      </w:r>
      <w:r w:rsidRPr="0090476A">
        <w:rPr>
          <w:sz w:val="28"/>
          <w:szCs w:val="28"/>
        </w:rPr>
        <w:t>03</w:t>
      </w:r>
      <w:r>
        <w:rPr>
          <w:sz w:val="28"/>
          <w:szCs w:val="28"/>
        </w:rPr>
        <w:t>-</w:t>
      </w:r>
      <w:r w:rsidR="00AE6A1E" w:rsidRPr="00F23949">
        <w:rPr>
          <w:sz w:val="28"/>
          <w:szCs w:val="28"/>
        </w:rPr>
        <w:t>11</w:t>
      </w:r>
    </w:p>
    <w:p w:rsidR="00ED1CC2" w:rsidRDefault="00ED1CC2" w:rsidP="00ED1CC2">
      <w:pPr>
        <w:jc w:val="center"/>
        <w:rPr>
          <w:sz w:val="28"/>
          <w:szCs w:val="28"/>
        </w:rPr>
      </w:pPr>
    </w:p>
    <w:p w:rsidR="00ED1CC2" w:rsidRDefault="00ED1CC2" w:rsidP="00ED1CC2">
      <w:pPr>
        <w:jc w:val="center"/>
        <w:rPr>
          <w:sz w:val="28"/>
          <w:szCs w:val="28"/>
        </w:rPr>
      </w:pPr>
    </w:p>
    <w:p w:rsidR="00ED1CC2" w:rsidRDefault="00ED1CC2" w:rsidP="00ED1CC2">
      <w:pPr>
        <w:jc w:val="center"/>
        <w:rPr>
          <w:sz w:val="28"/>
          <w:szCs w:val="28"/>
        </w:rPr>
      </w:pPr>
    </w:p>
    <w:p w:rsidR="00ED1CC2" w:rsidRDefault="00ED1CC2" w:rsidP="00ED1CC2">
      <w:pPr>
        <w:jc w:val="center"/>
        <w:rPr>
          <w:b/>
          <w:noProof/>
          <w:sz w:val="24"/>
          <w:szCs w:val="24"/>
        </w:rPr>
      </w:pPr>
    </w:p>
    <w:p w:rsidR="00ED1CC2" w:rsidRDefault="00ED1CC2" w:rsidP="00ED1CC2">
      <w:pPr>
        <w:rPr>
          <w:sz w:val="28"/>
          <w:szCs w:val="28"/>
        </w:rPr>
      </w:pPr>
    </w:p>
    <w:p w:rsidR="00ED1CC2" w:rsidRDefault="00ED1CC2"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67D84" w:rsidRDefault="00E67D84" w:rsidP="00ED1CC2">
      <w:pPr>
        <w:jc w:val="center"/>
        <w:rPr>
          <w:sz w:val="28"/>
          <w:szCs w:val="28"/>
        </w:rPr>
      </w:pPr>
    </w:p>
    <w:p w:rsidR="00ED1CC2" w:rsidRDefault="00ED1CC2" w:rsidP="00ED1CC2">
      <w:pPr>
        <w:pStyle w:val="a8"/>
        <w:jc w:val="center"/>
        <w:rPr>
          <w:rFonts w:ascii="Times New Roman" w:hAnsi="Times New Roman"/>
          <w:iCs/>
          <w:sz w:val="28"/>
          <w:szCs w:val="28"/>
        </w:rPr>
      </w:pPr>
    </w:p>
    <w:p w:rsidR="00ED1CC2" w:rsidRDefault="00E67D84" w:rsidP="00ED1CC2">
      <w:pPr>
        <w:jc w:val="center"/>
        <w:rPr>
          <w:sz w:val="28"/>
          <w:szCs w:val="28"/>
        </w:rPr>
      </w:pPr>
      <w:r>
        <w:rPr>
          <w:sz w:val="28"/>
          <w:szCs w:val="28"/>
        </w:rPr>
        <w:t xml:space="preserve">Есиркепова А.М., </w:t>
      </w:r>
      <w:r w:rsidR="00ED1CC2">
        <w:rPr>
          <w:sz w:val="28"/>
          <w:szCs w:val="28"/>
        </w:rPr>
        <w:t>Жантасова Д.М.</w:t>
      </w:r>
    </w:p>
    <w:p w:rsidR="00ED1CC2" w:rsidRDefault="00ED1CC2" w:rsidP="00ED1CC2">
      <w:pPr>
        <w:jc w:val="center"/>
        <w:rPr>
          <w:sz w:val="28"/>
          <w:szCs w:val="28"/>
          <w:lang w:val="kk-KZ"/>
        </w:rPr>
      </w:pPr>
      <w:r>
        <w:rPr>
          <w:sz w:val="28"/>
          <w:szCs w:val="28"/>
        </w:rPr>
        <w:t xml:space="preserve"> </w:t>
      </w:r>
    </w:p>
    <w:p w:rsidR="00E67D84" w:rsidRDefault="00E67D84" w:rsidP="00ED1CC2">
      <w:pPr>
        <w:jc w:val="center"/>
        <w:rPr>
          <w:sz w:val="28"/>
          <w:szCs w:val="28"/>
          <w:lang w:val="kk-KZ"/>
        </w:rPr>
      </w:pPr>
      <w:r w:rsidRPr="00E67D84">
        <w:rPr>
          <w:sz w:val="28"/>
          <w:szCs w:val="28"/>
          <w:lang w:val="kk-KZ"/>
        </w:rPr>
        <w:t xml:space="preserve">«Ғылыми зерттеу әдістері» пәні бойынша </w:t>
      </w:r>
    </w:p>
    <w:p w:rsidR="00E67D84" w:rsidRDefault="00E67D84" w:rsidP="00ED1CC2">
      <w:pPr>
        <w:jc w:val="center"/>
        <w:rPr>
          <w:sz w:val="28"/>
          <w:szCs w:val="28"/>
          <w:lang w:val="kk-KZ"/>
        </w:rPr>
      </w:pPr>
      <w:r w:rsidRPr="00E67D84">
        <w:rPr>
          <w:sz w:val="28"/>
          <w:szCs w:val="28"/>
          <w:lang w:val="kk-KZ"/>
        </w:rPr>
        <w:t xml:space="preserve"> 8Д04110«Экономика»    БББ  докторанттарына </w:t>
      </w:r>
    </w:p>
    <w:p w:rsidR="00ED1CC2" w:rsidRPr="00E67D84" w:rsidRDefault="00E67D84" w:rsidP="00ED1CC2">
      <w:pPr>
        <w:jc w:val="center"/>
        <w:rPr>
          <w:sz w:val="28"/>
          <w:szCs w:val="28"/>
          <w:lang w:val="kk-KZ"/>
        </w:rPr>
      </w:pPr>
      <w:r w:rsidRPr="00E67D84">
        <w:rPr>
          <w:sz w:val="28"/>
          <w:szCs w:val="28"/>
          <w:lang w:val="kk-KZ"/>
        </w:rPr>
        <w:t xml:space="preserve"> арналған</w:t>
      </w:r>
      <w:r>
        <w:rPr>
          <w:lang w:val="kk-KZ"/>
        </w:rPr>
        <w:t xml:space="preserve">  </w:t>
      </w:r>
      <w:r w:rsidRPr="00E67D84">
        <w:rPr>
          <w:sz w:val="28"/>
          <w:szCs w:val="28"/>
          <w:lang w:val="kk-KZ"/>
        </w:rPr>
        <w:t>оқ</w:t>
      </w:r>
      <w:r w:rsidR="00F67573">
        <w:rPr>
          <w:sz w:val="28"/>
          <w:szCs w:val="28"/>
          <w:lang w:val="kk-KZ"/>
        </w:rPr>
        <w:t>у</w:t>
      </w:r>
      <w:r w:rsidRPr="00E67D84">
        <w:rPr>
          <w:sz w:val="28"/>
          <w:szCs w:val="28"/>
          <w:lang w:val="kk-KZ"/>
        </w:rPr>
        <w:t xml:space="preserve"> құралы</w:t>
      </w: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67D84" w:rsidRDefault="00E67D84" w:rsidP="00E67D84">
      <w:pPr>
        <w:rPr>
          <w:sz w:val="28"/>
          <w:szCs w:val="28"/>
          <w:lang w:val="kk-KZ"/>
        </w:rPr>
      </w:pPr>
    </w:p>
    <w:p w:rsidR="00E67D84" w:rsidRDefault="00E67D84" w:rsidP="00ED1CC2">
      <w:pPr>
        <w:jc w:val="center"/>
        <w:rPr>
          <w:sz w:val="28"/>
          <w:szCs w:val="28"/>
          <w:lang w:val="kk-KZ"/>
        </w:rPr>
      </w:pPr>
    </w:p>
    <w:p w:rsidR="00E67D84" w:rsidRDefault="00E67D84" w:rsidP="00ED1CC2">
      <w:pPr>
        <w:jc w:val="center"/>
        <w:rPr>
          <w:sz w:val="28"/>
          <w:szCs w:val="28"/>
          <w:lang w:val="kk-KZ"/>
        </w:rPr>
      </w:pPr>
    </w:p>
    <w:p w:rsidR="00ED1CC2" w:rsidRPr="0090476A" w:rsidRDefault="00ED1CC2" w:rsidP="00ED1CC2">
      <w:pPr>
        <w:jc w:val="center"/>
        <w:rPr>
          <w:sz w:val="28"/>
          <w:szCs w:val="28"/>
          <w:lang w:val="kk-KZ"/>
        </w:rPr>
      </w:pPr>
      <w:r>
        <w:rPr>
          <w:sz w:val="28"/>
          <w:szCs w:val="28"/>
          <w:lang w:val="kk-KZ"/>
        </w:rPr>
        <w:t xml:space="preserve"> </w:t>
      </w:r>
      <w:r w:rsidRPr="0090476A">
        <w:rPr>
          <w:sz w:val="28"/>
          <w:szCs w:val="28"/>
          <w:lang w:val="kk-KZ"/>
        </w:rPr>
        <w:t>Шымкент, 20</w:t>
      </w:r>
      <w:r>
        <w:rPr>
          <w:sz w:val="28"/>
          <w:szCs w:val="28"/>
          <w:lang w:val="kk-KZ"/>
        </w:rPr>
        <w:t>2</w:t>
      </w:r>
      <w:r w:rsidR="00E67D84">
        <w:rPr>
          <w:sz w:val="28"/>
          <w:szCs w:val="28"/>
          <w:lang w:val="kk-KZ"/>
        </w:rPr>
        <w:t>2</w:t>
      </w:r>
      <w:r>
        <w:rPr>
          <w:sz w:val="28"/>
          <w:szCs w:val="28"/>
          <w:lang w:val="kk-KZ"/>
        </w:rPr>
        <w:t xml:space="preserve"> </w:t>
      </w:r>
      <w:r w:rsidRPr="0090476A">
        <w:rPr>
          <w:sz w:val="28"/>
          <w:szCs w:val="28"/>
          <w:lang w:val="kk-KZ"/>
        </w:rPr>
        <w:t>г</w:t>
      </w: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Pr="0090476A" w:rsidRDefault="00ED1CC2" w:rsidP="00ED1CC2">
      <w:pPr>
        <w:jc w:val="center"/>
        <w:rPr>
          <w:b/>
          <w:caps/>
          <w:sz w:val="28"/>
          <w:szCs w:val="28"/>
          <w:lang w:val="kk-KZ" w:eastAsia="ko-KR"/>
        </w:rPr>
      </w:pPr>
    </w:p>
    <w:p w:rsidR="00ED1CC2" w:rsidRDefault="00ED1CC2" w:rsidP="00ED1CC2">
      <w:pPr>
        <w:jc w:val="center"/>
        <w:rPr>
          <w:caps/>
          <w:sz w:val="28"/>
          <w:szCs w:val="28"/>
          <w:lang w:val="kk-KZ" w:eastAsia="ko-KR"/>
        </w:rPr>
      </w:pPr>
      <w:r>
        <w:rPr>
          <w:caps/>
          <w:sz w:val="28"/>
          <w:szCs w:val="28"/>
          <w:lang w:val="kk-KZ" w:eastAsia="ko-KR"/>
        </w:rPr>
        <w:lastRenderedPageBreak/>
        <w:t>ҚАЗАҚСТАН РЕСПУБЛИКАСЫ БІЛІМ ЖӘНЕ ҒЫЛЫМ МИНИСТРЛІГІ</w:t>
      </w:r>
    </w:p>
    <w:p w:rsidR="00ED1CC2" w:rsidRDefault="00ED1CC2" w:rsidP="00ED1CC2">
      <w:pPr>
        <w:jc w:val="center"/>
        <w:rPr>
          <w:caps/>
          <w:sz w:val="28"/>
          <w:szCs w:val="28"/>
          <w:lang w:val="kk-KZ" w:eastAsia="ko-KR"/>
        </w:rPr>
      </w:pPr>
      <w:r>
        <w:rPr>
          <w:caps/>
          <w:sz w:val="28"/>
          <w:szCs w:val="28"/>
          <w:lang w:val="kk-KZ" w:eastAsia="ko-KR"/>
        </w:rPr>
        <w:t>м.әУЕЗОВ АТЫНДАҒЫ ОҢТҮСТІК ҚАЗАҚСТАН УНИВЕРСИТЕТІ</w:t>
      </w:r>
    </w:p>
    <w:p w:rsidR="00344EA4" w:rsidRDefault="00344EA4" w:rsidP="00ED1CC2">
      <w:pPr>
        <w:jc w:val="center"/>
        <w:rPr>
          <w:caps/>
          <w:sz w:val="28"/>
          <w:szCs w:val="28"/>
          <w:lang w:val="kk-KZ" w:eastAsia="ko-KR"/>
        </w:rPr>
      </w:pPr>
    </w:p>
    <w:p w:rsidR="00ED1CC2" w:rsidRDefault="00ED1CC2" w:rsidP="00ED1CC2">
      <w:pPr>
        <w:jc w:val="center"/>
        <w:rPr>
          <w:b/>
          <w:sz w:val="28"/>
          <w:szCs w:val="28"/>
          <w:lang w:val="kk-KZ"/>
        </w:rPr>
      </w:pPr>
    </w:p>
    <w:p w:rsidR="00ED1CC2" w:rsidRDefault="00344EA4" w:rsidP="00ED1CC2">
      <w:pPr>
        <w:jc w:val="center"/>
        <w:rPr>
          <w:b/>
          <w:sz w:val="28"/>
          <w:szCs w:val="28"/>
          <w:lang w:val="kk-KZ"/>
        </w:rPr>
      </w:pPr>
      <w:r>
        <w:rPr>
          <w:b/>
          <w:noProof/>
          <w:sz w:val="24"/>
          <w:szCs w:val="24"/>
        </w:rPr>
        <w:drawing>
          <wp:inline distT="0" distB="0" distL="0" distR="0" wp14:anchorId="1B2ECA44" wp14:editId="6D1259BC">
            <wp:extent cx="1976755" cy="867410"/>
            <wp:effectExtent l="0" t="0" r="4445" b="8890"/>
            <wp:docPr id="70" name="Рисунок 70"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6755" cy="867410"/>
                    </a:xfrm>
                    <a:prstGeom prst="rect">
                      <a:avLst/>
                    </a:prstGeom>
                    <a:noFill/>
                    <a:ln>
                      <a:noFill/>
                    </a:ln>
                  </pic:spPr>
                </pic:pic>
              </a:graphicData>
            </a:graphic>
          </wp:inline>
        </w:drawing>
      </w: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344EA4">
      <w:pP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rPr>
      </w:pPr>
    </w:p>
    <w:p w:rsidR="00ED1CC2" w:rsidRDefault="00ED1CC2" w:rsidP="00ED1CC2">
      <w:pPr>
        <w:jc w:val="center"/>
        <w:rPr>
          <w:b/>
          <w:sz w:val="28"/>
          <w:szCs w:val="28"/>
        </w:rPr>
      </w:pPr>
    </w:p>
    <w:p w:rsidR="00344EA4" w:rsidRDefault="00344EA4" w:rsidP="00344EA4">
      <w:pPr>
        <w:jc w:val="center"/>
        <w:rPr>
          <w:sz w:val="28"/>
          <w:szCs w:val="28"/>
        </w:rPr>
      </w:pPr>
      <w:r>
        <w:rPr>
          <w:sz w:val="28"/>
          <w:szCs w:val="28"/>
        </w:rPr>
        <w:t>Есиркепова А.М., Жантасова Д.М.</w:t>
      </w:r>
    </w:p>
    <w:p w:rsidR="00ED1CC2" w:rsidRPr="00344EA4" w:rsidRDefault="00344EA4" w:rsidP="00344EA4">
      <w:pPr>
        <w:jc w:val="center"/>
        <w:rPr>
          <w:sz w:val="28"/>
          <w:szCs w:val="28"/>
          <w:lang w:val="kk-KZ"/>
        </w:rPr>
      </w:pPr>
      <w:r>
        <w:rPr>
          <w:sz w:val="28"/>
          <w:szCs w:val="28"/>
        </w:rPr>
        <w:t xml:space="preserve"> </w:t>
      </w:r>
    </w:p>
    <w:p w:rsidR="00344EA4" w:rsidRDefault="00344EA4" w:rsidP="00344EA4">
      <w:pPr>
        <w:jc w:val="center"/>
        <w:rPr>
          <w:sz w:val="28"/>
          <w:szCs w:val="28"/>
          <w:lang w:val="kk-KZ"/>
        </w:rPr>
      </w:pPr>
      <w:r>
        <w:rPr>
          <w:sz w:val="28"/>
          <w:szCs w:val="28"/>
          <w:lang w:val="kk-KZ"/>
        </w:rPr>
        <w:t xml:space="preserve">«Ғылыми зерттеу әдістері» пәні бойынша </w:t>
      </w:r>
    </w:p>
    <w:p w:rsidR="00344EA4" w:rsidRDefault="00344EA4" w:rsidP="00344EA4">
      <w:pPr>
        <w:jc w:val="center"/>
        <w:rPr>
          <w:sz w:val="28"/>
          <w:szCs w:val="28"/>
          <w:lang w:val="kk-KZ"/>
        </w:rPr>
      </w:pPr>
      <w:r>
        <w:rPr>
          <w:sz w:val="28"/>
          <w:szCs w:val="28"/>
          <w:lang w:val="kk-KZ"/>
        </w:rPr>
        <w:t xml:space="preserve"> 8Д04110«Экономика»    БББ  докторанттарына </w:t>
      </w:r>
    </w:p>
    <w:p w:rsidR="00344EA4" w:rsidRDefault="00344EA4" w:rsidP="00344EA4">
      <w:pPr>
        <w:jc w:val="center"/>
        <w:rPr>
          <w:sz w:val="28"/>
          <w:szCs w:val="28"/>
          <w:lang w:val="kk-KZ"/>
        </w:rPr>
      </w:pPr>
      <w:r>
        <w:rPr>
          <w:sz w:val="28"/>
          <w:szCs w:val="28"/>
          <w:lang w:val="kk-KZ"/>
        </w:rPr>
        <w:t xml:space="preserve"> арналған</w:t>
      </w:r>
      <w:r>
        <w:rPr>
          <w:lang w:val="kk-KZ"/>
        </w:rPr>
        <w:t xml:space="preserve">  </w:t>
      </w:r>
      <w:r>
        <w:rPr>
          <w:sz w:val="28"/>
          <w:szCs w:val="28"/>
          <w:lang w:val="kk-KZ"/>
        </w:rPr>
        <w:t>оқ</w:t>
      </w:r>
      <w:r w:rsidR="00AE6A1E">
        <w:rPr>
          <w:sz w:val="28"/>
          <w:szCs w:val="28"/>
        </w:rPr>
        <w:t>у</w:t>
      </w:r>
      <w:r>
        <w:rPr>
          <w:sz w:val="28"/>
          <w:szCs w:val="28"/>
          <w:lang w:val="kk-KZ"/>
        </w:rPr>
        <w:t xml:space="preserve"> құралы</w:t>
      </w:r>
    </w:p>
    <w:p w:rsidR="00344EA4" w:rsidRDefault="00344EA4" w:rsidP="00344EA4">
      <w:pPr>
        <w:jc w:val="center"/>
        <w:rPr>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ED1CC2" w:rsidRDefault="00ED1CC2"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344EA4" w:rsidRDefault="00344EA4" w:rsidP="00ED1CC2">
      <w:pPr>
        <w:jc w:val="center"/>
        <w:rPr>
          <w:b/>
          <w:sz w:val="28"/>
          <w:szCs w:val="28"/>
          <w:lang w:val="kk-KZ"/>
        </w:rPr>
      </w:pPr>
    </w:p>
    <w:p w:rsidR="00ED1CC2" w:rsidRDefault="00ED1CC2" w:rsidP="00ED1CC2">
      <w:pPr>
        <w:jc w:val="center"/>
        <w:rPr>
          <w:b/>
          <w:sz w:val="28"/>
          <w:szCs w:val="28"/>
          <w:lang w:val="kk-KZ"/>
        </w:rPr>
      </w:pPr>
    </w:p>
    <w:p w:rsidR="00AE6A1E" w:rsidRDefault="00AE6A1E" w:rsidP="00ED1CC2">
      <w:pPr>
        <w:jc w:val="center"/>
        <w:rPr>
          <w:b/>
          <w:sz w:val="28"/>
          <w:szCs w:val="28"/>
          <w:lang w:val="kk-KZ"/>
        </w:rPr>
      </w:pPr>
    </w:p>
    <w:p w:rsidR="00ED1CC2" w:rsidRDefault="00ED1CC2" w:rsidP="00ED1CC2">
      <w:pPr>
        <w:jc w:val="center"/>
        <w:rPr>
          <w:b/>
          <w:sz w:val="28"/>
          <w:szCs w:val="28"/>
          <w:lang w:val="kk-KZ"/>
        </w:rPr>
      </w:pPr>
      <w:r>
        <w:rPr>
          <w:noProof/>
          <w:sz w:val="24"/>
          <w:szCs w:val="24"/>
        </w:rPr>
        <mc:AlternateContent>
          <mc:Choice Requires="wps">
            <w:drawing>
              <wp:anchor distT="0" distB="0" distL="114300" distR="114300" simplePos="0" relativeHeight="251718656" behindDoc="0" locked="0" layoutInCell="1" allowOverlap="1" wp14:anchorId="740962A0" wp14:editId="27199288">
                <wp:simplePos x="0" y="0"/>
                <wp:positionH relativeFrom="column">
                  <wp:posOffset>2758440</wp:posOffset>
                </wp:positionH>
                <wp:positionV relativeFrom="paragraph">
                  <wp:posOffset>274320</wp:posOffset>
                </wp:positionV>
                <wp:extent cx="276225" cy="352425"/>
                <wp:effectExtent l="5715" t="7620" r="13335" b="1143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217.2pt;margin-top:21.6pt;width:21.75pt;height:2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" strokecolor="white"/>
            </w:pict>
          </mc:Fallback>
        </mc:AlternateContent>
      </w:r>
      <w:r>
        <w:rPr>
          <w:b/>
          <w:sz w:val="28"/>
          <w:szCs w:val="28"/>
          <w:lang w:val="kk-KZ"/>
        </w:rPr>
        <w:t>Шымкент – 202</w:t>
      </w:r>
      <w:r w:rsidR="00344EA4">
        <w:rPr>
          <w:b/>
          <w:sz w:val="28"/>
          <w:szCs w:val="28"/>
          <w:lang w:val="kk-KZ"/>
        </w:rPr>
        <w:t>2</w:t>
      </w:r>
    </w:p>
    <w:p w:rsidR="00ED1CC2" w:rsidRDefault="00ED1CC2" w:rsidP="00ED1CC2">
      <w:pPr>
        <w:shd w:val="clear" w:color="auto" w:fill="FFFFFF"/>
        <w:autoSpaceDE w:val="0"/>
        <w:autoSpaceDN w:val="0"/>
        <w:adjustRightInd w:val="0"/>
        <w:rPr>
          <w:noProof/>
          <w:sz w:val="28"/>
          <w:szCs w:val="28"/>
          <w:lang w:val="kk-KZ"/>
        </w:rPr>
      </w:pPr>
      <w:r>
        <w:rPr>
          <w:noProof/>
          <w:sz w:val="28"/>
          <w:szCs w:val="28"/>
          <w:lang w:val="kk-KZ"/>
        </w:rPr>
        <w:lastRenderedPageBreak/>
        <w:t>ӘОЖ</w:t>
      </w:r>
      <w:r w:rsidR="00344EA4">
        <w:rPr>
          <w:noProof/>
          <w:sz w:val="28"/>
          <w:szCs w:val="28"/>
          <w:lang w:val="kk-KZ"/>
        </w:rPr>
        <w:t xml:space="preserve"> 332.14(083.13)</w:t>
      </w:r>
      <w:r>
        <w:rPr>
          <w:noProof/>
          <w:sz w:val="28"/>
          <w:szCs w:val="28"/>
          <w:lang w:val="kk-KZ"/>
        </w:rPr>
        <w:t xml:space="preserve"> </w:t>
      </w:r>
    </w:p>
    <w:p w:rsidR="00ED1CC2" w:rsidRDefault="00ED1CC2" w:rsidP="00ED1CC2">
      <w:pPr>
        <w:rPr>
          <w:sz w:val="28"/>
          <w:szCs w:val="28"/>
          <w:lang w:val="kk-KZ"/>
        </w:rPr>
      </w:pPr>
      <w:r>
        <w:rPr>
          <w:noProof/>
          <w:sz w:val="28"/>
          <w:szCs w:val="28"/>
          <w:lang w:val="kk-KZ"/>
        </w:rPr>
        <w:t xml:space="preserve">КБЖ </w:t>
      </w:r>
    </w:p>
    <w:p w:rsidR="00ED1CC2" w:rsidRDefault="00ED1CC2" w:rsidP="00ED1CC2">
      <w:pPr>
        <w:jc w:val="both"/>
        <w:rPr>
          <w:sz w:val="28"/>
          <w:szCs w:val="28"/>
          <w:lang w:val="kk-KZ"/>
        </w:rPr>
      </w:pPr>
    </w:p>
    <w:p w:rsidR="00ED1CC2" w:rsidRDefault="00ED1CC2" w:rsidP="00ED1CC2">
      <w:pPr>
        <w:shd w:val="clear" w:color="auto" w:fill="FFFFFF"/>
        <w:autoSpaceDE w:val="0"/>
        <w:autoSpaceDN w:val="0"/>
        <w:adjustRightInd w:val="0"/>
        <w:rPr>
          <w:color w:val="000000"/>
          <w:sz w:val="28"/>
          <w:szCs w:val="28"/>
          <w:lang w:val="kk-KZ"/>
        </w:rPr>
      </w:pPr>
      <w:r>
        <w:rPr>
          <w:noProof/>
          <w:color w:val="000000"/>
          <w:sz w:val="28"/>
          <w:szCs w:val="28"/>
          <w:lang w:val="kk-KZ"/>
        </w:rPr>
        <w:t xml:space="preserve">Құрастырғандар: </w:t>
      </w:r>
      <w:r w:rsidR="00344EA4">
        <w:rPr>
          <w:sz w:val="28"/>
          <w:szCs w:val="28"/>
          <w:lang w:val="kk-KZ"/>
        </w:rPr>
        <w:t xml:space="preserve">э.ғ.д., профессор Есиркепова А.М., </w:t>
      </w:r>
      <w:r>
        <w:rPr>
          <w:sz w:val="28"/>
          <w:szCs w:val="28"/>
          <w:lang w:val="kk-KZ"/>
        </w:rPr>
        <w:t>аға оқытушы, магистр Жантасова Д.М.</w:t>
      </w:r>
    </w:p>
    <w:p w:rsidR="00ED1CC2" w:rsidRDefault="00ED1CC2" w:rsidP="00ED1CC2">
      <w:pPr>
        <w:ind w:firstLine="567"/>
        <w:jc w:val="both"/>
        <w:rPr>
          <w:rFonts w:ascii="Monotype Corsiva" w:hAnsi="Monotype Corsiva"/>
          <w:b/>
          <w:sz w:val="28"/>
          <w:szCs w:val="28"/>
          <w:lang w:val="kk-KZ"/>
        </w:rPr>
      </w:pPr>
    </w:p>
    <w:p w:rsidR="00ED1CC2" w:rsidRDefault="00344EA4" w:rsidP="00344EA4">
      <w:pPr>
        <w:jc w:val="both"/>
        <w:rPr>
          <w:sz w:val="28"/>
          <w:szCs w:val="28"/>
          <w:lang w:val="kk-KZ"/>
        </w:rPr>
      </w:pPr>
      <w:r>
        <w:rPr>
          <w:sz w:val="28"/>
          <w:szCs w:val="28"/>
          <w:lang w:val="kk-KZ"/>
        </w:rPr>
        <w:t>«Ғылыми зерттеу әдістері» пәні бойынша  8Д04110«Экономика»    БББ  докторанттарына  арналған</w:t>
      </w:r>
      <w:r>
        <w:rPr>
          <w:lang w:val="kk-KZ"/>
        </w:rPr>
        <w:t xml:space="preserve">  </w:t>
      </w:r>
      <w:r>
        <w:rPr>
          <w:sz w:val="28"/>
          <w:szCs w:val="28"/>
          <w:lang w:val="kk-KZ"/>
        </w:rPr>
        <w:t>оқ</w:t>
      </w:r>
      <w:r w:rsidR="00F23949">
        <w:rPr>
          <w:sz w:val="28"/>
          <w:szCs w:val="28"/>
          <w:lang w:val="kk-KZ"/>
        </w:rPr>
        <w:t>у</w:t>
      </w:r>
      <w:bookmarkStart w:id="0" w:name="_GoBack"/>
      <w:bookmarkEnd w:id="0"/>
      <w:r>
        <w:rPr>
          <w:sz w:val="28"/>
          <w:szCs w:val="28"/>
          <w:lang w:val="kk-KZ"/>
        </w:rPr>
        <w:t xml:space="preserve"> құралы </w:t>
      </w:r>
      <w:r w:rsidR="00ED1CC2">
        <w:rPr>
          <w:sz w:val="28"/>
          <w:szCs w:val="28"/>
          <w:lang w:val="kk-KZ"/>
        </w:rPr>
        <w:t>- Шымкент: М. Ауезова атындағы ОҚУ; 202</w:t>
      </w:r>
      <w:r>
        <w:rPr>
          <w:sz w:val="28"/>
          <w:szCs w:val="28"/>
          <w:lang w:val="kk-KZ"/>
        </w:rPr>
        <w:t>2</w:t>
      </w:r>
      <w:r w:rsidR="00ED1CC2">
        <w:rPr>
          <w:sz w:val="28"/>
          <w:szCs w:val="28"/>
          <w:lang w:val="kk-KZ"/>
        </w:rPr>
        <w:t xml:space="preserve"> ж     </w:t>
      </w:r>
      <w:r w:rsidR="0090476A" w:rsidRPr="00AE6A1E">
        <w:rPr>
          <w:sz w:val="28"/>
          <w:szCs w:val="28"/>
          <w:lang w:val="kk-KZ"/>
        </w:rPr>
        <w:t>1</w:t>
      </w:r>
      <w:r w:rsidR="00841050" w:rsidRPr="00AE6A1E">
        <w:rPr>
          <w:sz w:val="28"/>
          <w:szCs w:val="28"/>
          <w:lang w:val="kk-KZ"/>
        </w:rPr>
        <w:t>52</w:t>
      </w:r>
      <w:r w:rsidR="0090476A" w:rsidRPr="00AE6A1E">
        <w:rPr>
          <w:sz w:val="28"/>
          <w:szCs w:val="28"/>
          <w:lang w:val="kk-KZ"/>
        </w:rPr>
        <w:t xml:space="preserve"> </w:t>
      </w:r>
      <w:r w:rsidR="00ED1CC2" w:rsidRPr="00AE6A1E">
        <w:rPr>
          <w:sz w:val="28"/>
          <w:szCs w:val="28"/>
          <w:lang w:val="kk-KZ"/>
        </w:rPr>
        <w:t>бет</w:t>
      </w:r>
    </w:p>
    <w:p w:rsidR="00AE6A1E" w:rsidRDefault="00AE6A1E" w:rsidP="00344EA4">
      <w:pPr>
        <w:jc w:val="both"/>
        <w:rPr>
          <w:sz w:val="28"/>
          <w:szCs w:val="28"/>
          <w:lang w:val="kk-KZ"/>
        </w:rPr>
      </w:pPr>
    </w:p>
    <w:p w:rsidR="00ED1CC2" w:rsidRPr="00F23949" w:rsidRDefault="00AE6A1E" w:rsidP="00ED1CC2">
      <w:pPr>
        <w:shd w:val="clear" w:color="auto" w:fill="FFFFFF"/>
        <w:autoSpaceDE w:val="0"/>
        <w:autoSpaceDN w:val="0"/>
        <w:adjustRightInd w:val="0"/>
        <w:rPr>
          <w:noProof/>
          <w:sz w:val="28"/>
          <w:szCs w:val="28"/>
          <w:lang w:val="kk-KZ"/>
        </w:rPr>
      </w:pPr>
      <w:r w:rsidRPr="00F23949">
        <w:rPr>
          <w:noProof/>
          <w:sz w:val="28"/>
          <w:szCs w:val="28"/>
          <w:lang w:val="kk-KZ"/>
        </w:rPr>
        <w:t>ISBN_______</w:t>
      </w:r>
    </w:p>
    <w:p w:rsidR="00ED1CC2" w:rsidRPr="00F23949" w:rsidRDefault="00AE6A1E" w:rsidP="00ED1CC2">
      <w:pPr>
        <w:shd w:val="clear" w:color="auto" w:fill="FFFFFF"/>
        <w:autoSpaceDE w:val="0"/>
        <w:autoSpaceDN w:val="0"/>
        <w:adjustRightInd w:val="0"/>
        <w:rPr>
          <w:sz w:val="20"/>
          <w:szCs w:val="20"/>
          <w:lang w:val="kk-KZ"/>
        </w:rPr>
      </w:pPr>
      <w:r w:rsidRPr="00F23949">
        <w:rPr>
          <w:sz w:val="20"/>
          <w:szCs w:val="20"/>
          <w:lang w:val="kk-KZ"/>
        </w:rPr>
        <w:t xml:space="preserve">                    номер</w:t>
      </w:r>
    </w:p>
    <w:p w:rsidR="00AE6A1E" w:rsidRPr="00F23949" w:rsidRDefault="00AE6A1E" w:rsidP="00ED1CC2">
      <w:pPr>
        <w:shd w:val="clear" w:color="auto" w:fill="FFFFFF"/>
        <w:autoSpaceDE w:val="0"/>
        <w:autoSpaceDN w:val="0"/>
        <w:adjustRightInd w:val="0"/>
        <w:rPr>
          <w:sz w:val="20"/>
          <w:szCs w:val="20"/>
          <w:lang w:val="kk-KZ"/>
        </w:rPr>
      </w:pPr>
    </w:p>
    <w:p w:rsidR="00D61E8F" w:rsidRDefault="00AE6A1E" w:rsidP="00D61E8F">
      <w:pPr>
        <w:autoSpaceDE w:val="0"/>
        <w:autoSpaceDN w:val="0"/>
        <w:adjustRightInd w:val="0"/>
        <w:jc w:val="both"/>
        <w:rPr>
          <w:sz w:val="28"/>
          <w:szCs w:val="28"/>
          <w:lang w:val="kk-KZ"/>
        </w:rPr>
      </w:pPr>
      <w:r>
        <w:rPr>
          <w:sz w:val="28"/>
          <w:szCs w:val="28"/>
          <w:lang w:val="kk-KZ"/>
        </w:rPr>
        <w:t>Оқу құралы</w:t>
      </w:r>
      <w:r>
        <w:rPr>
          <w:noProof/>
          <w:sz w:val="28"/>
          <w:szCs w:val="28"/>
          <w:lang w:val="kk-KZ"/>
        </w:rPr>
        <w:t xml:space="preserve"> </w:t>
      </w:r>
      <w:r w:rsidR="00ED1CC2">
        <w:rPr>
          <w:noProof/>
          <w:sz w:val="28"/>
          <w:szCs w:val="28"/>
          <w:lang w:val="kk-KZ"/>
        </w:rPr>
        <w:t>оқу жоспарының және «</w:t>
      </w:r>
      <w:r w:rsidR="00344EA4">
        <w:rPr>
          <w:sz w:val="28"/>
          <w:szCs w:val="28"/>
          <w:lang w:val="kk-KZ"/>
        </w:rPr>
        <w:t>Ғылыми зерттеу әдістері</w:t>
      </w:r>
      <w:r w:rsidR="00ED1CC2">
        <w:rPr>
          <w:noProof/>
          <w:sz w:val="28"/>
          <w:szCs w:val="28"/>
          <w:lang w:val="kk-KZ"/>
        </w:rPr>
        <w:t xml:space="preserve">» пәні бағдарламасының талаптарына сай құрастырылған және </w:t>
      </w:r>
      <w:r w:rsidR="00ED1CC2">
        <w:rPr>
          <w:sz w:val="28"/>
          <w:szCs w:val="28"/>
          <w:lang w:val="kk-KZ"/>
        </w:rPr>
        <w:t xml:space="preserve"> </w:t>
      </w:r>
      <w:r w:rsidR="00344EA4">
        <w:rPr>
          <w:sz w:val="28"/>
          <w:szCs w:val="28"/>
          <w:lang w:val="kk-KZ"/>
        </w:rPr>
        <w:t>8Д04110«Экономика»    БББ  докторанттарына  арналған</w:t>
      </w:r>
      <w:r w:rsidR="00344EA4">
        <w:rPr>
          <w:lang w:val="kk-KZ"/>
        </w:rPr>
        <w:t xml:space="preserve">  </w:t>
      </w:r>
    </w:p>
    <w:p w:rsidR="00D61E8F" w:rsidRDefault="00D61E8F" w:rsidP="00D61E8F">
      <w:pPr>
        <w:autoSpaceDE w:val="0"/>
        <w:autoSpaceDN w:val="0"/>
        <w:adjustRightInd w:val="0"/>
        <w:jc w:val="both"/>
        <w:rPr>
          <w:sz w:val="28"/>
          <w:szCs w:val="28"/>
          <w:lang w:val="kk-KZ"/>
        </w:rPr>
      </w:pPr>
    </w:p>
    <w:p w:rsidR="0090476A" w:rsidRDefault="00344EA4" w:rsidP="0090476A">
      <w:pPr>
        <w:keepNext/>
        <w:keepLines/>
        <w:jc w:val="both"/>
        <w:rPr>
          <w:sz w:val="28"/>
          <w:szCs w:val="28"/>
          <w:lang w:val="kk-KZ"/>
        </w:rPr>
      </w:pPr>
      <w:r>
        <w:rPr>
          <w:sz w:val="28"/>
          <w:szCs w:val="28"/>
          <w:lang w:val="kk-KZ"/>
        </w:rPr>
        <w:t xml:space="preserve">Пікір білдіруші: </w:t>
      </w:r>
      <w:r w:rsidR="0090476A">
        <w:rPr>
          <w:sz w:val="28"/>
          <w:szCs w:val="28"/>
          <w:lang w:val="kk-KZ"/>
        </w:rPr>
        <w:t>М.Әуезов атындағы ОҚУ-нің  «Экономика» кафедрасының доценті</w:t>
      </w:r>
      <w:r w:rsidR="0090476A">
        <w:rPr>
          <w:sz w:val="28"/>
          <w:szCs w:val="28"/>
          <w:lang w:val="kk-KZ" w:eastAsia="ko-KR"/>
        </w:rPr>
        <w:t xml:space="preserve">, </w:t>
      </w:r>
      <w:r w:rsidR="0090476A">
        <w:rPr>
          <w:sz w:val="28"/>
          <w:szCs w:val="28"/>
          <w:lang w:val="uk-UA" w:eastAsia="ko-KR"/>
        </w:rPr>
        <w:t>экономика ғылымдарының</w:t>
      </w:r>
      <w:r w:rsidR="00AE6A1E">
        <w:rPr>
          <w:sz w:val="28"/>
          <w:szCs w:val="28"/>
          <w:lang w:val="uk-UA" w:eastAsia="ko-KR"/>
        </w:rPr>
        <w:t xml:space="preserve"> </w:t>
      </w:r>
      <w:r w:rsidR="0090476A">
        <w:rPr>
          <w:sz w:val="28"/>
          <w:szCs w:val="28"/>
          <w:lang w:val="uk-UA" w:eastAsia="ko-KR"/>
        </w:rPr>
        <w:t xml:space="preserve"> кандидаты   </w:t>
      </w:r>
      <w:r w:rsidR="0090476A">
        <w:rPr>
          <w:sz w:val="28"/>
          <w:szCs w:val="28"/>
          <w:lang w:val="kk-KZ"/>
        </w:rPr>
        <w:t>Абдикеримова Г.И.</w:t>
      </w:r>
    </w:p>
    <w:p w:rsidR="0090476A" w:rsidRDefault="0090476A" w:rsidP="0090476A">
      <w:pPr>
        <w:keepNext/>
        <w:keepLines/>
        <w:jc w:val="both"/>
        <w:rPr>
          <w:sz w:val="28"/>
          <w:szCs w:val="28"/>
          <w:lang w:val="kk-KZ"/>
        </w:rPr>
      </w:pPr>
      <w:r>
        <w:rPr>
          <w:sz w:val="28"/>
          <w:szCs w:val="28"/>
          <w:lang w:val="kk-KZ"/>
        </w:rPr>
        <w:t>Әуезов атындағы ОҚУ-нің  «Экономика» кафедрасының PhD докторы Есболова А.Е.</w:t>
      </w:r>
    </w:p>
    <w:p w:rsidR="0090476A" w:rsidRDefault="0090476A" w:rsidP="0090476A">
      <w:pPr>
        <w:keepNext/>
        <w:keepLines/>
        <w:jc w:val="both"/>
        <w:rPr>
          <w:sz w:val="28"/>
          <w:szCs w:val="28"/>
          <w:lang w:val="kk-KZ"/>
        </w:rPr>
      </w:pPr>
      <w:r>
        <w:rPr>
          <w:sz w:val="28"/>
          <w:szCs w:val="28"/>
          <w:lang w:val="kk-KZ"/>
        </w:rPr>
        <w:t>«Индустриалды-техникалық»</w:t>
      </w:r>
      <w:r w:rsidR="00AE6A1E" w:rsidRPr="00AE6A1E">
        <w:rPr>
          <w:sz w:val="28"/>
          <w:szCs w:val="28"/>
        </w:rPr>
        <w:t xml:space="preserve"> </w:t>
      </w:r>
      <w:r>
        <w:rPr>
          <w:sz w:val="28"/>
          <w:szCs w:val="28"/>
          <w:lang w:val="kk-KZ"/>
        </w:rPr>
        <w:t>колледжінің директоры, э.ғ.д., профессор Исахметов Т.И.</w:t>
      </w:r>
    </w:p>
    <w:p w:rsidR="00D61E8F" w:rsidRDefault="00D61E8F" w:rsidP="00D61E8F">
      <w:pPr>
        <w:keepNext/>
        <w:keepLines/>
        <w:rPr>
          <w:sz w:val="28"/>
          <w:szCs w:val="28"/>
          <w:lang w:val="kk-KZ"/>
        </w:rPr>
      </w:pPr>
    </w:p>
    <w:p w:rsidR="00D61E8F" w:rsidRDefault="00D61E8F" w:rsidP="00D61E8F">
      <w:pPr>
        <w:keepNext/>
        <w:keepLines/>
        <w:jc w:val="both"/>
        <w:rPr>
          <w:sz w:val="28"/>
          <w:szCs w:val="28"/>
          <w:lang w:val="kk-KZ"/>
        </w:rPr>
      </w:pPr>
    </w:p>
    <w:p w:rsidR="00AE6A1E" w:rsidRDefault="00AE6A1E" w:rsidP="00D61E8F">
      <w:pPr>
        <w:keepNext/>
        <w:keepLines/>
        <w:jc w:val="both"/>
        <w:rPr>
          <w:sz w:val="28"/>
          <w:szCs w:val="28"/>
          <w:lang w:val="kk-KZ"/>
        </w:rPr>
      </w:pPr>
    </w:p>
    <w:p w:rsidR="00AE6A1E" w:rsidRDefault="00AE6A1E" w:rsidP="00D61E8F">
      <w:pPr>
        <w:keepNext/>
        <w:keepLines/>
        <w:jc w:val="both"/>
        <w:rPr>
          <w:sz w:val="28"/>
          <w:szCs w:val="28"/>
          <w:lang w:val="kk-KZ"/>
        </w:rPr>
      </w:pPr>
    </w:p>
    <w:p w:rsidR="00D61E8F" w:rsidRDefault="00AE6A1E" w:rsidP="00D61E8F">
      <w:pPr>
        <w:keepNext/>
        <w:keepLines/>
        <w:ind w:firstLine="567"/>
        <w:jc w:val="both"/>
        <w:rPr>
          <w:sz w:val="28"/>
          <w:szCs w:val="28"/>
          <w:lang w:val="kk-KZ"/>
        </w:rPr>
      </w:pPr>
      <w:r>
        <w:rPr>
          <w:sz w:val="28"/>
          <w:szCs w:val="28"/>
          <w:lang w:val="kk-KZ"/>
        </w:rPr>
        <w:t>Оқу құралы</w:t>
      </w:r>
      <w:r>
        <w:rPr>
          <w:noProof/>
          <w:sz w:val="28"/>
          <w:szCs w:val="28"/>
          <w:lang w:val="kk-KZ"/>
        </w:rPr>
        <w:t xml:space="preserve"> </w:t>
      </w:r>
      <w:r w:rsidR="00D61E8F">
        <w:rPr>
          <w:sz w:val="28"/>
          <w:szCs w:val="28"/>
          <w:lang w:val="kk-KZ"/>
        </w:rPr>
        <w:t xml:space="preserve">М.Әуезов атындағы ОҚУ оқу әдістемелік кеңесінің шешімімен шығаруға </w:t>
      </w:r>
      <w:r>
        <w:rPr>
          <w:sz w:val="28"/>
          <w:szCs w:val="28"/>
          <w:lang w:val="kk-KZ"/>
        </w:rPr>
        <w:t>ұсынылсын</w:t>
      </w:r>
      <w:r w:rsidR="00D61E8F">
        <w:rPr>
          <w:sz w:val="28"/>
          <w:szCs w:val="28"/>
          <w:lang w:val="kk-KZ"/>
        </w:rPr>
        <w:t>,</w:t>
      </w:r>
      <w:r>
        <w:rPr>
          <w:sz w:val="28"/>
          <w:szCs w:val="28"/>
          <w:lang w:val="kk-KZ"/>
        </w:rPr>
        <w:t xml:space="preserve"> </w:t>
      </w:r>
      <w:r w:rsidR="00D61E8F">
        <w:rPr>
          <w:sz w:val="28"/>
          <w:szCs w:val="28"/>
          <w:lang w:val="kk-KZ"/>
        </w:rPr>
        <w:t xml:space="preserve"> хаттама № </w:t>
      </w:r>
      <w:r w:rsidRPr="00AE6A1E">
        <w:rPr>
          <w:sz w:val="28"/>
          <w:szCs w:val="28"/>
          <w:lang w:val="kk-KZ"/>
        </w:rPr>
        <w:t>____</w:t>
      </w:r>
      <w:r w:rsidR="00D61E8F">
        <w:rPr>
          <w:sz w:val="28"/>
          <w:szCs w:val="28"/>
          <w:lang w:val="kk-KZ"/>
        </w:rPr>
        <w:t xml:space="preserve"> «</w:t>
      </w:r>
      <w:r w:rsidRPr="00AE6A1E">
        <w:rPr>
          <w:sz w:val="28"/>
          <w:szCs w:val="28"/>
          <w:lang w:val="kk-KZ"/>
        </w:rPr>
        <w:t>____</w:t>
      </w:r>
      <w:r w:rsidR="00D61E8F">
        <w:rPr>
          <w:sz w:val="28"/>
          <w:szCs w:val="28"/>
          <w:lang w:val="kk-KZ"/>
        </w:rPr>
        <w:t xml:space="preserve"> »</w:t>
      </w:r>
      <w:r w:rsidRPr="00AE6A1E">
        <w:rPr>
          <w:sz w:val="28"/>
          <w:szCs w:val="28"/>
          <w:lang w:val="kk-KZ"/>
        </w:rPr>
        <w:t>________</w:t>
      </w:r>
      <w:r w:rsidR="00D61E8F">
        <w:rPr>
          <w:sz w:val="28"/>
          <w:szCs w:val="28"/>
          <w:lang w:val="kk-KZ"/>
        </w:rPr>
        <w:t xml:space="preserve"> 20</w:t>
      </w:r>
      <w:r w:rsidRPr="00AE6A1E">
        <w:rPr>
          <w:sz w:val="28"/>
          <w:szCs w:val="28"/>
          <w:lang w:val="kk-KZ"/>
        </w:rPr>
        <w:t>22</w:t>
      </w:r>
      <w:r w:rsidR="00D61E8F">
        <w:rPr>
          <w:sz w:val="28"/>
          <w:szCs w:val="28"/>
          <w:lang w:val="kk-KZ"/>
        </w:rPr>
        <w:t xml:space="preserve">  ж. </w:t>
      </w:r>
    </w:p>
    <w:p w:rsidR="00D61E8F" w:rsidRDefault="00D61E8F" w:rsidP="00D61E8F">
      <w:pPr>
        <w:keepNext/>
        <w:keepLines/>
        <w:ind w:firstLine="708"/>
        <w:jc w:val="both"/>
        <w:rPr>
          <w:sz w:val="28"/>
          <w:szCs w:val="28"/>
          <w:lang w:val="kk-KZ"/>
        </w:rPr>
      </w:pPr>
    </w:p>
    <w:p w:rsidR="00D61E8F" w:rsidRDefault="00D61E8F"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A63DD0" w:rsidRDefault="00A63DD0" w:rsidP="00D61E8F">
      <w:pPr>
        <w:keepNext/>
        <w:keepLines/>
        <w:ind w:firstLine="708"/>
        <w:jc w:val="both"/>
        <w:rPr>
          <w:sz w:val="28"/>
          <w:szCs w:val="28"/>
          <w:lang w:val="kk-KZ"/>
        </w:rPr>
      </w:pPr>
    </w:p>
    <w:p w:rsidR="00D61E8F" w:rsidRDefault="00D61E8F" w:rsidP="00D61E8F">
      <w:pPr>
        <w:keepNext/>
        <w:keepLines/>
        <w:ind w:firstLine="708"/>
        <w:jc w:val="both"/>
        <w:rPr>
          <w:sz w:val="28"/>
          <w:szCs w:val="28"/>
          <w:lang w:val="kk-KZ"/>
        </w:rPr>
      </w:pPr>
    </w:p>
    <w:p w:rsidR="00AE6A1E" w:rsidRPr="00A63DD0" w:rsidRDefault="00AE6A1E" w:rsidP="00AE6A1E">
      <w:pPr>
        <w:shd w:val="clear" w:color="auto" w:fill="FFFFFF"/>
        <w:autoSpaceDE w:val="0"/>
        <w:autoSpaceDN w:val="0"/>
        <w:adjustRightInd w:val="0"/>
        <w:rPr>
          <w:noProof/>
          <w:sz w:val="28"/>
          <w:szCs w:val="28"/>
          <w:lang w:val="kk-KZ"/>
        </w:rPr>
      </w:pPr>
      <w:r w:rsidRPr="00A63DD0">
        <w:rPr>
          <w:noProof/>
          <w:sz w:val="28"/>
          <w:szCs w:val="28"/>
          <w:lang w:val="kk-KZ"/>
        </w:rPr>
        <w:t>ISBN_______</w:t>
      </w:r>
    </w:p>
    <w:p w:rsidR="00A63DD0" w:rsidRDefault="00AE6A1E" w:rsidP="00A63DD0">
      <w:pPr>
        <w:shd w:val="clear" w:color="auto" w:fill="FFFFFF"/>
        <w:autoSpaceDE w:val="0"/>
        <w:autoSpaceDN w:val="0"/>
        <w:adjustRightInd w:val="0"/>
        <w:rPr>
          <w:sz w:val="20"/>
          <w:szCs w:val="20"/>
          <w:lang w:val="kk-KZ"/>
        </w:rPr>
      </w:pPr>
      <w:r w:rsidRPr="00A63DD0">
        <w:rPr>
          <w:sz w:val="20"/>
          <w:szCs w:val="20"/>
          <w:lang w:val="kk-KZ"/>
        </w:rPr>
        <w:t xml:space="preserve">               </w:t>
      </w:r>
      <w:r w:rsidR="00A63DD0" w:rsidRPr="00A63DD0">
        <w:rPr>
          <w:sz w:val="20"/>
          <w:szCs w:val="20"/>
          <w:lang w:val="kk-KZ"/>
        </w:rPr>
        <w:t>Н</w:t>
      </w:r>
      <w:r w:rsidRPr="00A63DD0">
        <w:rPr>
          <w:sz w:val="20"/>
          <w:szCs w:val="20"/>
          <w:lang w:val="kk-KZ"/>
        </w:rPr>
        <w:t>омер</w:t>
      </w:r>
      <w:r w:rsidR="00A63DD0" w:rsidRPr="00A63DD0">
        <w:rPr>
          <w:sz w:val="20"/>
          <w:szCs w:val="20"/>
          <w:lang w:val="kk-KZ"/>
        </w:rPr>
        <w:t xml:space="preserve"> </w:t>
      </w:r>
    </w:p>
    <w:p w:rsidR="00A63DD0" w:rsidRDefault="00A63DD0" w:rsidP="00A63DD0">
      <w:pPr>
        <w:shd w:val="clear" w:color="auto" w:fill="FFFFFF"/>
        <w:autoSpaceDE w:val="0"/>
        <w:autoSpaceDN w:val="0"/>
        <w:adjustRightInd w:val="0"/>
        <w:jc w:val="right"/>
        <w:rPr>
          <w:sz w:val="20"/>
          <w:szCs w:val="20"/>
          <w:lang w:val="kk-KZ"/>
        </w:rPr>
      </w:pPr>
    </w:p>
    <w:p w:rsidR="00A63DD0" w:rsidRDefault="00A63DD0" w:rsidP="00A63DD0">
      <w:pPr>
        <w:shd w:val="clear" w:color="auto" w:fill="FFFFFF"/>
        <w:autoSpaceDE w:val="0"/>
        <w:autoSpaceDN w:val="0"/>
        <w:adjustRightInd w:val="0"/>
        <w:jc w:val="right"/>
        <w:rPr>
          <w:sz w:val="20"/>
          <w:szCs w:val="20"/>
          <w:lang w:val="kk-KZ"/>
        </w:rPr>
      </w:pPr>
    </w:p>
    <w:p w:rsidR="000D10D0" w:rsidRPr="00F23949" w:rsidRDefault="00344EA4" w:rsidP="00A63DD0">
      <w:pPr>
        <w:shd w:val="clear" w:color="auto" w:fill="FFFFFF"/>
        <w:autoSpaceDE w:val="0"/>
        <w:autoSpaceDN w:val="0"/>
        <w:adjustRightInd w:val="0"/>
        <w:jc w:val="right"/>
        <w:rPr>
          <w:sz w:val="20"/>
          <w:szCs w:val="20"/>
          <w:lang w:val="kk-KZ"/>
        </w:rPr>
      </w:pPr>
      <w:r>
        <w:rPr>
          <w:sz w:val="28"/>
          <w:szCs w:val="28"/>
          <w:lang w:val="kk-KZ"/>
        </w:rPr>
        <w:t>©М. Әуезов атындағы Оңтүстік</w:t>
      </w:r>
      <w:r w:rsidR="00A63DD0">
        <w:rPr>
          <w:sz w:val="28"/>
          <w:szCs w:val="28"/>
          <w:lang w:val="kk-KZ"/>
        </w:rPr>
        <w:t xml:space="preserve"> Қазақстан университеті. 2022 ж</w:t>
      </w:r>
    </w:p>
    <w:p w:rsidR="00514018" w:rsidRDefault="00514018" w:rsidP="00514018">
      <w:pPr>
        <w:tabs>
          <w:tab w:val="left" w:pos="540"/>
        </w:tabs>
        <w:jc w:val="center"/>
        <w:rPr>
          <w:b/>
          <w:sz w:val="28"/>
          <w:szCs w:val="28"/>
          <w:lang w:val="kk-KZ"/>
        </w:rPr>
      </w:pPr>
      <w:r>
        <w:rPr>
          <w:b/>
          <w:sz w:val="28"/>
          <w:szCs w:val="28"/>
          <w:lang w:val="kk-KZ"/>
        </w:rPr>
        <w:lastRenderedPageBreak/>
        <w:t>К</w:t>
      </w:r>
      <w:r>
        <w:rPr>
          <w:sz w:val="28"/>
          <w:szCs w:val="28"/>
          <w:lang w:val="kk-KZ"/>
        </w:rPr>
        <w:t>і</w:t>
      </w:r>
      <w:r>
        <w:rPr>
          <w:b/>
          <w:sz w:val="28"/>
          <w:szCs w:val="28"/>
          <w:lang w:val="kk-KZ"/>
        </w:rPr>
        <w:t>ріспе</w:t>
      </w:r>
    </w:p>
    <w:p w:rsidR="00514018" w:rsidRDefault="00514018" w:rsidP="00514018">
      <w:pPr>
        <w:tabs>
          <w:tab w:val="left" w:pos="540"/>
        </w:tabs>
        <w:jc w:val="center"/>
        <w:rPr>
          <w:sz w:val="24"/>
          <w:szCs w:val="28"/>
          <w:lang w:val="kk-KZ"/>
        </w:rPr>
      </w:pPr>
    </w:p>
    <w:p w:rsidR="00514018" w:rsidRDefault="00514018" w:rsidP="00514018">
      <w:pPr>
        <w:tabs>
          <w:tab w:val="left" w:pos="851"/>
        </w:tabs>
        <w:ind w:firstLine="567"/>
        <w:jc w:val="both"/>
        <w:rPr>
          <w:sz w:val="28"/>
          <w:szCs w:val="28"/>
          <w:lang w:val="kk-KZ"/>
        </w:rPr>
      </w:pPr>
      <w:r>
        <w:rPr>
          <w:sz w:val="28"/>
          <w:szCs w:val="28"/>
          <w:lang w:val="kk-KZ"/>
        </w:rPr>
        <w:t>Жаңадан бастаған зерттеушілер үшін ғылыми жұмысты сипаттайтын негізгі ережелерді жақсы білу ғана емес, сонымен қатар ғылыми шығармашылықтың әдіснамасы мен әдіснамасы туралы ең болмағанда жалпы түсінік болуы өте маңызды. Жоғары оқу орындарының қазіргі оқу тәжірибесі көрсетіп отырғандай, мұндай зерттеушілердің ғылыми жұмыс дағдыларын меңгеру жолындағы алғашқы қадамдарында бәрінен бұрын осындай сипаттағы сұрақтар туындайды.</w:t>
      </w:r>
    </w:p>
    <w:p w:rsidR="00514018" w:rsidRDefault="00514018" w:rsidP="00514018">
      <w:pPr>
        <w:tabs>
          <w:tab w:val="left" w:pos="851"/>
        </w:tabs>
        <w:ind w:firstLine="567"/>
        <w:jc w:val="both"/>
        <w:rPr>
          <w:sz w:val="28"/>
          <w:szCs w:val="28"/>
          <w:lang w:val="kk-KZ"/>
        </w:rPr>
      </w:pPr>
      <w:r>
        <w:rPr>
          <w:sz w:val="28"/>
          <w:szCs w:val="28"/>
          <w:lang w:val="kk-KZ"/>
        </w:rPr>
        <w:t>Кез келген ғылыми зерттеу – шығармашылық тұжырымдамадан бастап ғылыми жұмысты түпкілікті тұжырымдауға дейін – өте жеке жүргізіледі. Соған қарамастан, оны жүзеге асырудың жалпы әдістемелік тәсілдерін анықтауға болады.</w:t>
      </w:r>
    </w:p>
    <w:p w:rsidR="00514018" w:rsidRDefault="00514018" w:rsidP="00514018">
      <w:pPr>
        <w:tabs>
          <w:tab w:val="left" w:pos="851"/>
        </w:tabs>
        <w:ind w:firstLine="567"/>
        <w:jc w:val="both"/>
        <w:rPr>
          <w:sz w:val="28"/>
          <w:szCs w:val="28"/>
          <w:lang w:val="kk-KZ"/>
        </w:rPr>
      </w:pPr>
      <w:r>
        <w:rPr>
          <w:sz w:val="28"/>
          <w:szCs w:val="28"/>
          <w:lang w:val="kk-KZ"/>
        </w:rPr>
        <w:t>Қазіргі ғылыми-теориялық ойлау зерттелетін құбылыстар мен процестердің мәніне енуге ұмтылады. Бұл зерттеу объектісіне біртұтас көзқарас, осы объектінің пайда болуы мен дамуында қарастыру, яғни тарихи көзқарасты қолдану жағдайында мүмкін болады.</w:t>
      </w:r>
    </w:p>
    <w:p w:rsidR="00514018" w:rsidRDefault="00514018" w:rsidP="00514018">
      <w:pPr>
        <w:tabs>
          <w:tab w:val="left" w:pos="851"/>
        </w:tabs>
        <w:ind w:firstLine="567"/>
        <w:jc w:val="both"/>
        <w:rPr>
          <w:sz w:val="28"/>
          <w:szCs w:val="28"/>
          <w:lang w:val="kk-KZ"/>
        </w:rPr>
      </w:pPr>
      <w:r>
        <w:rPr>
          <w:sz w:val="28"/>
          <w:szCs w:val="28"/>
          <w:lang w:val="kk-KZ"/>
        </w:rPr>
        <w:t>Ғылыми тұрғыда оқу – болашаққа үңілгендей ізденіспен зерттеу жүргізу деген сөз. Ғылым мен техниканың нақты жетістіктеріне негізделген қиял, қиял, арман – бұл ғылыми зерттеудің ең маңызды факторлары.</w:t>
      </w:r>
    </w:p>
    <w:p w:rsidR="00514018" w:rsidRDefault="00514018" w:rsidP="00514018">
      <w:pPr>
        <w:tabs>
          <w:tab w:val="left" w:pos="851"/>
        </w:tabs>
        <w:ind w:firstLine="567"/>
        <w:jc w:val="both"/>
        <w:rPr>
          <w:sz w:val="28"/>
          <w:szCs w:val="28"/>
          <w:lang w:val="kk-KZ"/>
        </w:rPr>
      </w:pPr>
      <w:r>
        <w:rPr>
          <w:sz w:val="28"/>
          <w:szCs w:val="28"/>
          <w:lang w:val="kk-KZ"/>
        </w:rPr>
        <w:t xml:space="preserve">Ғылыми тұрғыдан зерттеу – ғылыми объективті болу. Фактілерді түсіндіру немесе олар үшін практикалық пайдалануды табу қиын болғандықтан ғана жоққа шығаруға болмайды. Шындығында, ғылымдағы жаңалықтың мәні әрқашан зерттеушінің өзіне көріне бермейді. Жаңа ғылыми фактілер, тіпті ашылулар, олардың мағынасы нашар ашылғандықтан, ұзақ уақыт ғылымның қорында қалып, тәжірибеде қолданылмауы мүмкін. </w:t>
      </w:r>
    </w:p>
    <w:p w:rsidR="00514018" w:rsidRDefault="00514018" w:rsidP="00514018">
      <w:pPr>
        <w:ind w:firstLine="567"/>
        <w:jc w:val="both"/>
        <w:rPr>
          <w:sz w:val="28"/>
          <w:szCs w:val="28"/>
          <w:lang w:val="kk-KZ"/>
        </w:rPr>
      </w:pPr>
      <w:r w:rsidRPr="00514018">
        <w:rPr>
          <w:sz w:val="28"/>
          <w:szCs w:val="28"/>
          <w:lang w:val="kk-KZ"/>
        </w:rPr>
        <w:t>Пәннің мақсаты</w:t>
      </w:r>
      <w:r>
        <w:rPr>
          <w:sz w:val="28"/>
          <w:szCs w:val="28"/>
          <w:lang w:val="kk-KZ"/>
        </w:rPr>
        <w:t xml:space="preserve"> – докторанттарды ғылыми-зерттеу жұмысының үдерісімен, оның құрылымы мен қолданылатын әдістерімен таныстыру. </w:t>
      </w:r>
    </w:p>
    <w:p w:rsidR="00514018" w:rsidRPr="00514018" w:rsidRDefault="00514018" w:rsidP="00514018">
      <w:pPr>
        <w:ind w:firstLine="567"/>
        <w:jc w:val="both"/>
        <w:rPr>
          <w:sz w:val="28"/>
          <w:szCs w:val="28"/>
          <w:lang w:val="kk-KZ"/>
        </w:rPr>
      </w:pPr>
      <w:r w:rsidRPr="00514018">
        <w:rPr>
          <w:sz w:val="28"/>
          <w:szCs w:val="28"/>
          <w:lang w:val="kk-KZ"/>
        </w:rPr>
        <w:t xml:space="preserve">Пәннің міндеттері: </w:t>
      </w:r>
    </w:p>
    <w:p w:rsidR="00514018" w:rsidRDefault="00514018" w:rsidP="00514018">
      <w:pPr>
        <w:ind w:firstLine="567"/>
        <w:jc w:val="both"/>
        <w:rPr>
          <w:sz w:val="28"/>
          <w:szCs w:val="28"/>
          <w:lang w:val="kk-KZ"/>
        </w:rPr>
      </w:pPr>
      <w:r>
        <w:rPr>
          <w:sz w:val="28"/>
          <w:szCs w:val="28"/>
          <w:lang w:val="kk-KZ"/>
        </w:rPr>
        <w:t xml:space="preserve">- ғылыми таным әдістері мен олардың жіктемесімен танысу; </w:t>
      </w:r>
    </w:p>
    <w:p w:rsidR="00514018" w:rsidRDefault="00514018" w:rsidP="00514018">
      <w:pPr>
        <w:ind w:firstLine="567"/>
        <w:jc w:val="both"/>
        <w:rPr>
          <w:sz w:val="28"/>
          <w:szCs w:val="28"/>
          <w:lang w:val="kk-KZ"/>
        </w:rPr>
      </w:pPr>
      <w:r>
        <w:rPr>
          <w:sz w:val="28"/>
          <w:szCs w:val="28"/>
          <w:lang w:val="kk-KZ"/>
        </w:rPr>
        <w:t>- ғылыми танымның даму тарихын зерттеу;</w:t>
      </w:r>
    </w:p>
    <w:p w:rsidR="00514018" w:rsidRDefault="00514018" w:rsidP="00514018">
      <w:pPr>
        <w:ind w:firstLine="567"/>
        <w:jc w:val="both"/>
        <w:rPr>
          <w:sz w:val="28"/>
          <w:szCs w:val="28"/>
          <w:lang w:val="kk-KZ"/>
        </w:rPr>
      </w:pPr>
      <w:r>
        <w:rPr>
          <w:sz w:val="28"/>
          <w:szCs w:val="28"/>
          <w:lang w:val="kk-KZ"/>
        </w:rPr>
        <w:t>- ғылыми-зерттеу жұмысының негізгі ұғымдарын білу;</w:t>
      </w:r>
    </w:p>
    <w:p w:rsidR="00514018" w:rsidRDefault="00514018" w:rsidP="00514018">
      <w:pPr>
        <w:ind w:firstLine="567"/>
        <w:jc w:val="both"/>
        <w:rPr>
          <w:sz w:val="28"/>
          <w:szCs w:val="28"/>
          <w:lang w:val="kk-KZ"/>
        </w:rPr>
      </w:pPr>
      <w:r>
        <w:rPr>
          <w:sz w:val="28"/>
          <w:szCs w:val="28"/>
          <w:lang w:val="kk-KZ"/>
        </w:rPr>
        <w:t>- ғылыми-зерттеу жұмысының құрылымы мен үдерісі мен оның кіріспесі мен рәсімделуіне қойылатын талаптарды қарастыру және зерттеу.</w:t>
      </w:r>
    </w:p>
    <w:p w:rsidR="00514018" w:rsidRP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Default="00514018" w:rsidP="00344EA4">
      <w:pPr>
        <w:ind w:firstLine="567"/>
        <w:rPr>
          <w:rFonts w:eastAsia="Arial"/>
          <w:b/>
          <w:bCs/>
          <w:sz w:val="24"/>
          <w:szCs w:val="24"/>
          <w:lang w:val="kk-KZ"/>
        </w:rPr>
      </w:pPr>
    </w:p>
    <w:p w:rsidR="00514018" w:rsidRPr="00514018" w:rsidRDefault="00514018" w:rsidP="00344EA4">
      <w:pPr>
        <w:ind w:firstLine="567"/>
        <w:rPr>
          <w:rFonts w:eastAsia="Arial"/>
          <w:b/>
          <w:bCs/>
          <w:sz w:val="24"/>
          <w:szCs w:val="24"/>
          <w:lang w:val="kk-KZ"/>
        </w:rPr>
      </w:pPr>
    </w:p>
    <w:p w:rsidR="008B34D3" w:rsidRPr="00A63DD0" w:rsidRDefault="000516F4" w:rsidP="000516F4">
      <w:pPr>
        <w:pStyle w:val="a6"/>
        <w:numPr>
          <w:ilvl w:val="0"/>
          <w:numId w:val="16"/>
        </w:numPr>
        <w:ind w:left="567" w:firstLine="0"/>
        <w:rPr>
          <w:rFonts w:ascii="Times New Roman" w:eastAsia="Arial" w:hAnsi="Times New Roman" w:cs="Times New Roman"/>
          <w:b/>
          <w:bCs/>
          <w:sz w:val="24"/>
          <w:szCs w:val="24"/>
          <w:lang w:val="kk-KZ"/>
        </w:rPr>
      </w:pPr>
      <w:r>
        <w:rPr>
          <w:rFonts w:ascii="Times New Roman" w:hAnsi="Times New Roman" w:cs="Times New Roman"/>
          <w:b/>
          <w:snapToGrid w:val="0"/>
          <w:sz w:val="24"/>
          <w:szCs w:val="24"/>
          <w:lang w:val="kk-KZ"/>
        </w:rPr>
        <w:lastRenderedPageBreak/>
        <w:t xml:space="preserve">ТАРАУ </w:t>
      </w:r>
      <w:r w:rsidRPr="008B34D3">
        <w:rPr>
          <w:rFonts w:ascii="Times New Roman" w:hAnsi="Times New Roman" w:cs="Times New Roman"/>
          <w:b/>
          <w:snapToGrid w:val="0"/>
          <w:sz w:val="24"/>
          <w:szCs w:val="24"/>
          <w:lang w:val="kk-KZ"/>
        </w:rPr>
        <w:t xml:space="preserve"> ҒЫЛЫМИ ЗЕРТТЕУ ӘДІСТЕРІНІҢ  МЕКТЕПТЕРІ МЕН БАҒЫТТАРЫ</w:t>
      </w:r>
    </w:p>
    <w:p w:rsidR="000516F4" w:rsidRPr="008B34D3" w:rsidRDefault="000516F4" w:rsidP="00A63DD0">
      <w:pPr>
        <w:pStyle w:val="a6"/>
        <w:ind w:left="927"/>
        <w:rPr>
          <w:rFonts w:ascii="Times New Roman" w:eastAsia="Arial" w:hAnsi="Times New Roman" w:cs="Times New Roman"/>
          <w:b/>
          <w:bCs/>
          <w:sz w:val="24"/>
          <w:szCs w:val="24"/>
          <w:lang w:val="kk-KZ"/>
        </w:rPr>
      </w:pPr>
    </w:p>
    <w:p w:rsidR="00A63DD0" w:rsidRPr="00A63DD0" w:rsidRDefault="00344EA4" w:rsidP="00A63DD0">
      <w:pPr>
        <w:pStyle w:val="a6"/>
        <w:numPr>
          <w:ilvl w:val="0"/>
          <w:numId w:val="17"/>
        </w:numPr>
        <w:rPr>
          <w:rFonts w:ascii="Times New Roman" w:hAnsi="Times New Roman" w:cs="Times New Roman"/>
          <w:b/>
          <w:sz w:val="24"/>
          <w:szCs w:val="24"/>
          <w:lang w:val="kk-KZ"/>
        </w:rPr>
      </w:pPr>
      <w:r w:rsidRPr="00A63DD0">
        <w:rPr>
          <w:rFonts w:ascii="Times New Roman" w:eastAsia="Helvetica" w:hAnsi="Times New Roman" w:cs="Times New Roman"/>
          <w:b/>
          <w:bCs/>
          <w:sz w:val="24"/>
          <w:szCs w:val="24"/>
          <w:lang w:val="kk-KZ"/>
        </w:rPr>
        <w:t>1</w:t>
      </w:r>
      <w:r w:rsidR="00A63DD0" w:rsidRPr="00A63DD0">
        <w:rPr>
          <w:rFonts w:ascii="Times New Roman" w:eastAsia="Helvetica" w:hAnsi="Times New Roman" w:cs="Times New Roman"/>
          <w:b/>
          <w:bCs/>
          <w:sz w:val="24"/>
          <w:szCs w:val="24"/>
          <w:lang w:val="kk-KZ"/>
        </w:rPr>
        <w:t xml:space="preserve"> </w:t>
      </w:r>
      <w:r w:rsidRPr="00A63DD0">
        <w:rPr>
          <w:rFonts w:ascii="Times New Roman" w:hAnsi="Times New Roman" w:cs="Times New Roman"/>
          <w:b/>
          <w:sz w:val="24"/>
          <w:szCs w:val="24"/>
          <w:lang w:val="kk-KZ"/>
        </w:rPr>
        <w:t xml:space="preserve"> Ғылыми зерттеу әдіснамасының негіздері</w:t>
      </w:r>
    </w:p>
    <w:p w:rsidR="00344EA4" w:rsidRDefault="00344EA4" w:rsidP="00344EA4">
      <w:pPr>
        <w:tabs>
          <w:tab w:val="left" w:pos="851"/>
        </w:tabs>
        <w:ind w:firstLine="567"/>
        <w:jc w:val="both"/>
        <w:rPr>
          <w:sz w:val="24"/>
          <w:szCs w:val="24"/>
          <w:lang w:val="kk-KZ"/>
        </w:rPr>
      </w:pPr>
      <w:r>
        <w:rPr>
          <w:sz w:val="24"/>
          <w:szCs w:val="24"/>
          <w:lang w:val="kk-KZ"/>
        </w:rPr>
        <w:t>Жаңадан бастаған зерттеушілер үшін ғылыми жұмысты сипаттайтын негізгі ережелерді жақсы білу ғана емес, сонымен қатар ғылыми шығармашылықтың әдіснамасы мен әдіснамасы туралы ең болмағанда жалпы түсінік болуы өте маңызды. Жоғары оқу орындарының қазіргі оқу тәжірибесі көрсетіп отырғандай, мұндай зерттеушілердің ғылыми жұмыс дағдыларын меңгеру жолындағы алғашқы қадамдарында бәрінен бұрын осындай сипаттағы сұрақтар туындайды.</w:t>
      </w:r>
    </w:p>
    <w:p w:rsidR="00344EA4" w:rsidRDefault="00344EA4" w:rsidP="00344EA4">
      <w:pPr>
        <w:tabs>
          <w:tab w:val="left" w:pos="851"/>
        </w:tabs>
        <w:ind w:firstLine="567"/>
        <w:jc w:val="both"/>
        <w:rPr>
          <w:sz w:val="24"/>
          <w:szCs w:val="24"/>
          <w:lang w:val="kk-KZ"/>
        </w:rPr>
      </w:pPr>
      <w:r>
        <w:rPr>
          <w:sz w:val="24"/>
          <w:szCs w:val="24"/>
          <w:lang w:val="kk-KZ"/>
        </w:rPr>
        <w:t>Кез келген ғылыми зерттеу – шығармашылық тұжырымдамадан бастап ғылыми жұмысты түпкілікті тұжырымдауға дейін – өте жеке жүргізіледі. Соған қарамастан, оны жүзеге асырудың жалпы әдістемелік тәсілдерін анықтауға болады.</w:t>
      </w:r>
    </w:p>
    <w:p w:rsidR="00344EA4" w:rsidRDefault="00344EA4" w:rsidP="00344EA4">
      <w:pPr>
        <w:tabs>
          <w:tab w:val="left" w:pos="851"/>
        </w:tabs>
        <w:ind w:firstLine="567"/>
        <w:jc w:val="both"/>
        <w:rPr>
          <w:sz w:val="24"/>
          <w:szCs w:val="24"/>
          <w:lang w:val="kk-KZ"/>
        </w:rPr>
      </w:pPr>
      <w:r>
        <w:rPr>
          <w:sz w:val="24"/>
          <w:szCs w:val="24"/>
          <w:lang w:val="kk-KZ"/>
        </w:rPr>
        <w:t>Қазіргі ғылыми-теориялық ойлау зерттелетін құбылыстар мен процестердің мәніне енуге ұмтылады. Бұл зерттеу объектісіне біртұтас көзқарас, осы объектінің пайда болуы мен дамуында қарастыру, яғни тарихи көзқарасты қолдану жағдайында мүмкін болады.</w:t>
      </w:r>
    </w:p>
    <w:p w:rsidR="00344EA4" w:rsidRDefault="00344EA4" w:rsidP="00344EA4">
      <w:pPr>
        <w:tabs>
          <w:tab w:val="left" w:pos="851"/>
        </w:tabs>
        <w:ind w:firstLine="567"/>
        <w:jc w:val="both"/>
        <w:rPr>
          <w:sz w:val="24"/>
          <w:szCs w:val="24"/>
          <w:lang w:val="kk-KZ"/>
        </w:rPr>
      </w:pPr>
      <w:r>
        <w:rPr>
          <w:sz w:val="24"/>
          <w:szCs w:val="24"/>
          <w:lang w:val="kk-KZ"/>
        </w:rPr>
        <w:t>Ғылыми тұрғыда оқу – болашаққа үңілгендей ізденіспен зерттеу жүргізу деген сөз. Ғылым мен техниканың нақты жетістіктеріне негізделген қиял, қиял, арман – бұл ғылыми зерттеудің ең маңызды факторлары.</w:t>
      </w:r>
    </w:p>
    <w:p w:rsidR="00344EA4" w:rsidRDefault="00344EA4" w:rsidP="00344EA4">
      <w:pPr>
        <w:tabs>
          <w:tab w:val="left" w:pos="851"/>
        </w:tabs>
        <w:ind w:firstLine="567"/>
        <w:jc w:val="both"/>
        <w:rPr>
          <w:sz w:val="24"/>
          <w:szCs w:val="24"/>
          <w:lang w:val="kk-KZ"/>
        </w:rPr>
      </w:pPr>
      <w:r>
        <w:rPr>
          <w:sz w:val="24"/>
          <w:szCs w:val="24"/>
          <w:lang w:val="kk-KZ"/>
        </w:rPr>
        <w:t>Ғылыми тұрғыдан зерттеу – ғылыми объективті болу. Фактілерді түсіндіру немесе олар үшін практикалық пайдалануды табу қиын болғандықтан ғана жоққа шығаруға болмайды. Шындығында, ғылымдағы жаңалықтың мәні әрқашан зерттеушінің өзіне көріне бермейді. Жаңа ғылыми фактілер, тіпті ашылулар, олардың мағынасы нашар ашылғандықтан, ұзақ уақыт ғылымның қорында қалып, тәжірибеде қолданылмауы мүмкін.</w:t>
      </w:r>
    </w:p>
    <w:p w:rsidR="00344EA4" w:rsidRDefault="00344EA4" w:rsidP="00344EA4">
      <w:pPr>
        <w:tabs>
          <w:tab w:val="left" w:pos="851"/>
        </w:tabs>
        <w:ind w:firstLine="567"/>
        <w:jc w:val="both"/>
        <w:rPr>
          <w:sz w:val="24"/>
          <w:szCs w:val="24"/>
          <w:lang w:val="kk-KZ"/>
        </w:rPr>
      </w:pPr>
      <w:r>
        <w:rPr>
          <w:sz w:val="24"/>
          <w:szCs w:val="24"/>
          <w:lang w:val="kk-KZ"/>
        </w:rPr>
        <w:t>Идеяны мәселені шешу сатысына дейін дамыту әдетте ғылыми зерттеудің жоспарланған процесі ретінде жүзеге асырылады. Ғылым кездейсоқ жаңалықтарды да біледі, бірақ тек жоспарлы, заманауи құралдармен жақсы жабдықталған ғылыми зерттеулер ғана табиғаттағы объективті заңдылықтарды сенімді ашып, терең тани алады. Алдағы уақытта бастапқы ұғымды мақсатты және жалпы концептуалды өңдеу процесі жалғасуда, нақтылаулар, өзгертулер, толықтырулар енгізіледі, көзделіп отырған зерттеу схемасы әзірленеді.</w:t>
      </w:r>
    </w:p>
    <w:p w:rsidR="00344EA4" w:rsidRDefault="00344EA4" w:rsidP="00344EA4">
      <w:pPr>
        <w:tabs>
          <w:tab w:val="left" w:pos="851"/>
        </w:tabs>
        <w:ind w:firstLine="567"/>
        <w:jc w:val="both"/>
        <w:rPr>
          <w:sz w:val="24"/>
          <w:szCs w:val="24"/>
          <w:lang w:val="kk-KZ"/>
        </w:rPr>
      </w:pPr>
      <w:r>
        <w:rPr>
          <w:sz w:val="24"/>
          <w:szCs w:val="24"/>
          <w:lang w:val="kk-KZ"/>
        </w:rPr>
        <w:t>Ғылыми зерттеу – нәтижелер ұғымдар, заңдар және теориялар жүйесі түрінде көрінетін мақсатты таным.</w:t>
      </w:r>
    </w:p>
    <w:p w:rsidR="00344EA4" w:rsidRDefault="00344EA4" w:rsidP="00344EA4">
      <w:pPr>
        <w:tabs>
          <w:tab w:val="left" w:pos="851"/>
        </w:tabs>
        <w:ind w:firstLine="567"/>
        <w:jc w:val="both"/>
        <w:rPr>
          <w:sz w:val="24"/>
          <w:szCs w:val="24"/>
          <w:lang w:val="kk-KZ"/>
        </w:rPr>
      </w:pPr>
      <w:r>
        <w:rPr>
          <w:sz w:val="24"/>
          <w:szCs w:val="24"/>
          <w:lang w:val="kk-KZ"/>
        </w:rPr>
        <w:t>Ғылыми зерттеулерді сипаттау кезінде олар әдетте келесі ерекшелік белгілерін көрсетеді:</w:t>
      </w:r>
    </w:p>
    <w:p w:rsidR="00344EA4" w:rsidRDefault="00344EA4" w:rsidP="00344EA4">
      <w:pPr>
        <w:tabs>
          <w:tab w:val="left" w:pos="851"/>
        </w:tabs>
        <w:ind w:firstLine="567"/>
        <w:jc w:val="both"/>
        <w:rPr>
          <w:sz w:val="24"/>
          <w:szCs w:val="24"/>
          <w:lang w:val="kk-KZ"/>
        </w:rPr>
      </w:pPr>
      <w:r>
        <w:rPr>
          <w:sz w:val="24"/>
          <w:szCs w:val="24"/>
          <w:lang w:val="kk-KZ"/>
        </w:rPr>
        <w:t>- бұл міндетті түрде мақсатты процесс, әдейі қойылған мақсатқа жету, нақты тұжырымдалған міндеттер;</w:t>
      </w:r>
    </w:p>
    <w:p w:rsidR="00344EA4" w:rsidRDefault="00344EA4" w:rsidP="00344EA4">
      <w:pPr>
        <w:tabs>
          <w:tab w:val="left" w:pos="851"/>
        </w:tabs>
        <w:ind w:firstLine="567"/>
        <w:jc w:val="both"/>
        <w:rPr>
          <w:sz w:val="24"/>
          <w:szCs w:val="24"/>
          <w:lang w:val="kk-KZ"/>
        </w:rPr>
      </w:pPr>
      <w:r>
        <w:rPr>
          <w:sz w:val="24"/>
          <w:szCs w:val="24"/>
          <w:lang w:val="kk-KZ"/>
        </w:rPr>
        <w:t>- бұл жаңаны іздеуге, шығармашылыққа, белгісізді ашуға, өзіндік идеяларды ортаға салуға, қарастырылып отырған мәселелерді жаңаша қамтуға бағытталған процесс;</w:t>
      </w:r>
    </w:p>
    <w:p w:rsidR="00344EA4" w:rsidRDefault="00344EA4" w:rsidP="00344EA4">
      <w:pPr>
        <w:tabs>
          <w:tab w:val="left" w:pos="851"/>
        </w:tabs>
        <w:ind w:firstLine="567"/>
        <w:jc w:val="both"/>
        <w:rPr>
          <w:sz w:val="24"/>
          <w:szCs w:val="24"/>
          <w:lang w:val="kk-KZ"/>
        </w:rPr>
      </w:pPr>
      <w:r>
        <w:rPr>
          <w:sz w:val="24"/>
          <w:szCs w:val="24"/>
          <w:lang w:val="kk-KZ"/>
        </w:rPr>
        <w:t>- ол жүйелілікпен сипатталады: мұнда зерттеу процесінің өзі және оның нәтижелері ретке келтіріледі, жүйеге енгізіледі;</w:t>
      </w:r>
    </w:p>
    <w:p w:rsidR="00344EA4" w:rsidRDefault="00344EA4" w:rsidP="00344EA4">
      <w:pPr>
        <w:tabs>
          <w:tab w:val="left" w:pos="851"/>
        </w:tabs>
        <w:ind w:firstLine="567"/>
        <w:jc w:val="both"/>
        <w:rPr>
          <w:sz w:val="24"/>
          <w:szCs w:val="24"/>
          <w:lang w:val="kk-KZ"/>
        </w:rPr>
      </w:pPr>
      <w:r>
        <w:rPr>
          <w:sz w:val="24"/>
          <w:szCs w:val="24"/>
          <w:lang w:val="kk-KZ"/>
        </w:rPr>
        <w:t>- ол қатаң дәлелдемелермен, жасалған жалпылаулар мен тұжырымдардың дәйекті негізделуімен сипатталады.</w:t>
      </w:r>
    </w:p>
    <w:p w:rsidR="00344EA4" w:rsidRDefault="00344EA4" w:rsidP="00344EA4">
      <w:pPr>
        <w:tabs>
          <w:tab w:val="left" w:pos="851"/>
        </w:tabs>
        <w:ind w:firstLine="567"/>
        <w:jc w:val="both"/>
        <w:rPr>
          <w:sz w:val="24"/>
          <w:szCs w:val="24"/>
          <w:lang w:val="kk-KZ"/>
        </w:rPr>
      </w:pPr>
      <w:r>
        <w:rPr>
          <w:sz w:val="24"/>
          <w:szCs w:val="24"/>
          <w:lang w:val="kk-KZ"/>
        </w:rPr>
        <w:t>Ғылыми-теориялық зерттеу объектісі жеке құбылыс, нақты жағдай ғана емес, ұқсас құбылыстар мен жағдайлардың тұтас бір класы, олардың жиынтығы болып табылады.</w:t>
      </w:r>
    </w:p>
    <w:p w:rsidR="00344EA4" w:rsidRDefault="00344EA4" w:rsidP="00344EA4">
      <w:pPr>
        <w:tabs>
          <w:tab w:val="left" w:pos="851"/>
        </w:tabs>
        <w:ind w:firstLine="567"/>
        <w:jc w:val="both"/>
        <w:rPr>
          <w:sz w:val="24"/>
          <w:szCs w:val="24"/>
          <w:highlight w:val="yellow"/>
          <w:lang w:val="kk-KZ"/>
        </w:rPr>
      </w:pPr>
      <w:r>
        <w:rPr>
          <w:sz w:val="24"/>
          <w:szCs w:val="24"/>
          <w:lang w:val="kk-KZ"/>
        </w:rPr>
        <w:t>Ғылыми-теориялық зерттеулердің мақсаты, жақын арада міндеттері бірқатар жеке құбылыстардың ортақ негіздерін табу, мұндай құбылыстардың пайда болуының, қызмет етуінің және дамуының заңдылықтарын ашу, т.б. олардың ең терең мәніне енеді.</w:t>
      </w:r>
    </w:p>
    <w:p w:rsidR="00344EA4" w:rsidRDefault="00344EA4" w:rsidP="00344EA4">
      <w:pPr>
        <w:tabs>
          <w:tab w:val="left" w:pos="851"/>
        </w:tabs>
        <w:ind w:firstLine="567"/>
        <w:jc w:val="both"/>
        <w:rPr>
          <w:sz w:val="24"/>
          <w:szCs w:val="24"/>
          <w:lang w:val="kk-KZ"/>
        </w:rPr>
      </w:pPr>
      <w:r>
        <w:rPr>
          <w:sz w:val="24"/>
          <w:szCs w:val="24"/>
          <w:lang w:val="kk-KZ"/>
        </w:rPr>
        <w:t>Ғылыми-теориялық зерттеудің негізгі құралдары:</w:t>
      </w:r>
    </w:p>
    <w:p w:rsidR="00344EA4" w:rsidRDefault="00344EA4" w:rsidP="00344EA4">
      <w:pPr>
        <w:tabs>
          <w:tab w:val="left" w:pos="851"/>
        </w:tabs>
        <w:ind w:firstLine="567"/>
        <w:jc w:val="both"/>
        <w:rPr>
          <w:sz w:val="24"/>
          <w:szCs w:val="24"/>
          <w:lang w:val="kk-KZ"/>
        </w:rPr>
      </w:pPr>
      <w:r>
        <w:rPr>
          <w:sz w:val="24"/>
          <w:szCs w:val="24"/>
          <w:lang w:val="kk-KZ"/>
        </w:rPr>
        <w:t>1. Жан-жақты негізделіп, бір жүйеге біріктірілген ғылыми әдістердің жиынтығы;</w:t>
      </w:r>
    </w:p>
    <w:p w:rsidR="00344EA4" w:rsidRDefault="00344EA4" w:rsidP="00344EA4">
      <w:pPr>
        <w:tabs>
          <w:tab w:val="left" w:pos="851"/>
        </w:tabs>
        <w:ind w:firstLine="567"/>
        <w:jc w:val="both"/>
        <w:rPr>
          <w:sz w:val="24"/>
          <w:szCs w:val="24"/>
          <w:lang w:val="kk-KZ"/>
        </w:rPr>
      </w:pPr>
      <w:r>
        <w:rPr>
          <w:sz w:val="24"/>
          <w:szCs w:val="24"/>
          <w:lang w:val="kk-KZ"/>
        </w:rPr>
        <w:lastRenderedPageBreak/>
        <w:t>2. Бір-бірімен байланысты және ғылымға тән тілді құрайтын ұғымдар, қатаң анықталған терминдер.</w:t>
      </w:r>
    </w:p>
    <w:p w:rsidR="00344EA4" w:rsidRDefault="00344EA4" w:rsidP="00344EA4">
      <w:pPr>
        <w:tabs>
          <w:tab w:val="left" w:pos="851"/>
        </w:tabs>
        <w:ind w:firstLine="567"/>
        <w:jc w:val="both"/>
        <w:rPr>
          <w:sz w:val="24"/>
          <w:szCs w:val="24"/>
          <w:lang w:val="kk-KZ"/>
        </w:rPr>
      </w:pPr>
      <w:r>
        <w:rPr>
          <w:sz w:val="24"/>
          <w:szCs w:val="24"/>
          <w:lang w:val="kk-KZ"/>
        </w:rPr>
        <w:t>Ғылыми зерттеулердің нәтижелері ғылыми еңбектерде (мақалаларда, монографияларда, оқулықтарда, диссертацияларда) бейнеленген.</w:t>
      </w:r>
    </w:p>
    <w:p w:rsidR="00344EA4" w:rsidRDefault="00344EA4" w:rsidP="00344EA4">
      <w:pPr>
        <w:tabs>
          <w:tab w:val="left" w:pos="851"/>
        </w:tabs>
        <w:ind w:firstLine="567"/>
        <w:jc w:val="both"/>
        <w:rPr>
          <w:sz w:val="24"/>
          <w:szCs w:val="24"/>
          <w:lang w:val="kk-KZ"/>
        </w:rPr>
      </w:pPr>
      <w:r>
        <w:rPr>
          <w:sz w:val="24"/>
          <w:szCs w:val="24"/>
          <w:lang w:val="kk-KZ"/>
        </w:rPr>
        <w:t>және т.б.) және содан кейін ғана оларды жан-жақты бағалаудан кейін практикада қолданылады, практикалық білім процесінде ескеріледі және алынып тасталған, жалпылама түрде басшылық құжаттарға енгізіледі.</w:t>
      </w:r>
    </w:p>
    <w:p w:rsidR="00344EA4" w:rsidRDefault="00344EA4" w:rsidP="00344EA4">
      <w:pPr>
        <w:tabs>
          <w:tab w:val="left" w:pos="851"/>
        </w:tabs>
        <w:ind w:firstLine="567"/>
        <w:jc w:val="both"/>
        <w:rPr>
          <w:sz w:val="24"/>
          <w:szCs w:val="24"/>
          <w:lang w:val="kk-KZ"/>
        </w:rPr>
      </w:pPr>
      <w:r>
        <w:rPr>
          <w:sz w:val="24"/>
          <w:szCs w:val="24"/>
          <w:lang w:val="kk-KZ"/>
        </w:rPr>
        <w:t>2. Әдіс, әдістеме ұғымы</w:t>
      </w:r>
    </w:p>
    <w:p w:rsidR="00344EA4" w:rsidRDefault="00344EA4" w:rsidP="00344EA4">
      <w:pPr>
        <w:tabs>
          <w:tab w:val="left" w:pos="851"/>
        </w:tabs>
        <w:ind w:firstLine="567"/>
        <w:jc w:val="both"/>
        <w:rPr>
          <w:sz w:val="24"/>
          <w:szCs w:val="24"/>
          <w:lang w:val="kk-KZ"/>
        </w:rPr>
      </w:pPr>
      <w:r>
        <w:rPr>
          <w:sz w:val="24"/>
          <w:szCs w:val="24"/>
          <w:lang w:val="kk-KZ"/>
        </w:rPr>
        <w:t>Адамдардың белсенділігі оның кез келген нысанындағы (ғылыми, практикалық және басқалар) бірқатар факторлармен анықталады, сондықтан оның түпкілікті нәтижесі кімнің әрекет ететініне (субъектінің) немесе оның (объектінің) бағытталғанына ғана емес, сонымен бірге сондай-ақ берілген процесс қалай, қандай әдістер, әдістер, құралдар қолданылады. Бұл әдістің мәселелері.</w:t>
      </w:r>
    </w:p>
    <w:p w:rsidR="00344EA4" w:rsidRDefault="00344EA4" w:rsidP="00344EA4">
      <w:pPr>
        <w:tabs>
          <w:tab w:val="left" w:pos="851"/>
        </w:tabs>
        <w:ind w:firstLine="567"/>
        <w:jc w:val="both"/>
        <w:rPr>
          <w:sz w:val="24"/>
          <w:szCs w:val="24"/>
          <w:lang w:val="kk-KZ"/>
        </w:rPr>
      </w:pPr>
      <w:r>
        <w:rPr>
          <w:sz w:val="24"/>
          <w:szCs w:val="24"/>
          <w:lang w:val="kk-KZ"/>
        </w:rPr>
        <w:t>Әдіс (грекше – тану жолы) – сөздің кең мағынасында – «бір нәрсеге апаратын жол», оның кез келген нысанындағы субъект әрекетінің тәсілі.</w:t>
      </w:r>
    </w:p>
    <w:p w:rsidR="00344EA4" w:rsidRDefault="00344EA4" w:rsidP="00344EA4">
      <w:pPr>
        <w:tabs>
          <w:tab w:val="left" w:pos="851"/>
        </w:tabs>
        <w:ind w:firstLine="567"/>
        <w:jc w:val="both"/>
        <w:rPr>
          <w:sz w:val="24"/>
          <w:szCs w:val="24"/>
          <w:lang w:val="kk-KZ"/>
        </w:rPr>
      </w:pPr>
      <w:r>
        <w:rPr>
          <w:sz w:val="24"/>
          <w:szCs w:val="24"/>
          <w:lang w:val="kk-KZ"/>
        </w:rPr>
        <w:t>«Әдіснама» ұғымының екі негізгі мағынасы бар: белгілі бір қызмет саласында (ғылымда, саясатта, өнерде және т.б.) қолданылатын белгілі әдістер мен әдістердің жүйесі; бұл жүйе туралы ілім, әдістің жалпы теориясы, әрекеттегі теория.</w:t>
      </w:r>
    </w:p>
    <w:p w:rsidR="00344EA4" w:rsidRDefault="00344EA4" w:rsidP="00344EA4">
      <w:pPr>
        <w:tabs>
          <w:tab w:val="left" w:pos="851"/>
        </w:tabs>
        <w:ind w:firstLine="567"/>
        <w:jc w:val="both"/>
        <w:rPr>
          <w:sz w:val="24"/>
          <w:szCs w:val="24"/>
          <w:lang w:val="kk-KZ"/>
        </w:rPr>
      </w:pPr>
      <w:r>
        <w:rPr>
          <w:sz w:val="24"/>
          <w:szCs w:val="24"/>
          <w:lang w:val="kk-KZ"/>
        </w:rPr>
        <w:t>Әдістеме – ғылым теориясын құру кезіндегі ойлау ережелері туралы оқыту.</w:t>
      </w:r>
    </w:p>
    <w:p w:rsidR="00344EA4" w:rsidRDefault="00344EA4" w:rsidP="00344EA4">
      <w:pPr>
        <w:tabs>
          <w:tab w:val="left" w:pos="851"/>
        </w:tabs>
        <w:ind w:firstLine="567"/>
        <w:jc w:val="both"/>
        <w:rPr>
          <w:sz w:val="24"/>
          <w:szCs w:val="24"/>
          <w:lang w:val="kk-KZ"/>
        </w:rPr>
      </w:pPr>
      <w:r>
        <w:rPr>
          <w:sz w:val="24"/>
          <w:szCs w:val="24"/>
          <w:lang w:val="kk-KZ"/>
        </w:rPr>
        <w:t>Әуелі әдістеме геометрия ғылым ретінде белгілеген білімнен туындады, онда нақты дүниені зерттеуге арналған нормативтік нұсқаулар бар.</w:t>
      </w:r>
    </w:p>
    <w:p w:rsidR="00344EA4" w:rsidRDefault="00344EA4" w:rsidP="00344EA4">
      <w:pPr>
        <w:tabs>
          <w:tab w:val="left" w:pos="851"/>
        </w:tabs>
        <w:ind w:firstLine="567"/>
        <w:jc w:val="both"/>
        <w:rPr>
          <w:sz w:val="24"/>
          <w:szCs w:val="24"/>
          <w:lang w:val="kk-KZ"/>
        </w:rPr>
      </w:pPr>
      <w:r>
        <w:rPr>
          <w:sz w:val="24"/>
          <w:szCs w:val="24"/>
          <w:lang w:val="kk-KZ"/>
        </w:rPr>
        <w:t>Содан кейін әдіснама ғаламды зерттеу ережелерінің жиынтығы ретінде әрекет етіп, философия саласына көшті. Платон мен Аристотель методологияны логикалық әмбебап жүйе, шынайы білімнің құралы ретінде қарастырды.</w:t>
      </w:r>
    </w:p>
    <w:p w:rsidR="00344EA4" w:rsidRDefault="00344EA4" w:rsidP="00344EA4">
      <w:pPr>
        <w:tabs>
          <w:tab w:val="left" w:pos="851"/>
        </w:tabs>
        <w:ind w:firstLine="567"/>
        <w:jc w:val="both"/>
        <w:rPr>
          <w:sz w:val="24"/>
          <w:szCs w:val="24"/>
          <w:lang w:val="kk-KZ"/>
        </w:rPr>
      </w:pPr>
      <w:r>
        <w:rPr>
          <w:sz w:val="24"/>
          <w:szCs w:val="24"/>
          <w:lang w:val="kk-KZ"/>
        </w:rPr>
        <w:t>Осы уақытқа дейін әлемге белгілі бір көзқарастардың механизміне немесе діншілдігіне байланысты әдіснама мәселелері айтарлықтай орын алған жоқ. Ұзақ уақыт бойы Галилео мен Декарт жасаған механика принциптері білім үлгісі ретінде алынды. Эмпиризм ғасырлар бойы барлық мәселелерді қарастырудың бастапқы нүктесі болды.</w:t>
      </w:r>
    </w:p>
    <w:p w:rsidR="00344EA4" w:rsidRDefault="00344EA4" w:rsidP="00344EA4">
      <w:pPr>
        <w:tabs>
          <w:tab w:val="left" w:pos="851"/>
        </w:tabs>
        <w:ind w:firstLine="567"/>
        <w:jc w:val="both"/>
        <w:rPr>
          <w:sz w:val="24"/>
          <w:szCs w:val="24"/>
          <w:highlight w:val="yellow"/>
          <w:lang w:val="kk-KZ"/>
        </w:rPr>
      </w:pPr>
      <w:r>
        <w:rPr>
          <w:sz w:val="24"/>
          <w:szCs w:val="24"/>
          <w:lang w:val="kk-KZ"/>
        </w:rPr>
        <w:t>Идеалистер Кант пен Гегель методологияның дамуына жаңа серпін берді, ойлаудың өзінде заңдылықтарды қарастыруға тырысты: нақтыдан абстрактіліге өрлеу, болмыс пен ойлаудың қайшылықты дамуы, т.б.</w:t>
      </w:r>
    </w:p>
    <w:p w:rsidR="00344EA4" w:rsidRDefault="00344EA4" w:rsidP="00344EA4">
      <w:pPr>
        <w:tabs>
          <w:tab w:val="left" w:pos="851"/>
        </w:tabs>
        <w:ind w:firstLine="567"/>
        <w:jc w:val="both"/>
        <w:rPr>
          <w:sz w:val="24"/>
          <w:szCs w:val="24"/>
          <w:lang w:val="kk-KZ"/>
        </w:rPr>
      </w:pPr>
      <w:r>
        <w:rPr>
          <w:sz w:val="24"/>
          <w:szCs w:val="24"/>
          <w:lang w:val="kk-KZ"/>
        </w:rPr>
        <w:t>Өткеннің барлық жетістіктері нақты шындықты танудың диалектикалық әдісі түрінде қайта өңделді және ол теория мен практиканың байланысына, нақты дүниенің танымдылығына, құбылыстарды анықтауға, сыртқы және табиғаттың өзара әрекеттесуіне негізделген. ішкі, объективті және субъективті.</w:t>
      </w:r>
    </w:p>
    <w:p w:rsidR="00344EA4" w:rsidRDefault="00344EA4" w:rsidP="00344EA4">
      <w:pPr>
        <w:tabs>
          <w:tab w:val="left" w:pos="851"/>
        </w:tabs>
        <w:ind w:firstLine="567"/>
        <w:jc w:val="both"/>
        <w:rPr>
          <w:sz w:val="24"/>
          <w:szCs w:val="24"/>
          <w:lang w:val="kk-KZ"/>
        </w:rPr>
      </w:pPr>
      <w:r>
        <w:rPr>
          <w:sz w:val="24"/>
          <w:szCs w:val="24"/>
          <w:lang w:val="kk-KZ"/>
        </w:rPr>
        <w:t>Білімнің диалектикалық логикасы білім мен тәжірибенің кез келген мәселелерін зерттеуде барлық ғылымдар үшін әмбебап құрал болды.</w:t>
      </w:r>
    </w:p>
    <w:p w:rsidR="00344EA4" w:rsidRDefault="00344EA4" w:rsidP="00344EA4">
      <w:pPr>
        <w:tabs>
          <w:tab w:val="left" w:pos="851"/>
        </w:tabs>
        <w:ind w:firstLine="567"/>
        <w:jc w:val="both"/>
        <w:rPr>
          <w:sz w:val="24"/>
          <w:szCs w:val="24"/>
          <w:lang w:val="kk-KZ"/>
        </w:rPr>
      </w:pPr>
      <w:r>
        <w:rPr>
          <w:sz w:val="24"/>
          <w:szCs w:val="24"/>
          <w:lang w:val="kk-KZ"/>
        </w:rPr>
        <w:t>Сонымен, «Әдістеме пән ретінде екі полюстің арасында жатыр. Бір жағынан, бұл ғылыми зерттеу әдістерін, әдістерін, әдістерін зерттеу әдістемесі, екінші жағынан, бұл ғылым философиясы, жалпы ғылыми қызметтің бастапқы нүктесі болып табылатын ұғымдарды логикалық талдау».</w:t>
      </w:r>
    </w:p>
    <w:p w:rsidR="00344EA4" w:rsidRDefault="00344EA4" w:rsidP="00344EA4">
      <w:pPr>
        <w:tabs>
          <w:tab w:val="left" w:pos="851"/>
        </w:tabs>
        <w:ind w:firstLine="567"/>
        <w:jc w:val="both"/>
        <w:rPr>
          <w:sz w:val="24"/>
          <w:szCs w:val="24"/>
          <w:highlight w:val="yellow"/>
          <w:lang w:val="kk-KZ"/>
        </w:rPr>
      </w:pPr>
      <w:r>
        <w:rPr>
          <w:sz w:val="24"/>
          <w:szCs w:val="24"/>
          <w:lang w:val="kk-KZ"/>
        </w:rPr>
        <w:t>Әдістеменің қазіргі түсінігі ғылымның әлеуметтік және табиғи процестер мен құбылыстарды тану және реттеу, қоғамдық сана мен дүниетанымды қалыптастыру, сонымен қатар, ғылымның қоғамдық сана мен дүниетанымдық қабілетін арттыру үшін атқаратын рөлі мен функцияларының алуан түрлілігі туралы идеяға негізделген. адам қызметінің тиімділігі. Оның ғылымды, өндірісті ұтымды пайдалану, экономика мен мәдениетті дамытудың, әлеуметтік прогресс пен жеке тұлғаның жан-жақты дамуының стратегиялары мен тактикасын жасау үшін маңызы зор.</w:t>
      </w:r>
    </w:p>
    <w:p w:rsidR="00344EA4" w:rsidRDefault="00344EA4" w:rsidP="00344EA4">
      <w:pPr>
        <w:tabs>
          <w:tab w:val="left" w:pos="851"/>
        </w:tabs>
        <w:ind w:firstLine="567"/>
        <w:jc w:val="both"/>
        <w:rPr>
          <w:sz w:val="24"/>
          <w:szCs w:val="24"/>
          <w:lang w:val="kk-KZ"/>
        </w:rPr>
      </w:pPr>
      <w:r>
        <w:rPr>
          <w:sz w:val="24"/>
          <w:szCs w:val="24"/>
          <w:lang w:val="kk-KZ"/>
        </w:rPr>
        <w:t>Әдістеменің анықтамасы осы ұғымның келесі белгілеріне негізделуі керек. Әдістеме:</w:t>
      </w:r>
    </w:p>
    <w:p w:rsidR="00344EA4" w:rsidRDefault="00344EA4" w:rsidP="00344EA4">
      <w:pPr>
        <w:tabs>
          <w:tab w:val="left" w:pos="851"/>
        </w:tabs>
        <w:ind w:firstLine="567"/>
        <w:jc w:val="both"/>
        <w:rPr>
          <w:sz w:val="24"/>
          <w:szCs w:val="24"/>
          <w:lang w:val="kk-KZ"/>
        </w:rPr>
      </w:pPr>
      <w:r>
        <w:rPr>
          <w:sz w:val="24"/>
          <w:szCs w:val="24"/>
          <w:lang w:val="kk-KZ"/>
        </w:rPr>
        <w:t>а) үнемі өзгеріп отыратын педагогикалық шындықты көрсететін ғылыми білім алу әдістерін анықтайды;</w:t>
      </w:r>
    </w:p>
    <w:p w:rsidR="00344EA4" w:rsidRDefault="00344EA4" w:rsidP="00344EA4">
      <w:pPr>
        <w:tabs>
          <w:tab w:val="left" w:pos="851"/>
        </w:tabs>
        <w:ind w:firstLine="567"/>
        <w:jc w:val="both"/>
        <w:rPr>
          <w:sz w:val="24"/>
          <w:szCs w:val="24"/>
          <w:lang w:val="kk-KZ"/>
        </w:rPr>
      </w:pPr>
      <w:r>
        <w:rPr>
          <w:sz w:val="24"/>
          <w:szCs w:val="24"/>
          <w:lang w:val="kk-KZ"/>
        </w:rPr>
        <w:lastRenderedPageBreak/>
        <w:t>б) белгілі бір зерттеу мақсатына жетудің негізгі жолын бағыттайды, алдын ала белгілейді;</w:t>
      </w:r>
    </w:p>
    <w:p w:rsidR="00344EA4" w:rsidRDefault="00344EA4" w:rsidP="00344EA4">
      <w:pPr>
        <w:tabs>
          <w:tab w:val="left" w:pos="851"/>
        </w:tabs>
        <w:ind w:firstLine="567"/>
        <w:jc w:val="both"/>
        <w:rPr>
          <w:sz w:val="24"/>
          <w:szCs w:val="24"/>
          <w:lang w:val="kk-KZ"/>
        </w:rPr>
      </w:pPr>
      <w:r>
        <w:rPr>
          <w:sz w:val="24"/>
          <w:szCs w:val="24"/>
          <w:lang w:val="kk-KZ"/>
        </w:rPr>
        <w:t>в) зерттелетін процесс немесе құбылыс туралы ақпарат алудың жан-жақтылығын қамтамасыз етеді;</w:t>
      </w:r>
    </w:p>
    <w:p w:rsidR="00344EA4" w:rsidRDefault="00344EA4" w:rsidP="00344EA4">
      <w:pPr>
        <w:tabs>
          <w:tab w:val="left" w:pos="851"/>
        </w:tabs>
        <w:ind w:firstLine="567"/>
        <w:jc w:val="both"/>
        <w:rPr>
          <w:sz w:val="24"/>
          <w:szCs w:val="24"/>
          <w:lang w:val="kk-KZ"/>
        </w:rPr>
      </w:pPr>
      <w:r>
        <w:rPr>
          <w:sz w:val="24"/>
          <w:szCs w:val="24"/>
          <w:lang w:val="kk-KZ"/>
        </w:rPr>
        <w:t>г) ғылыми білім теориясының қорына жаңа ақпаратты енгізуге көмектеседі;</w:t>
      </w:r>
    </w:p>
    <w:p w:rsidR="00344EA4" w:rsidRDefault="00344EA4" w:rsidP="00344EA4">
      <w:pPr>
        <w:tabs>
          <w:tab w:val="left" w:pos="851"/>
        </w:tabs>
        <w:ind w:firstLine="567"/>
        <w:jc w:val="both"/>
        <w:rPr>
          <w:sz w:val="24"/>
          <w:szCs w:val="24"/>
          <w:lang w:val="kk-KZ"/>
        </w:rPr>
      </w:pPr>
      <w:r>
        <w:rPr>
          <w:sz w:val="24"/>
          <w:szCs w:val="24"/>
          <w:lang w:val="kk-KZ"/>
        </w:rPr>
        <w:t>д) ғылымдағы терминдер мен ұғымдарды нақтылау, байыту, жүйелеуді қамтамасыз етеді;</w:t>
      </w:r>
    </w:p>
    <w:p w:rsidR="00344EA4" w:rsidRDefault="00344EA4" w:rsidP="00344EA4">
      <w:pPr>
        <w:tabs>
          <w:tab w:val="left" w:pos="851"/>
        </w:tabs>
        <w:ind w:firstLine="567"/>
        <w:jc w:val="both"/>
        <w:rPr>
          <w:sz w:val="24"/>
          <w:szCs w:val="24"/>
          <w:lang w:val="kk-KZ"/>
        </w:rPr>
      </w:pPr>
      <w:r>
        <w:rPr>
          <w:sz w:val="24"/>
          <w:szCs w:val="24"/>
          <w:lang w:val="kk-KZ"/>
        </w:rPr>
        <w:t>е) объективті фактілерге негізделген ғылыми ақпарат жүйесін және ғылыми танымның логикалық-аналитикалық құралын жасайды.</w:t>
      </w:r>
    </w:p>
    <w:p w:rsidR="00344EA4" w:rsidRDefault="00344EA4" w:rsidP="00344EA4">
      <w:pPr>
        <w:tabs>
          <w:tab w:val="left" w:pos="851"/>
        </w:tabs>
        <w:ind w:firstLine="567"/>
        <w:jc w:val="both"/>
        <w:rPr>
          <w:sz w:val="24"/>
          <w:szCs w:val="24"/>
          <w:lang w:val="kk-KZ"/>
        </w:rPr>
      </w:pPr>
      <w:r>
        <w:rPr>
          <w:sz w:val="24"/>
          <w:szCs w:val="24"/>
          <w:lang w:val="kk-KZ"/>
        </w:rPr>
        <w:t>«Әдіснама» ұғымының ғылымдағы функцияларын айқындайтын бұл белгілері мынадай қорытынды жасауға мүмкіндік береді: әдіснама – бұл туралы мейлінше объективті, нақты, жүйеленген ақпарат беретін мақсаттың, мазмұнның, зерттеу әдістерінің тұжырымдамалық тұжырымы. болып жатқан процестер мен құбылыстар.</w:t>
      </w:r>
    </w:p>
    <w:p w:rsidR="00344EA4" w:rsidRDefault="00344EA4" w:rsidP="00344EA4">
      <w:pPr>
        <w:tabs>
          <w:tab w:val="left" w:pos="851"/>
        </w:tabs>
        <w:ind w:firstLine="567"/>
        <w:jc w:val="both"/>
        <w:rPr>
          <w:sz w:val="24"/>
          <w:szCs w:val="24"/>
          <w:highlight w:val="yellow"/>
          <w:lang w:val="kk-KZ"/>
        </w:rPr>
      </w:pPr>
      <w:r>
        <w:rPr>
          <w:sz w:val="24"/>
          <w:szCs w:val="24"/>
          <w:lang w:val="kk-KZ"/>
        </w:rPr>
        <w:t>Ол шындықты іздеуді тәртіпке келтіреді, (дұрыс болса) уақыт пен күш-жігерді үнемдеуге, мақсатқа ең қысқа жолмен жылжуға мүмкіндік береді. Шынайы әдіс таным мен іс-әрекет субъектісі өз жолын салатын, қателіктерден аулақ болатын компастың бір түрі ретінде қызмет етеді.</w:t>
      </w:r>
    </w:p>
    <w:p w:rsidR="00344EA4" w:rsidRDefault="00344EA4" w:rsidP="00344EA4">
      <w:pPr>
        <w:tabs>
          <w:tab w:val="left" w:pos="851"/>
        </w:tabs>
        <w:ind w:firstLine="567"/>
        <w:jc w:val="both"/>
        <w:rPr>
          <w:sz w:val="24"/>
          <w:szCs w:val="24"/>
          <w:lang w:val="kk-KZ"/>
        </w:rPr>
      </w:pPr>
      <w:r>
        <w:rPr>
          <w:sz w:val="24"/>
          <w:szCs w:val="24"/>
          <w:lang w:val="kk-KZ"/>
        </w:rPr>
        <w:t>Қолданбалы зерттеу әдістері кез келген ғылыми жұмысты құруда маңызды, кейде шешуші рөл атқарады. Зерттеу әдістері эмпирикалық (эмпирикалық – сөзбе-сөз – сезім арқылы қабылданатын) және теориялық болып екіге бөлінеді.</w:t>
      </w:r>
    </w:p>
    <w:p w:rsidR="00344EA4" w:rsidRDefault="00344EA4" w:rsidP="00344EA4">
      <w:pPr>
        <w:tabs>
          <w:tab w:val="left" w:pos="851"/>
        </w:tabs>
        <w:ind w:firstLine="567"/>
        <w:jc w:val="both"/>
        <w:rPr>
          <w:sz w:val="24"/>
          <w:szCs w:val="24"/>
          <w:lang w:val="kk-KZ"/>
        </w:rPr>
      </w:pPr>
      <w:r>
        <w:rPr>
          <w:sz w:val="24"/>
          <w:szCs w:val="24"/>
          <w:lang w:val="kk-KZ"/>
        </w:rPr>
        <w:t>Әдістемені іс-әрекетті ұйымдастыру туралы ілім ретінде қарастырамыз. Сонда ғылыми зерттеу қызмет циклі болса, оның құрылымдық бөлімдері бағытталған әрекеттер болып табылады. Белгілі болғандай, іс-әрекет – белгілі бір мақсаттың болуы оның айрықша белгісі болып табылатын әрекет бірлігі. Іс-әрекеттің құрылымдық бірліктері – мақсатқа жетудің объективті объективті шарттарымен байланысқан операциялар. Іс-әрекетпен байланысты бір мақсатқа әртүрлі жағдайларда қол жеткізуге болады; бұл немесе басқа әрекет әртүрлі операциялар арқылы жүзеге асуы мүмкін. Бұл ретте бір операцияны әртүрлі әрекеттерге қосуға болады.</w:t>
      </w:r>
    </w:p>
    <w:p w:rsidR="00344EA4" w:rsidRDefault="00344EA4" w:rsidP="00344EA4">
      <w:pPr>
        <w:tabs>
          <w:tab w:val="left" w:pos="851"/>
        </w:tabs>
        <w:ind w:firstLine="567"/>
        <w:jc w:val="both"/>
        <w:rPr>
          <w:sz w:val="24"/>
          <w:szCs w:val="24"/>
          <w:lang w:val="kk-KZ"/>
        </w:rPr>
      </w:pPr>
      <w:r>
        <w:rPr>
          <w:sz w:val="24"/>
          <w:szCs w:val="24"/>
          <w:lang w:val="kk-KZ"/>
        </w:rPr>
        <w:t>Осыған сүйене отырып, олар мыналарды ажыратады:</w:t>
      </w:r>
    </w:p>
    <w:p w:rsidR="00344EA4" w:rsidRDefault="00344EA4" w:rsidP="00344EA4">
      <w:pPr>
        <w:tabs>
          <w:tab w:val="left" w:pos="851"/>
        </w:tabs>
        <w:ind w:firstLine="567"/>
        <w:jc w:val="both"/>
        <w:rPr>
          <w:sz w:val="24"/>
          <w:szCs w:val="24"/>
          <w:lang w:val="kk-KZ"/>
        </w:rPr>
      </w:pPr>
      <w:r>
        <w:rPr>
          <w:sz w:val="24"/>
          <w:szCs w:val="24"/>
          <w:lang w:val="kk-KZ"/>
        </w:rPr>
        <w:t>- әдістер-операциялар;</w:t>
      </w:r>
    </w:p>
    <w:p w:rsidR="00344EA4" w:rsidRDefault="00344EA4" w:rsidP="00344EA4">
      <w:pPr>
        <w:tabs>
          <w:tab w:val="left" w:pos="851"/>
        </w:tabs>
        <w:ind w:firstLine="567"/>
        <w:jc w:val="both"/>
        <w:rPr>
          <w:sz w:val="24"/>
          <w:szCs w:val="24"/>
          <w:lang w:val="kk-KZ"/>
        </w:rPr>
      </w:pPr>
      <w:r>
        <w:rPr>
          <w:sz w:val="24"/>
          <w:szCs w:val="24"/>
          <w:lang w:val="kk-KZ"/>
        </w:rPr>
        <w:t>- әрекет әдістері.</w:t>
      </w:r>
    </w:p>
    <w:p w:rsidR="00344EA4" w:rsidRDefault="00344EA4" w:rsidP="00344EA4">
      <w:pPr>
        <w:tabs>
          <w:tab w:val="left" w:pos="851"/>
        </w:tabs>
        <w:ind w:firstLine="567"/>
        <w:jc w:val="both"/>
        <w:rPr>
          <w:sz w:val="24"/>
          <w:szCs w:val="24"/>
          <w:lang w:val="kk-KZ"/>
        </w:rPr>
      </w:pPr>
      <w:r>
        <w:rPr>
          <w:sz w:val="24"/>
          <w:szCs w:val="24"/>
          <w:lang w:val="kk-KZ"/>
        </w:rPr>
        <w:t>Бұл әдіс энциклопедиялық сөздікте берілген әдіс анықтамасына қайшы келмейді:</w:t>
      </w:r>
    </w:p>
    <w:p w:rsidR="00344EA4" w:rsidRDefault="00344EA4" w:rsidP="00344EA4">
      <w:pPr>
        <w:tabs>
          <w:tab w:val="left" w:pos="851"/>
        </w:tabs>
        <w:ind w:firstLine="567"/>
        <w:jc w:val="both"/>
        <w:rPr>
          <w:sz w:val="24"/>
          <w:szCs w:val="24"/>
          <w:lang w:val="kk-KZ"/>
        </w:rPr>
      </w:pPr>
      <w:r>
        <w:rPr>
          <w:sz w:val="24"/>
          <w:szCs w:val="24"/>
          <w:lang w:val="kk-KZ"/>
        </w:rPr>
        <w:t>- біріншіден, әдіс мақсатқа жетудің, белгілі бір мәселені шешудің жолы ретінде – әрекет әдісі;</w:t>
      </w:r>
    </w:p>
    <w:p w:rsidR="00344EA4" w:rsidRDefault="00344EA4" w:rsidP="00344EA4">
      <w:pPr>
        <w:tabs>
          <w:tab w:val="left" w:pos="851"/>
        </w:tabs>
        <w:ind w:firstLine="567"/>
        <w:jc w:val="both"/>
        <w:rPr>
          <w:sz w:val="24"/>
          <w:szCs w:val="24"/>
          <w:highlight w:val="yellow"/>
          <w:lang w:val="kk-KZ"/>
        </w:rPr>
      </w:pPr>
      <w:r>
        <w:rPr>
          <w:sz w:val="24"/>
          <w:szCs w:val="24"/>
          <w:lang w:val="kk-KZ"/>
        </w:rPr>
        <w:t>- екіншіден, әдіс шындықты практикалық немесе теориялық меңгеру амалдарының немесе операцияларының жиынтығы ретінде - әдіс-операция.</w:t>
      </w:r>
    </w:p>
    <w:p w:rsidR="00344EA4" w:rsidRDefault="00344EA4" w:rsidP="00344EA4">
      <w:pPr>
        <w:tabs>
          <w:tab w:val="left" w:pos="851"/>
        </w:tabs>
        <w:ind w:firstLine="567"/>
        <w:jc w:val="both"/>
        <w:rPr>
          <w:sz w:val="24"/>
          <w:szCs w:val="24"/>
          <w:lang w:val="kk-KZ"/>
        </w:rPr>
      </w:pPr>
      <w:r>
        <w:rPr>
          <w:sz w:val="24"/>
          <w:szCs w:val="24"/>
          <w:lang w:val="kk-KZ"/>
        </w:rPr>
        <w:t>Осылайша, зерттеу әдістерін келесі топтарға бөлуге болады:</w:t>
      </w:r>
    </w:p>
    <w:p w:rsidR="00344EA4" w:rsidRDefault="00344EA4" w:rsidP="00344EA4">
      <w:pPr>
        <w:tabs>
          <w:tab w:val="left" w:pos="851"/>
        </w:tabs>
        <w:ind w:firstLine="567"/>
        <w:jc w:val="both"/>
        <w:rPr>
          <w:sz w:val="24"/>
          <w:szCs w:val="24"/>
          <w:lang w:val="kk-KZ"/>
        </w:rPr>
      </w:pPr>
      <w:r>
        <w:rPr>
          <w:sz w:val="24"/>
          <w:szCs w:val="24"/>
          <w:lang w:val="kk-KZ"/>
        </w:rPr>
        <w:t>Теориялық әдістер:</w:t>
      </w:r>
    </w:p>
    <w:p w:rsidR="00344EA4" w:rsidRDefault="00344EA4" w:rsidP="00344EA4">
      <w:pPr>
        <w:tabs>
          <w:tab w:val="left" w:pos="851"/>
        </w:tabs>
        <w:ind w:firstLine="567"/>
        <w:jc w:val="both"/>
        <w:rPr>
          <w:sz w:val="24"/>
          <w:szCs w:val="24"/>
          <w:lang w:val="kk-KZ"/>
        </w:rPr>
      </w:pPr>
      <w:r>
        <w:rPr>
          <w:sz w:val="24"/>
          <w:szCs w:val="24"/>
          <w:lang w:val="kk-KZ"/>
        </w:rPr>
        <w:t>- әдістер – танымдық әрекеттер: диалектика; практикамен дәлелденген ғылыми теориялар; дәлелдеу; білім жүйесін талдау әдісі; дедуктивті (аксиоматикалық); индуктивті-дедуктивті; қарама-қайшылықтарды анықтау және шешу; мәселені тұжырымдау; гипотеза құру;</w:t>
      </w:r>
    </w:p>
    <w:p w:rsidR="00344EA4" w:rsidRDefault="00344EA4" w:rsidP="00344EA4">
      <w:pPr>
        <w:tabs>
          <w:tab w:val="left" w:pos="851"/>
        </w:tabs>
        <w:ind w:firstLine="567"/>
        <w:jc w:val="both"/>
        <w:rPr>
          <w:sz w:val="24"/>
          <w:szCs w:val="24"/>
          <w:lang w:val="kk-KZ"/>
        </w:rPr>
      </w:pPr>
      <w:r>
        <w:rPr>
          <w:sz w:val="24"/>
          <w:szCs w:val="24"/>
          <w:lang w:val="kk-KZ"/>
        </w:rPr>
        <w:t>- әдістер-операциялар: талдау, синтез, салыстыру, абстракциялау, нақтылау, жалпылау, формализация, индукция, дедукция, идеализация, аналогия, модельдеу, ойлау эксперименті, елестету.</w:t>
      </w:r>
    </w:p>
    <w:p w:rsidR="00344EA4" w:rsidRDefault="00344EA4" w:rsidP="00344EA4">
      <w:pPr>
        <w:tabs>
          <w:tab w:val="left" w:pos="851"/>
        </w:tabs>
        <w:ind w:firstLine="567"/>
        <w:jc w:val="both"/>
        <w:rPr>
          <w:sz w:val="24"/>
          <w:szCs w:val="24"/>
          <w:lang w:val="kk-KZ"/>
        </w:rPr>
      </w:pPr>
      <w:r>
        <w:rPr>
          <w:sz w:val="24"/>
          <w:szCs w:val="24"/>
          <w:lang w:val="kk-KZ"/>
        </w:rPr>
        <w:t>Эмпирикалық әдістер:</w:t>
      </w:r>
    </w:p>
    <w:p w:rsidR="00344EA4" w:rsidRDefault="00344EA4" w:rsidP="00344EA4">
      <w:pPr>
        <w:tabs>
          <w:tab w:val="left" w:pos="851"/>
        </w:tabs>
        <w:ind w:firstLine="567"/>
        <w:jc w:val="both"/>
        <w:rPr>
          <w:sz w:val="24"/>
          <w:szCs w:val="24"/>
          <w:lang w:val="kk-KZ"/>
        </w:rPr>
      </w:pPr>
      <w:r>
        <w:rPr>
          <w:sz w:val="24"/>
          <w:szCs w:val="24"/>
          <w:lang w:val="kk-KZ"/>
        </w:rPr>
        <w:t>- объектілерді қадағалау әдістері (сұрау, бақылау, тәжірибені зерттеу және жалпылау);</w:t>
      </w:r>
    </w:p>
    <w:p w:rsidR="00344EA4" w:rsidRDefault="00344EA4" w:rsidP="00344EA4">
      <w:pPr>
        <w:tabs>
          <w:tab w:val="left" w:pos="851"/>
        </w:tabs>
        <w:ind w:firstLine="567"/>
        <w:jc w:val="both"/>
        <w:rPr>
          <w:sz w:val="24"/>
          <w:szCs w:val="24"/>
          <w:lang w:val="kk-KZ"/>
        </w:rPr>
      </w:pPr>
      <w:r>
        <w:rPr>
          <w:sz w:val="24"/>
          <w:szCs w:val="24"/>
          <w:lang w:val="kk-KZ"/>
        </w:rPr>
        <w:t>- объектіні түрлендіру әдістері (эксперименттік жұмыс, эксперимент);</w:t>
      </w:r>
    </w:p>
    <w:p w:rsidR="00344EA4" w:rsidRDefault="00344EA4" w:rsidP="00344EA4">
      <w:pPr>
        <w:tabs>
          <w:tab w:val="left" w:pos="851"/>
        </w:tabs>
        <w:ind w:firstLine="567"/>
        <w:jc w:val="both"/>
        <w:rPr>
          <w:sz w:val="24"/>
          <w:szCs w:val="24"/>
          <w:lang w:val="kk-KZ"/>
        </w:rPr>
      </w:pPr>
      <w:r>
        <w:rPr>
          <w:sz w:val="24"/>
          <w:szCs w:val="24"/>
          <w:lang w:val="kk-KZ"/>
        </w:rPr>
        <w:t>- объектіні уақыт бойынша зерттеу әдістері (ретроспективті, болжау);</w:t>
      </w:r>
    </w:p>
    <w:p w:rsidR="00344EA4" w:rsidRDefault="00344EA4" w:rsidP="00344EA4">
      <w:pPr>
        <w:tabs>
          <w:tab w:val="left" w:pos="851"/>
        </w:tabs>
        <w:ind w:firstLine="567"/>
        <w:jc w:val="both"/>
        <w:rPr>
          <w:sz w:val="24"/>
          <w:szCs w:val="24"/>
          <w:lang w:val="kk-KZ"/>
        </w:rPr>
      </w:pPr>
      <w:r>
        <w:rPr>
          <w:sz w:val="24"/>
          <w:szCs w:val="24"/>
          <w:lang w:val="kk-KZ"/>
        </w:rPr>
        <w:t>- әдістер-операциялар: әдебиеттерді, құжаттарды және қызмет нәтижелерін зерттеу (бақылау, өлшеу, сауалнама (ауызша және жазбаша), сараптамалық бағалау, тестілеу).</w:t>
      </w:r>
    </w:p>
    <w:p w:rsidR="00344EA4" w:rsidRDefault="00344EA4" w:rsidP="00344EA4">
      <w:pPr>
        <w:tabs>
          <w:tab w:val="left" w:pos="851"/>
        </w:tabs>
        <w:ind w:firstLine="567"/>
        <w:jc w:val="both"/>
        <w:rPr>
          <w:sz w:val="24"/>
          <w:szCs w:val="24"/>
          <w:lang w:val="kk-KZ"/>
        </w:rPr>
      </w:pPr>
      <w:r>
        <w:rPr>
          <w:sz w:val="24"/>
          <w:szCs w:val="24"/>
          <w:lang w:val="kk-KZ"/>
        </w:rPr>
        <w:lastRenderedPageBreak/>
        <w:t>Ғылыми әдістер де келесі критерийлер бойынша жіктеледі: зерттелетін объектілердің мазмұнына қарай жаратылыстану әдістері мен қоғамдық-гуманитарлық зерттеу әдістері бөлінеді.</w:t>
      </w:r>
    </w:p>
    <w:p w:rsidR="00344EA4" w:rsidRDefault="00344EA4" w:rsidP="00344EA4">
      <w:pPr>
        <w:tabs>
          <w:tab w:val="left" w:pos="851"/>
        </w:tabs>
        <w:ind w:firstLine="567"/>
        <w:jc w:val="both"/>
        <w:rPr>
          <w:sz w:val="24"/>
          <w:szCs w:val="24"/>
          <w:lang w:val="kk-KZ"/>
        </w:rPr>
      </w:pPr>
      <w:r>
        <w:rPr>
          <w:sz w:val="24"/>
          <w:szCs w:val="24"/>
          <w:lang w:val="kk-KZ"/>
        </w:rPr>
        <w:t>Зерттеу әдістері ғылым салаларына қарай жіктеледі: математикалық; биологиялық; медициналық; әлеуметтік-экономикалық; заңды және т.б.</w:t>
      </w:r>
    </w:p>
    <w:p w:rsidR="00344EA4" w:rsidRDefault="00344EA4" w:rsidP="00344EA4">
      <w:pPr>
        <w:tabs>
          <w:tab w:val="left" w:pos="851"/>
        </w:tabs>
        <w:ind w:firstLine="567"/>
        <w:jc w:val="both"/>
        <w:rPr>
          <w:sz w:val="24"/>
          <w:szCs w:val="24"/>
          <w:highlight w:val="yellow"/>
          <w:lang w:val="kk-KZ"/>
        </w:rPr>
      </w:pPr>
      <w:r>
        <w:rPr>
          <w:sz w:val="24"/>
          <w:szCs w:val="24"/>
          <w:lang w:val="kk-KZ"/>
        </w:rPr>
        <w:t>Метатеориялық деңгей әдістері диалектикалық; метафизикалық; герменевтикалық және т.б. Кейбір ғалымдар бұл деңгейге жүйелік талдау әдісін жатқызса, басқалары оны жалпы логикалық әдістер қатарына қосады.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Жалпылық көлемі мен дәрежесіне қарай әдістер бөлінеді: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жалпы (философиялық), барлық ғылымдар мен білімнің барлық сатыларында әрекет ететін;</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2) гуманитарлық, жаратылыстану және техникалық ғылымдарда қолданылуы мүмкін жалпы ғылыми;</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3) жекеше – сабақтас ғылымдар үшін;</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4) арнайы – нақты ғылымға, ғылыми білім саласына арналған. Әдістердің ұқсас классификациясын заң әдебиетінен табуға болады.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Ғылыми әдістің ең маңызды гносеологиялық белгілеріне (оның түрі қандай болса да) жатады: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а) объективтілік – сенімді білім арқылы делдалдық;</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 жалпы негізділік – ғылыми емес лот болып қалатын тұлғалану мен бірегейліктен айырмашылығы, ғылыми әдістің әмбебап субъектіаралық сипаты;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в) репродукциялық – кез келген ұқсас жағдайда кез келген субъект үшін нәтижелердің өзгермейтіндігі;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г) мақсаттылық – интеллектуалдық қозғалыс принциптерінің анықтылығы, алдын ала белгіленуі, жеке қадамдарды да, тұтастай алғанда операциялар жүйесін де жүзеге асырудың мәнділігі;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д) қажеттілік – оларға кездейсоқ, байқаусызда қол жеткізудің ғылыми емес белгісінен айырмашылығы, нәтижелердің кепілі;</w:t>
      </w:r>
    </w:p>
    <w:p w:rsidR="00344EA4" w:rsidRDefault="00344EA4" w:rsidP="00344EA4">
      <w:pPr>
        <w:tabs>
          <w:tab w:val="left" w:pos="851"/>
        </w:tabs>
        <w:ind w:firstLine="567"/>
        <w:jc w:val="both"/>
        <w:rPr>
          <w:rFonts w:eastAsia="Helvetica"/>
          <w:sz w:val="24"/>
          <w:szCs w:val="24"/>
          <w:highlight w:val="yellow"/>
          <w:lang w:val="kk-KZ"/>
        </w:rPr>
      </w:pPr>
      <w:r>
        <w:rPr>
          <w:rFonts w:eastAsia="Helvetica"/>
          <w:sz w:val="24"/>
          <w:szCs w:val="24"/>
          <w:lang w:val="kk-KZ"/>
        </w:rPr>
        <w:t>е) тиімділік – нәтижелерді алу мен қолданудың ситуациялық, жеке құрылған әдісіне негізделген ғылыми емес білімге тән емес нәтижелерді әлеуметтік игеру, жүзеге асыру, тұтынудың жоспарлы сипаты.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Мәселен, әдіс туралы дауласатын болсақ, XX ғасырдағы ұлы британдық философ және математик. А.Уайтхед кез келген әдіс «іс-әрекет әдісін» деректермен, мәнділігі теориямен анықталатын фактілермен анықтайды деп есептеді. Соңғысы сонымен бірге «әдісті жүктейді», ол әрқашан нақты, өйткені тек қолдануға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сәйкес типтегі теорияларға. Сондықтан, Уайтхедтің пікірінше, әрбір әдіс «бақытты жеңілдету» болса да, «бірақ, кез келген берілген әдістің көмегімен оған қолайлы тек белгілі бір типтегі шындықтарды ашуға және оларды осы әдіс жүктеген терминдермен тұжырымдауға болады. «, және кез келген әдіспен «жалпы» емес.</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Әдістің қарастырылған тұжырымдамасынан ғылыми зерттеудің технологиясы, процедуралары мен әдістері ұғымдарын ажырату керек.</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 әдістемесі деп белгілі бір әдісті қолданудың арнайы әдістерінің жиынтығы түсініледі, ал зерттеу процедурасы - белгілі бір әрекеттер тізбегі, зерттеуді ұйымдастыру әдісі.</w:t>
      </w:r>
    </w:p>
    <w:p w:rsidR="00344EA4" w:rsidRDefault="00344EA4" w:rsidP="00344EA4">
      <w:pPr>
        <w:tabs>
          <w:tab w:val="left" w:pos="851"/>
        </w:tabs>
        <w:ind w:firstLine="567"/>
        <w:jc w:val="both"/>
        <w:rPr>
          <w:rFonts w:eastAsia="Arial"/>
          <w:sz w:val="24"/>
          <w:szCs w:val="24"/>
          <w:highlight w:val="yellow"/>
          <w:lang w:val="kk-KZ"/>
        </w:rPr>
      </w:pPr>
      <w:r>
        <w:rPr>
          <w:rFonts w:eastAsia="Arial"/>
          <w:sz w:val="24"/>
          <w:szCs w:val="24"/>
          <w:lang w:val="kk-KZ"/>
        </w:rPr>
        <w:t>Әдістеме – таным әдістері мен тәсілдерінің жиынтығы. Мысалы, криминологиялық зерттеу әдістемесі деп қылмыс, оның себептері мен жағдайлары, қылмыстық және басқа да криминологиялық құбылыстардың тұлғасы туралы ақпаратты жинау, өңдеу, талдау және бағалау әдістерінің, тәсілдерінің, құралдарының жүйесі түсініледі.</w:t>
      </w:r>
    </w:p>
    <w:p w:rsidR="00344EA4" w:rsidRDefault="00344EA4" w:rsidP="00344EA4">
      <w:pPr>
        <w:tabs>
          <w:tab w:val="left" w:pos="851"/>
        </w:tabs>
        <w:ind w:firstLine="567"/>
        <w:jc w:val="both"/>
        <w:rPr>
          <w:sz w:val="24"/>
          <w:szCs w:val="24"/>
          <w:lang w:val="kk-KZ"/>
        </w:rPr>
      </w:pPr>
      <w:r>
        <w:rPr>
          <w:sz w:val="24"/>
          <w:szCs w:val="24"/>
          <w:lang w:val="kk-KZ"/>
        </w:rPr>
        <w:t xml:space="preserve">Бірқатар постпозитивистер 20-ғасырдың екінші жартысындағы өз еңбектерінде нақты жаңалықтардың тарихи материалының мысалын пайдалана отырып, ғылыми әдістің критерийлерін ғылымның өзіне қолдануға әрекет жасады. Нәтижесінде бұл әдіске сын пайда болды, бұл постпозитивистердің пікірінше, ғылыми әдістің әдіснамасы мен ғылыми </w:t>
      </w:r>
      <w:r>
        <w:rPr>
          <w:sz w:val="24"/>
          <w:szCs w:val="24"/>
          <w:lang w:val="kk-KZ"/>
        </w:rPr>
        <w:lastRenderedPageBreak/>
        <w:t>идеялардың нақты дамуы арасындағы сәйкессіздікті көрсетеді. Олардың пікірінше, бұл сенімдірек білімге әкелетін толық пішімделген және сенімді әдістің жоқтығын, тексеру / бұрмалау және шынайы білімді алу принциптері арасындағы біржақты байланысты көрсетеді.</w:t>
      </w:r>
    </w:p>
    <w:p w:rsidR="00344EA4" w:rsidRDefault="00344EA4" w:rsidP="00344EA4">
      <w:pPr>
        <w:tabs>
          <w:tab w:val="left" w:pos="851"/>
        </w:tabs>
        <w:ind w:firstLine="567"/>
        <w:jc w:val="both"/>
        <w:rPr>
          <w:sz w:val="24"/>
          <w:szCs w:val="24"/>
          <w:lang w:val="kk-KZ"/>
        </w:rPr>
      </w:pPr>
      <w:r>
        <w:rPr>
          <w:sz w:val="24"/>
          <w:szCs w:val="24"/>
          <w:lang w:val="kk-KZ"/>
        </w:rPr>
        <w:t>Қазіргі философиялық әдебиеттегі ғылыми әдіс сынының негізгі авторлары: Кун Т., Лакатос И., Фейерабенд П., Полани М., Лекторский В.А., Никифоров А.Л., Степин В.С., Порус В.Н. және т.б.</w:t>
      </w:r>
    </w:p>
    <w:p w:rsidR="00344EA4" w:rsidRDefault="00344EA4" w:rsidP="00344EA4">
      <w:pPr>
        <w:tabs>
          <w:tab w:val="left" w:pos="851"/>
        </w:tabs>
        <w:ind w:firstLine="567"/>
        <w:jc w:val="both"/>
        <w:rPr>
          <w:sz w:val="24"/>
          <w:szCs w:val="24"/>
          <w:lang w:val="kk-KZ"/>
        </w:rPr>
      </w:pPr>
      <w:r>
        <w:rPr>
          <w:sz w:val="24"/>
          <w:szCs w:val="24"/>
          <w:lang w:val="kk-KZ"/>
        </w:rPr>
        <w:t>Дәстүрлі әдістер негізінен ғылыми білімнің құрылымын талдауға қолданылды, кейін әдістемелік қызығушылықтар орталығы білімнің өсуі, өзгеруі және дамуы мәселелеріне ауысты.</w:t>
      </w:r>
    </w:p>
    <w:p w:rsidR="00344EA4" w:rsidRDefault="00344EA4" w:rsidP="00344EA4">
      <w:pPr>
        <w:tabs>
          <w:tab w:val="left" w:pos="851"/>
        </w:tabs>
        <w:ind w:firstLine="567"/>
        <w:jc w:val="both"/>
        <w:rPr>
          <w:sz w:val="24"/>
          <w:szCs w:val="24"/>
          <w:lang w:val="kk-KZ"/>
        </w:rPr>
      </w:pPr>
      <w:r>
        <w:rPr>
          <w:sz w:val="24"/>
          <w:szCs w:val="24"/>
          <w:lang w:val="kk-KZ"/>
        </w:rPr>
        <w:t>Әдістемелік қызығушылықтардың бұл ауысуын келесі екі қырынан қарауға болады.</w:t>
      </w:r>
    </w:p>
    <w:p w:rsidR="00344EA4" w:rsidRDefault="00344EA4" w:rsidP="00344EA4">
      <w:pPr>
        <w:tabs>
          <w:tab w:val="left" w:pos="851"/>
        </w:tabs>
        <w:ind w:firstLine="567"/>
        <w:jc w:val="both"/>
        <w:rPr>
          <w:sz w:val="24"/>
          <w:szCs w:val="24"/>
          <w:lang w:val="kk-KZ"/>
        </w:rPr>
      </w:pPr>
      <w:r>
        <w:rPr>
          <w:sz w:val="24"/>
          <w:szCs w:val="24"/>
          <w:lang w:val="kk-KZ"/>
        </w:rPr>
        <w:t>Біріншіден, «логикалық теория статикалық әлемнен іс-әрекет пен өзгерістер әлеміне өткен бойда, уақыт ұғымы бірден логикалық ғалымдар арасында жаңа және күшейген қызығушылықты тудырды» - уақыт логикасы (уақытша логика) және өзгеру логикасы. , бір-бірімен тығыз байланысты, пайда болды.</w:t>
      </w:r>
    </w:p>
    <w:p w:rsidR="00344EA4" w:rsidRDefault="00344EA4" w:rsidP="00344EA4">
      <w:pPr>
        <w:tabs>
          <w:tab w:val="left" w:pos="851"/>
        </w:tabs>
        <w:ind w:firstLine="567"/>
        <w:jc w:val="both"/>
        <w:rPr>
          <w:sz w:val="24"/>
          <w:szCs w:val="24"/>
          <w:lang w:val="kk-KZ"/>
        </w:rPr>
      </w:pPr>
      <w:r>
        <w:rPr>
          <w:sz w:val="24"/>
          <w:szCs w:val="24"/>
          <w:lang w:val="kk-KZ"/>
        </w:rPr>
        <w:t>Уақыт логикасының міндеті - уақыт ішінде бар заттар мен құбылыстар туралы неғұрлым нақты және нақты, демек, жемісті пайымдауға болатын жасанды (формальды) тілдерді құру.</w:t>
      </w:r>
    </w:p>
    <w:p w:rsidR="00344EA4" w:rsidRDefault="00344EA4" w:rsidP="00344EA4">
      <w:pPr>
        <w:tabs>
          <w:tab w:val="left" w:pos="851"/>
        </w:tabs>
        <w:ind w:firstLine="567"/>
        <w:jc w:val="both"/>
        <w:rPr>
          <w:sz w:val="24"/>
          <w:szCs w:val="24"/>
          <w:highlight w:val="yellow"/>
          <w:lang w:val="kk-KZ"/>
        </w:rPr>
      </w:pPr>
      <w:r>
        <w:rPr>
          <w:sz w:val="24"/>
          <w:szCs w:val="24"/>
          <w:lang w:val="kk-KZ"/>
        </w:rPr>
        <w:t>Өзгеріс логикасының міндеті - объектіні өзгерту - оның бір күйден екінші күйге өтуі, объектінің қалыптасуы, оның қалыптасуы туралы нақтырақ және нақты тұжырым жасауға қабілетті жасанды (формальды) тілдерді құру.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Екіншіден, танымның формальды аспектілері мен адамның дүниені зерттеуінің басқа да нысандарын мазмұнды аспектілер ретінде қарастыратын логика сияқты диалектикаға қызығушылық артты. Және олардың дайын түрінде ғана емес, сонымен бірге генетикалық, нақты тарихи, дамуда.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Сонымен бірге формальды логиканың шын мәнінде үлкен жетістіктері оның әдістері ғана ғылымның барлық әдіснамалық мәселелерін ешбір ерекшеліксіз шеше алады деген елес тудырғанын айту керек. Ерекше ұзақ уақыт бойы бұл иллюзия логикалық позитивизммен қолдау тапты, оның күйреуі мұндай көзқарастың шектеулі, біржақтылығын көрсетті.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оның барлық маңыздылығына қарамастан «өз құзыреті шегінде». Кез келген ғылыми әдіс белгілі бір теория негізінде жасалады, сол арқылы оның қажетті алғышарты қызметін атқарады.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Сол немесе басқа әдістің тиімділігі, күші «әдіске сығымдалған» теорияның мазмұнына, тереңдігіне, іргелі сипатына байланысты.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Өз кезегінде, «әдіс жүйеге кеңейеді», яғни. ғылымды одан әрі дамыту, теориялық білімді жүйе ретінде тереңдету және қолдану, оны материалдандыру, тәжірибеде объективті ету үшін қолданылады.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Осылайша, теория мен әдіс бір уақытта бірдей</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және әртүрлі. Олардың ұқсастығы өзара байланыстылығында, бірлігінде шындықты бейнелейді.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Өзара әрекеттесуінде біртұтас болғандықтан, теория мен әдіс бір-бірінен қатты бөлінбейді және сонымен бірге тікелей бір және бірдей емес.</w:t>
      </w:r>
    </w:p>
    <w:p w:rsidR="00344EA4" w:rsidRDefault="00344EA4" w:rsidP="00344EA4">
      <w:pPr>
        <w:tabs>
          <w:tab w:val="left" w:pos="851"/>
        </w:tabs>
        <w:ind w:firstLine="567"/>
        <w:jc w:val="both"/>
        <w:rPr>
          <w:rFonts w:eastAsia="Helvetica"/>
          <w:sz w:val="24"/>
          <w:szCs w:val="24"/>
          <w:highlight w:val="yellow"/>
          <w:lang w:val="kk-KZ"/>
        </w:rPr>
      </w:pPr>
      <w:r>
        <w:rPr>
          <w:rFonts w:eastAsia="Arial"/>
          <w:sz w:val="24"/>
          <w:szCs w:val="24"/>
          <w:lang w:val="kk-KZ"/>
        </w:rPr>
        <w:t xml:space="preserve">Олар өзара түрленеді, өзара түрленеді: шындықты көрсететін теория одан туындайтын принциптерді, ережелерді, әдістерді және т.б. әзірлеу, тұжырымдау арқылы теорияға қайта оралатын (және ол арқылы - айналады) түрлендіріледі, әдіске айналады. практика), өйткені субъект оларды өз заңдарына сәйкес қоршаған дүниедегі таным мен өзгерістер барысында </w:t>
      </w:r>
    </w:p>
    <w:p w:rsidR="00344EA4" w:rsidRDefault="00344EA4" w:rsidP="00344EA4">
      <w:pPr>
        <w:tabs>
          <w:tab w:val="left" w:pos="851"/>
        </w:tabs>
        <w:ind w:firstLine="567"/>
        <w:jc w:val="both"/>
        <w:rPr>
          <w:sz w:val="24"/>
          <w:szCs w:val="24"/>
          <w:lang w:val="kk-KZ"/>
        </w:rPr>
      </w:pPr>
      <w:r>
        <w:rPr>
          <w:sz w:val="24"/>
          <w:szCs w:val="24"/>
          <w:lang w:val="kk-KZ"/>
        </w:rPr>
        <w:t>Демек, әдісті ғылыми зерттеу тәжірибесіне бағытталған теория деген тұжырым дәл емес, өйткені әдіс те сенсорлық-объективті, әлеуметтік түрлендіретін әрекет ретінде практиканың өзіне бағытталған.</w:t>
      </w:r>
    </w:p>
    <w:p w:rsidR="00344EA4" w:rsidRDefault="00344EA4" w:rsidP="00344EA4">
      <w:pPr>
        <w:tabs>
          <w:tab w:val="left" w:pos="851"/>
        </w:tabs>
        <w:ind w:firstLine="567"/>
        <w:jc w:val="both"/>
        <w:rPr>
          <w:sz w:val="24"/>
          <w:szCs w:val="24"/>
          <w:lang w:val="kk-KZ"/>
        </w:rPr>
      </w:pPr>
      <w:r>
        <w:rPr>
          <w:sz w:val="24"/>
          <w:szCs w:val="24"/>
          <w:lang w:val="kk-KZ"/>
        </w:rPr>
        <w:t>Басқаша айтқанда, әдіс - сол теория, әрекетке қойылған және шындықты одан әрі, тереңірек тануға ғана емес, сонымен бірге «оның шетінен бұрылған».</w:t>
      </w:r>
    </w:p>
    <w:p w:rsidR="00344EA4" w:rsidRDefault="00344EA4" w:rsidP="00344EA4">
      <w:pPr>
        <w:tabs>
          <w:tab w:val="left" w:pos="851"/>
        </w:tabs>
        <w:ind w:firstLine="567"/>
        <w:jc w:val="both"/>
        <w:rPr>
          <w:sz w:val="24"/>
          <w:szCs w:val="24"/>
          <w:lang w:val="kk-KZ"/>
        </w:rPr>
      </w:pPr>
      <w:r>
        <w:rPr>
          <w:sz w:val="24"/>
          <w:szCs w:val="24"/>
          <w:lang w:val="kk-KZ"/>
        </w:rPr>
        <w:t>тәжірибе барысында оның өзгеруі.</w:t>
      </w:r>
    </w:p>
    <w:p w:rsidR="00344EA4" w:rsidRDefault="00344EA4" w:rsidP="00344EA4">
      <w:pPr>
        <w:tabs>
          <w:tab w:val="left" w:pos="851"/>
        </w:tabs>
        <w:ind w:firstLine="567"/>
        <w:jc w:val="both"/>
        <w:rPr>
          <w:sz w:val="24"/>
          <w:szCs w:val="24"/>
          <w:lang w:val="kk-KZ"/>
        </w:rPr>
      </w:pPr>
      <w:r>
        <w:rPr>
          <w:sz w:val="24"/>
          <w:szCs w:val="24"/>
          <w:lang w:val="kk-KZ"/>
        </w:rPr>
        <w:lastRenderedPageBreak/>
        <w:t>Теорияны дамыту және зерттеу әдістерін жетілдіру және шындықты түрлендіру - бұл бір-бірімен тығыз байланысты екі жақпен бірдей процесс. Әдістемелерде тек теория жинақталып қана қоймайды, сонымен бірге әдістер теорияға айналады, оның қалыптасуына және практиканың жүруіне айтарлықтай әсер етеді.</w:t>
      </w:r>
    </w:p>
    <w:p w:rsidR="00344EA4" w:rsidRDefault="00344EA4" w:rsidP="00344EA4">
      <w:pPr>
        <w:tabs>
          <w:tab w:val="left" w:pos="851"/>
        </w:tabs>
        <w:ind w:firstLine="567"/>
        <w:jc w:val="both"/>
        <w:rPr>
          <w:sz w:val="24"/>
          <w:szCs w:val="24"/>
          <w:lang w:val="kk-KZ"/>
        </w:rPr>
      </w:pPr>
      <w:r>
        <w:rPr>
          <w:sz w:val="24"/>
          <w:szCs w:val="24"/>
          <w:lang w:val="kk-KZ"/>
        </w:rPr>
        <w:t>Дегенмен, ғылыми теория мен танымның әдістерін толық анықтап, кез келген теория бір мезгілде таным мен әрекеттің әдісі болып табылады деп бекіту мүмкін емес. Әдіс теорияға тікелей және тікелей ұқсамайды, теория да тікелей әдіс емес, өйткені ол таным әдісі емес, одан міндетті түрде туындайтын әдіснамалық көзқарастар, талаптар, ережелер.</w:t>
      </w:r>
    </w:p>
    <w:p w:rsidR="00344EA4" w:rsidRDefault="00344EA4" w:rsidP="00344EA4">
      <w:pPr>
        <w:tabs>
          <w:tab w:val="left" w:pos="851"/>
        </w:tabs>
        <w:ind w:firstLine="567"/>
        <w:jc w:val="both"/>
        <w:rPr>
          <w:sz w:val="24"/>
          <w:szCs w:val="24"/>
          <w:lang w:val="kk-KZ"/>
        </w:rPr>
      </w:pPr>
      <w:r>
        <w:rPr>
          <w:sz w:val="24"/>
          <w:szCs w:val="24"/>
          <w:lang w:val="kk-KZ"/>
        </w:rPr>
        <w:t>Теория мен әдістің негізгі айырмашылықтары келесідей:</w:t>
      </w:r>
    </w:p>
    <w:p w:rsidR="00344EA4" w:rsidRDefault="00344EA4" w:rsidP="00344EA4">
      <w:pPr>
        <w:tabs>
          <w:tab w:val="left" w:pos="851"/>
        </w:tabs>
        <w:ind w:firstLine="567"/>
        <w:jc w:val="both"/>
        <w:rPr>
          <w:sz w:val="24"/>
          <w:szCs w:val="24"/>
          <w:lang w:val="kk-KZ"/>
        </w:rPr>
      </w:pPr>
      <w:r>
        <w:rPr>
          <w:sz w:val="24"/>
          <w:szCs w:val="24"/>
          <w:lang w:val="kk-KZ"/>
        </w:rPr>
        <w:t>а) теория – алдыңғы әрекеттің нәтижесі, әдіс</w:t>
      </w:r>
    </w:p>
    <w:p w:rsidR="00344EA4" w:rsidRDefault="00344EA4" w:rsidP="00344EA4">
      <w:pPr>
        <w:tabs>
          <w:tab w:val="left" w:pos="851"/>
        </w:tabs>
        <w:ind w:firstLine="567"/>
        <w:jc w:val="both"/>
        <w:rPr>
          <w:sz w:val="24"/>
          <w:szCs w:val="24"/>
          <w:lang w:val="kk-KZ"/>
        </w:rPr>
      </w:pPr>
      <w:r>
        <w:rPr>
          <w:sz w:val="24"/>
          <w:szCs w:val="24"/>
          <w:lang w:val="kk-KZ"/>
        </w:rPr>
        <w:t>- бақылаудың бастапқы нүктесі және алғы шарты;</w:t>
      </w:r>
    </w:p>
    <w:p w:rsidR="00344EA4" w:rsidRDefault="00344EA4" w:rsidP="00344EA4">
      <w:pPr>
        <w:tabs>
          <w:tab w:val="left" w:pos="851"/>
        </w:tabs>
        <w:ind w:firstLine="567"/>
        <w:jc w:val="both"/>
        <w:rPr>
          <w:sz w:val="24"/>
          <w:szCs w:val="24"/>
          <w:lang w:val="kk-KZ"/>
        </w:rPr>
      </w:pPr>
      <w:r>
        <w:rPr>
          <w:sz w:val="24"/>
          <w:szCs w:val="24"/>
          <w:lang w:val="kk-KZ"/>
        </w:rPr>
        <w:t>б) теорияның негізгі қызметтері түсіндіру және болжау (ақиқат, заңдылық, себептер және т.б. табу мақсатымен), әдіс – қызметті реттеу және бағдарлау;</w:t>
      </w:r>
    </w:p>
    <w:p w:rsidR="00344EA4" w:rsidRDefault="00344EA4" w:rsidP="00344EA4">
      <w:pPr>
        <w:tabs>
          <w:tab w:val="left" w:pos="851"/>
        </w:tabs>
        <w:ind w:firstLine="567"/>
        <w:jc w:val="both"/>
        <w:rPr>
          <w:sz w:val="24"/>
          <w:szCs w:val="24"/>
          <w:lang w:val="kk-KZ"/>
        </w:rPr>
      </w:pPr>
      <w:r>
        <w:rPr>
          <w:sz w:val="24"/>
          <w:szCs w:val="24"/>
          <w:lang w:val="kk-KZ"/>
        </w:rPr>
        <w:t>в) теория – объектінің мәнін, заңдылықтарын бейнелейтін идеалды бейнелер жүйесі, әдіс – шындықты одан әрі тану және өзгерту құралы қызметін атқаратын нормалар, ережелер, нұсқаулар жүйесі;</w:t>
      </w:r>
    </w:p>
    <w:p w:rsidR="00344EA4" w:rsidRDefault="00344EA4" w:rsidP="00344EA4">
      <w:pPr>
        <w:tabs>
          <w:tab w:val="left" w:pos="851"/>
        </w:tabs>
        <w:ind w:firstLine="567"/>
        <w:jc w:val="both"/>
        <w:rPr>
          <w:sz w:val="24"/>
          <w:szCs w:val="24"/>
          <w:lang w:val="kk-KZ"/>
        </w:rPr>
      </w:pPr>
      <w:r>
        <w:rPr>
          <w:sz w:val="24"/>
          <w:szCs w:val="24"/>
          <w:lang w:val="kk-KZ"/>
        </w:rPr>
        <w:t>г) теория берілген пәннің не екендігі туралы мәселені шешуге бағытталған, әдіс оны зерттеу және түрлендіру әдістері мен механизмдерін анықтауға бағытталған.</w:t>
      </w:r>
    </w:p>
    <w:p w:rsidR="00344EA4" w:rsidRDefault="00344EA4" w:rsidP="00344EA4">
      <w:pPr>
        <w:tabs>
          <w:tab w:val="left" w:pos="851"/>
        </w:tabs>
        <w:ind w:firstLine="567"/>
        <w:jc w:val="both"/>
        <w:rPr>
          <w:sz w:val="24"/>
          <w:szCs w:val="24"/>
          <w:highlight w:val="yellow"/>
          <w:lang w:val="kk-KZ"/>
        </w:rPr>
      </w:pPr>
      <w:r>
        <w:rPr>
          <w:sz w:val="24"/>
          <w:szCs w:val="24"/>
          <w:lang w:val="kk-KZ"/>
        </w:rPr>
        <w:t>Сонымен, теориялар, заңдар, категориялар және басқа абстракциялар әлі әдісті құрамайды. Әдістемелік функцияны орындау үшін олар тиісті түрде түрленіп, теорияның түсіндірме ережелерінен әдістің бағдарлы-белсенді, реттеуші принциптеріне (талаптар, нұсқаулар, көзқарастар) айналуы керек.</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Кез келген әдіс тек оған дейінгі және бір мезгілде өмір сүретін басқа әдістермен ғана емес, ол негізделген теориямен ғана анықталмайды.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Әрбір әдіс ең алдымен оның пәнімен, яғни зерттелетінімен (жеке объектілер немесе олардың кластары) анықталады.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Әдіс зерттеудің және басқа да қызметтің әдісі ретінде өзгеріссіз қала алмайды, әрқашан өзіне барлық жағынан тең болады, бірақ ол бағытталған объектімен бірге мазмұны жағынан да өзгеруі керек. Бұл танымның түпкі нәтижесі ғана емес, оған апаратын жол, яғни ақиқат болуы керек дегенді білдіреді. берілген пәннің ерекшеліктерін дәл түсінетін және сақтайтын әдіс.</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Қазіргі ғылымда «білім субъектісі» ұғымы екі негізгі мағынада қолданылатынын есте ұстаған жөн.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Біріншіден, пәндік сала ретінде – салыстырмалы толықтығы, тұтастығы бар және субъектіге оның қызметінде (таным объектісі) қарсы тұратын шындықтың жақтары, қасиеттері, қатынастары. Мысалы, зоологияның пәндік аймағы жануарлардың көптігі. Бір объект туралы әртүрлі ғылымдардың әртүрлі білім пәндері болады (мысалы, анатомия организмдердің құрылысын, физиология – оның мүшелерінің қызметін және т.б. зерттейді).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Таным объектілері материалды да, идеалды да болуы мүмкін (таным процесінің өзі, оның формалары, деңгейлері және т.б., абстракциялардың алуан түрлері, рухани мәдениет немесе «халық рухы», «заман рухы», «заман рухы» сияқты күйлер). т.б.)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Екіншіден, берілген объект бағынатын заңдар жүйесі ретінде. Тақырып пен әдісті «еріту», көру мүмкін емес</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соңғысында затқа қатысты сыртқы құрал ғана, оған ешбір жағдайда тәуелді емес және тек таза сыртқы түрде объектіге «таңдалған».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Әдіс білім немесе әрекет субъектісіне жүктелмейді, оның ерекшеліктеріне сәйкес өзгереді. Зерттеу өз пәніне қатысты фактілер мен басқа да мәліметтерді жан-жақты білуді болжайды. Ол белгілі бір материалдағы қимыл-қозғалыс, оның белгілерін, байланыстарын, қатынастарын, т.б. зерттеу ретінде жүзеге асырылады.</w:t>
      </w:r>
    </w:p>
    <w:p w:rsidR="00344EA4" w:rsidRDefault="00344EA4" w:rsidP="00344EA4">
      <w:pPr>
        <w:tabs>
          <w:tab w:val="left" w:pos="851"/>
        </w:tabs>
        <w:ind w:firstLine="567"/>
        <w:jc w:val="both"/>
        <w:rPr>
          <w:rFonts w:eastAsia="Arial"/>
          <w:sz w:val="24"/>
          <w:szCs w:val="24"/>
          <w:highlight w:val="yellow"/>
          <w:lang w:val="kk-KZ"/>
        </w:rPr>
      </w:pPr>
      <w:r>
        <w:rPr>
          <w:rFonts w:eastAsia="Arial"/>
          <w:sz w:val="24"/>
          <w:szCs w:val="24"/>
          <w:lang w:val="kk-KZ"/>
        </w:rPr>
        <w:t>Қозғалыс тәсілі (әдіс) зерттеуде нақты материалға (факті және концептуалды) жан-жақты үйренуден, оның дамуының әртүрлі формаларын талдаудан және олардың ішкі байланысын қадағалаудан тұрады.</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lastRenderedPageBreak/>
        <w:t>Енді әдістер жүйесі, әдістеме тек ғылыми білім саласымен ғана шектеліп қалмайтыны, оның шеңберінен шығып, міндетті түрде өз орбитасына, тәжірибе саласына қосуы керек екені белгілі болды. Бұл ретте осы екі саланың өзара тығыз байланысын есте ұстаған жөн.</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Ғылым әдістеріне келетін болсақ, оларды топтарға бөлудің бірнеше себептері болуы мүмкін. Сонымен, ғылыми таным процесіндегі рөлі мен орнына байланысты формалды және мағыналық әдістерді, эмпирикалық және теориялық, іргелі және қолданбалы, зерттеу және баяндау әдістерін және т.б.</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Ғылым зерттейтін объектілердің мазмұны жаратылыстану әдістері мен қоғамдық және гуманитарлық ғылымдардың әдістерін ажырату критерийі қызметін атқарады. Ғылыми әдіске тән белгілерге (қай түрі болса да) көбінесе мыналар жатады: объективтілік, қайталанғыштық, эвристикалық, қажеттілік, нақтылық және т.б.</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Қазіргі ғылымда әдіснамалық білімнің көпдеңгейлі тұжырымдамасы айтарлықтай табысты «жұмыс істейді». Осыған байланысты ғылыми танымның барлық әдістерін келесі негізгі топтарға бөлуге болады (жалпылық дәрежесі мен қолданылу кеңдігі бойынша).</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1. Философиялық әдістер, олардың ішінде ең көнелері диалектикалық және метафизикалық болып табылады. Негізінде әрбір философиялық концепцияның әдіснамалық қызметі бар, ойлау тәсілінің бір түрі. Сондықтан философиялық әдістер тек аталған екеуімен шектелмейді. Сондай-ақ оларға аналитикалық (қазіргі аналитикалық философияға тән), интуитивтік, феноменологиялық, герменевтикалық (түсіну) сияқты әдістер жатады.</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2. Ғылымда кеңінен дамыған және қолданылған жалпы ғылыми тәсілдер мен зерттеу әдістері. Олар философия мен арнайы ғылымдардың іргелі теориялық және әдіснамалық ережелері арасында өзіндік «аралық әдіснама» ретінде әрекет етеді.</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Жалпы ғылыми ұғымдарға көбінесе «ақпарат», «модель», «құрылым», «функция», «жүйе», «элемент», «оңтайлылық», «ықтималдық» және т.б.</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Жалпы ғылыми ұғымдарға тән белгілер, біріншіден, олардың мазмұнындағы жеке қасиеттердің, атрибуттардың, бірқатар арнайы ғылымдар мен философиялық категориялардың концепцияларының «біріктіруі».</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Екіншіден, оларды формализациялау, математикалық теория, символдық логика арқылы нақтылау мүмкіндігі (соңғысынан айырмашылығы).</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Жалпы ғылыми ұғымдар мен концепциялар негізінде философияның арнайы ғылыми біліммен және оның әдістерімен байланысы мен оңтайлы өзара әрекетін қамтамасыз ететін танымның сәйкес әдістері мен принциптері тұжырымдалады.</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Жалпы ғылыми ұстанымдар мен тәсілдерге жүйелік және құрылымдық-функционалдық, кибернетикалық, ықтималдық, модельдеу, формализациялау және тағы басқалар жатады.</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Синергетика сияқты жалпы ғылыми пән – кез келген сипаттағы – табиғи, әлеуметтік, когнитивтік (когнитивтік) ашық тұтас жүйелердің өзін-өзі ұйымдастыру және дамыту теориясы соңғы уақытта ерекше қарқынды дамып келеді.</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Синергетиканың негізгі ұғымдарына «реттілік», «хаос», «сызықтылық», «белгісіздік», «тұрақсыздық», «диссипативті құрылымдар», «бифуркация» және т.б.</w:t>
      </w:r>
    </w:p>
    <w:p w:rsidR="00344EA4" w:rsidRDefault="00344EA4" w:rsidP="00344EA4">
      <w:pPr>
        <w:tabs>
          <w:tab w:val="left" w:pos="851"/>
          <w:tab w:val="left" w:pos="1381"/>
        </w:tabs>
        <w:ind w:firstLine="567"/>
        <w:jc w:val="both"/>
        <w:rPr>
          <w:rFonts w:eastAsia="Helvetica"/>
          <w:sz w:val="24"/>
          <w:szCs w:val="24"/>
          <w:lang w:val="kk-KZ"/>
        </w:rPr>
      </w:pPr>
      <w:r>
        <w:rPr>
          <w:rFonts w:eastAsia="Helvetica"/>
          <w:sz w:val="24"/>
          <w:szCs w:val="24"/>
          <w:lang w:val="kk-KZ"/>
        </w:rPr>
        <w:t>3. Жеке ғылыми әдістер – белгілі бір ғылымда қолданылатын, материя қозғалысының берілген негізгі формасына сәйкес келетін әдістердің, танымның принциптерінің, зерттеу әдістері мен процедураларының жиынтығы. Бұл механика, физика, химия, биология және қоғамдық-гуманитарлық ғылымдардың әдістері.</w:t>
      </w:r>
    </w:p>
    <w:p w:rsidR="00344EA4" w:rsidRDefault="00344EA4" w:rsidP="00344EA4">
      <w:pPr>
        <w:tabs>
          <w:tab w:val="left" w:pos="851"/>
          <w:tab w:val="left" w:pos="1381"/>
        </w:tabs>
        <w:ind w:firstLine="567"/>
        <w:jc w:val="both"/>
        <w:rPr>
          <w:rFonts w:eastAsia="Helvetica"/>
          <w:sz w:val="24"/>
          <w:szCs w:val="24"/>
          <w:highlight w:val="yellow"/>
          <w:lang w:val="kk-KZ"/>
        </w:rPr>
      </w:pPr>
      <w:r>
        <w:rPr>
          <w:rFonts w:eastAsia="Helvetica"/>
          <w:sz w:val="24"/>
          <w:szCs w:val="24"/>
          <w:lang w:val="kk-KZ"/>
        </w:rPr>
        <w:t>4. Формальды және мағыналы әдістер – табиғи және жасанды тілдердің айырмашылығына негізделген мағыналы білімді белгі-символдық түрде көрсету.</w:t>
      </w:r>
    </w:p>
    <w:p w:rsidR="00344EA4" w:rsidRDefault="00344EA4" w:rsidP="00344EA4">
      <w:pPr>
        <w:tabs>
          <w:tab w:val="left" w:pos="851"/>
          <w:tab w:val="left" w:pos="1386"/>
        </w:tabs>
        <w:ind w:firstLine="567"/>
        <w:jc w:val="both"/>
        <w:rPr>
          <w:rFonts w:eastAsia="Helvetica"/>
          <w:sz w:val="24"/>
          <w:szCs w:val="24"/>
          <w:lang w:val="kk-KZ"/>
        </w:rPr>
      </w:pPr>
      <w:r>
        <w:rPr>
          <w:rFonts w:eastAsia="Helvetica"/>
          <w:sz w:val="24"/>
          <w:szCs w:val="24"/>
          <w:lang w:val="kk-KZ"/>
        </w:rPr>
        <w:t>Формалдандыруды одан әрі тереңдету табиғи тілге тән түсініксіз түсіну мүмкіндігін болдырмау үшін табиғи тілге қарағанда білімді неғұрлым дәл және қатаң түрде көрсетуге арналған жасанды (формальды) тілдерді құрумен байланысты ( математика тілі, логика, химия т.б.).</w:t>
      </w:r>
    </w:p>
    <w:p w:rsidR="00344EA4" w:rsidRDefault="00344EA4" w:rsidP="00344EA4">
      <w:pPr>
        <w:tabs>
          <w:tab w:val="left" w:pos="851"/>
          <w:tab w:val="left" w:pos="1386"/>
        </w:tabs>
        <w:ind w:firstLine="567"/>
        <w:jc w:val="both"/>
        <w:rPr>
          <w:rFonts w:eastAsia="Helvetica"/>
          <w:sz w:val="24"/>
          <w:szCs w:val="24"/>
          <w:lang w:val="kk-KZ"/>
        </w:rPr>
      </w:pPr>
      <w:r>
        <w:rPr>
          <w:rFonts w:eastAsia="Helvetica"/>
          <w:sz w:val="24"/>
          <w:szCs w:val="24"/>
          <w:lang w:val="kk-KZ"/>
        </w:rPr>
        <w:t>Бұл кәдімгі тілдегі сөздердің көп мағыналылығын жоюға мүмкіндік беретін арнайы белгілерді пайдалану. Формальданған пайымдауда әрбір таңба қатаң түрде бір мағыналы.</w:t>
      </w:r>
    </w:p>
    <w:p w:rsidR="00344EA4" w:rsidRDefault="00344EA4" w:rsidP="00344EA4">
      <w:pPr>
        <w:tabs>
          <w:tab w:val="left" w:pos="851"/>
          <w:tab w:val="left" w:pos="1386"/>
        </w:tabs>
        <w:ind w:firstLine="567"/>
        <w:jc w:val="both"/>
        <w:rPr>
          <w:rFonts w:eastAsia="Helvetica"/>
          <w:sz w:val="24"/>
          <w:szCs w:val="24"/>
          <w:lang w:val="kk-KZ"/>
        </w:rPr>
      </w:pPr>
      <w:r>
        <w:rPr>
          <w:rFonts w:eastAsia="Helvetica"/>
          <w:sz w:val="24"/>
          <w:szCs w:val="24"/>
          <w:lang w:val="kk-KZ"/>
        </w:rPr>
        <w:lastRenderedPageBreak/>
        <w:t>Қарым-қатынас пен ой мен ақпарат алмасудың әмбебап құралы ретінде тіл көптеген функцияларды орындайды.</w:t>
      </w:r>
    </w:p>
    <w:p w:rsidR="00344EA4" w:rsidRDefault="00344EA4" w:rsidP="00344EA4">
      <w:pPr>
        <w:tabs>
          <w:tab w:val="left" w:pos="851"/>
          <w:tab w:val="left" w:pos="1386"/>
        </w:tabs>
        <w:ind w:firstLine="567"/>
        <w:jc w:val="both"/>
        <w:rPr>
          <w:rFonts w:eastAsia="Helvetica"/>
          <w:sz w:val="24"/>
          <w:szCs w:val="24"/>
          <w:lang w:val="kk-KZ"/>
        </w:rPr>
      </w:pPr>
      <w:r>
        <w:rPr>
          <w:rFonts w:eastAsia="Helvetica"/>
          <w:sz w:val="24"/>
          <w:szCs w:val="24"/>
          <w:lang w:val="kk-KZ"/>
        </w:rPr>
        <w:t>Логика мен әдістеменің маңызды міндеті - бар ақпаратты мүмкіндігінше дәл жеткізу және түрлендіру және сол арқылы табиғи тілдің кейбір кемшіліктерін жою. Ол үшін жасанды формалды тілдер құрылуда. Мұндай тілдер ең алдымен ғылыми білімде қолданылады, ал соңғы жылдары олар компьютерлер көмегімен әртүрлі процестерді бағдарламалау мен алгоритмдеуде кеңінен қолданыс тапты.</w:t>
      </w:r>
    </w:p>
    <w:p w:rsidR="00344EA4" w:rsidRDefault="00344EA4" w:rsidP="00344EA4">
      <w:pPr>
        <w:tabs>
          <w:tab w:val="left" w:pos="851"/>
          <w:tab w:val="left" w:pos="1386"/>
        </w:tabs>
        <w:ind w:firstLine="567"/>
        <w:jc w:val="both"/>
        <w:rPr>
          <w:rFonts w:eastAsia="Helvetica"/>
          <w:sz w:val="24"/>
          <w:szCs w:val="24"/>
          <w:lang w:val="kk-KZ"/>
        </w:rPr>
      </w:pPr>
      <w:r>
        <w:rPr>
          <w:rFonts w:eastAsia="Helvetica"/>
          <w:sz w:val="24"/>
          <w:szCs w:val="24"/>
          <w:lang w:val="kk-KZ"/>
        </w:rPr>
        <w:t>Жасанды тілдердің артықшылығы, ең алдымен, олардың дәлдігінде, бір мәнділігінде, ең бастысы, қарапайым мағыналы пайымдауды есептеу арқылы ұсыну мүмкіндігінде.</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Ғылыми білімдегі формализацияның мәні келесідей:</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 ұғымдарды талдауға, нақтылауға, анықтауға және нақтылауға (түсіндіруге) мүмкіндік береді. Қарапайым ойлар (ауызша сөйлеу тілінде айтылған), парасаттылық тұрғысынан айқынырақ, айқынырақ көрінгенімен, белгісіздігімен, екіұштылығымен, анық еместігінен ғылыми танымға жарамсыз болып шығады;</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 ол дәлелдемелерді талдауда ерекше рөлге ие болады. Дәл көрсетілген түрлендіру ережелерін қолдана отырып, түпнұсқалардан алынған формулалар тізбегі түріндегі дәлелдемелерді ұсыну оған қажетті қатаңдық пен дәлдік береді;</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 ол есептеуіш құрылғылардың алгоритмдері мен программалауының негізі ретінде қызмет етеді және осылайша</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ғылыми-техникалық ғана емес, білімнің басқа да нысандарын компьютерлендіру.</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Ресімдеу кезінде объектілер туралы пайымдау белгілермен (формулалармен) әрекет ету жазықтығына ауыстырылады. Белгілердің қатынасы объектілердің қасиеттері мен қатынастары туралы мәлімдемелерді ауыстырады.</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Осылайша белгілі бір пәндік саланың жалпылама белгі моделі жасалады, ол соңғысының сапалық, мағыналық сипаттамаларынан абстракциялау кезінде әртүрлі құбылыстар мен процестердің құрылымын ашуға мүмкіндік береді.</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Формалдау процесіндегі ең бастысы – жасанды тілдердің формулаларымен амалдар орындалып, олардан жаңа формулалар мен корреляциялар алуға болады.</w:t>
      </w:r>
    </w:p>
    <w:p w:rsidR="00344EA4" w:rsidRDefault="00344EA4" w:rsidP="00344EA4">
      <w:pPr>
        <w:tabs>
          <w:tab w:val="left" w:pos="851"/>
          <w:tab w:val="left" w:pos="1386"/>
        </w:tabs>
        <w:ind w:firstLine="567"/>
        <w:jc w:val="both"/>
        <w:rPr>
          <w:rFonts w:eastAsia="Helvetica"/>
          <w:sz w:val="24"/>
          <w:szCs w:val="24"/>
        </w:rPr>
      </w:pPr>
      <w:r>
        <w:rPr>
          <w:rFonts w:eastAsia="Helvetica"/>
          <w:sz w:val="24"/>
          <w:szCs w:val="24"/>
        </w:rPr>
        <w:t>Сонымен, объектілер туралы ойлармен амалдар белгілермен және белгілермен орындалатын амалдармен ауыстырылады. Бұл мағынада формализация ойдың мазмұнын оның логикалық формасын нақтылау арқылы нақтылаудың логикалық әдісі болып табылады.</w:t>
      </w:r>
    </w:p>
    <w:p w:rsidR="00344EA4" w:rsidRDefault="00344EA4" w:rsidP="00344EA4">
      <w:pPr>
        <w:tabs>
          <w:tab w:val="left" w:pos="851"/>
          <w:tab w:val="left" w:pos="1386"/>
        </w:tabs>
        <w:ind w:firstLine="567"/>
        <w:jc w:val="both"/>
        <w:rPr>
          <w:rFonts w:eastAsia="Helvetica"/>
          <w:sz w:val="24"/>
          <w:szCs w:val="24"/>
          <w:highlight w:val="yellow"/>
        </w:rPr>
      </w:pPr>
      <w:r>
        <w:rPr>
          <w:rFonts w:eastAsia="Helvetica"/>
          <w:sz w:val="24"/>
          <w:szCs w:val="24"/>
        </w:rPr>
        <w:t>5. Гипотетикалық дедуктивті әдіс. Оның мәні дедуктивті байланысқан гипотезалар жүйесін құруда жатыр, одан соңғы талдауда эмпирикалық фактілер туралы мәлімдемелер алынады.</w:t>
      </w:r>
    </w:p>
    <w:p w:rsidR="00344EA4" w:rsidRDefault="00344EA4" w:rsidP="00344EA4">
      <w:pPr>
        <w:tabs>
          <w:tab w:val="left" w:pos="851"/>
        </w:tabs>
        <w:ind w:firstLine="567"/>
        <w:jc w:val="both"/>
        <w:rPr>
          <w:sz w:val="24"/>
          <w:szCs w:val="24"/>
          <w:lang w:val="kk-KZ"/>
        </w:rPr>
      </w:pPr>
      <w:r>
        <w:rPr>
          <w:sz w:val="24"/>
          <w:szCs w:val="24"/>
          <w:lang w:val="kk-KZ"/>
        </w:rPr>
        <w:t>Бұл әдіс осылайша гипотезалардан және шынайы мағынасы белгісіз басқа алғышарттардан қорытынды шығаруға (дедукцияға) негізделген. Сондықтан, бұл жерде қорытындылар болуы мүмкін. Қорытындының бұл сипаты ғалымның тәжірибесін, біліктілігін, талантын айтпағанда, болжам, интуиция, қиял, индуктивті жалпылаудың гипотезаны қалыптастыруға қатысы бар екендігімен де байланысты. Және бұл факторлардың барлығын қатаң логикалық талдауға беруге болмайды.</w:t>
      </w:r>
    </w:p>
    <w:p w:rsidR="00344EA4" w:rsidRDefault="00344EA4" w:rsidP="00344EA4">
      <w:pPr>
        <w:tabs>
          <w:tab w:val="left" w:pos="851"/>
        </w:tabs>
        <w:ind w:firstLine="567"/>
        <w:jc w:val="both"/>
        <w:rPr>
          <w:sz w:val="24"/>
          <w:szCs w:val="24"/>
          <w:lang w:val="kk-KZ"/>
        </w:rPr>
      </w:pPr>
      <w:r>
        <w:rPr>
          <w:sz w:val="24"/>
          <w:szCs w:val="24"/>
          <w:lang w:val="kk-KZ"/>
        </w:rPr>
        <w:t>Бастапқы ұғымдар: гипотеза (болжам) – белгілі бір құбылысты немесе құбылыстар тобын алдын ала шартты түрде түсіндірудің басында алға қойылған ұстаным; белгілі бір құбылыстың бар екендігі туралы болжам. Мұндай болжамның ақиқаты белгісіз, проблемалық.</w:t>
      </w:r>
    </w:p>
    <w:p w:rsidR="00344EA4" w:rsidRDefault="00344EA4" w:rsidP="00344EA4">
      <w:pPr>
        <w:tabs>
          <w:tab w:val="left" w:pos="851"/>
        </w:tabs>
        <w:ind w:firstLine="567"/>
        <w:jc w:val="both"/>
        <w:rPr>
          <w:sz w:val="24"/>
          <w:szCs w:val="24"/>
          <w:lang w:val="kk-KZ"/>
        </w:rPr>
      </w:pPr>
      <w:r>
        <w:rPr>
          <w:sz w:val="24"/>
          <w:szCs w:val="24"/>
          <w:lang w:val="kk-KZ"/>
        </w:rPr>
        <w:t>Дедукция (дедукция): а) жалпы мағынада бұл таным процесінде жалпыдан жекеге (жеке) өту, соңғысының біріншіден дедукциясы; б) ерекше мағынада – логикалық қорытынды жасау процесі, т.б. логиканың белгілі бір ережелері бойынша кейбір берілген жорамалдардан (үй-жайлардан) олардың салдарына (қорытындыларына) өту.</w:t>
      </w:r>
    </w:p>
    <w:p w:rsidR="00344EA4" w:rsidRDefault="00344EA4" w:rsidP="00344EA4">
      <w:pPr>
        <w:tabs>
          <w:tab w:val="left" w:pos="851"/>
        </w:tabs>
        <w:ind w:firstLine="567"/>
        <w:jc w:val="both"/>
        <w:rPr>
          <w:sz w:val="24"/>
          <w:szCs w:val="24"/>
          <w:lang w:val="kk-KZ"/>
        </w:rPr>
      </w:pPr>
      <w:r>
        <w:rPr>
          <w:sz w:val="24"/>
          <w:szCs w:val="24"/>
          <w:lang w:val="kk-KZ"/>
        </w:rPr>
        <w:t>Гипотетикалық-дедуктивті әдістің (немесе гипотеза әдісінің) жалпы құрылымы:</w:t>
      </w:r>
    </w:p>
    <w:p w:rsidR="00344EA4" w:rsidRDefault="00344EA4" w:rsidP="00344EA4">
      <w:pPr>
        <w:tabs>
          <w:tab w:val="left" w:pos="851"/>
        </w:tabs>
        <w:ind w:firstLine="567"/>
        <w:jc w:val="both"/>
        <w:rPr>
          <w:sz w:val="24"/>
          <w:szCs w:val="24"/>
          <w:lang w:val="kk-KZ"/>
        </w:rPr>
      </w:pPr>
      <w:r>
        <w:rPr>
          <w:sz w:val="24"/>
          <w:szCs w:val="24"/>
          <w:lang w:val="kk-KZ"/>
        </w:rPr>
        <w:t>- теориялық түсіндіруді қажет ететін фактілік материалмен танысу және бұрыннан бар теориялар мен заңдардың көмегімен оған әрекет жасау. Егер жоқ болса, онда:</w:t>
      </w:r>
    </w:p>
    <w:p w:rsidR="00344EA4" w:rsidRDefault="00344EA4" w:rsidP="00344EA4">
      <w:pPr>
        <w:tabs>
          <w:tab w:val="left" w:pos="851"/>
        </w:tabs>
        <w:ind w:firstLine="567"/>
        <w:jc w:val="both"/>
        <w:rPr>
          <w:sz w:val="24"/>
          <w:szCs w:val="24"/>
          <w:lang w:val="kk-KZ"/>
        </w:rPr>
      </w:pPr>
      <w:r>
        <w:rPr>
          <w:sz w:val="24"/>
          <w:szCs w:val="24"/>
          <w:lang w:val="kk-KZ"/>
        </w:rPr>
        <w:lastRenderedPageBreak/>
        <w:t>- көптеген логикалық әдістерді қолдана отырып, осы құбылыстардың себептері мен заңдылықтары туралы болжамдарды (жорамалдарды) ілгерілету;</w:t>
      </w:r>
    </w:p>
    <w:p w:rsidR="00344EA4" w:rsidRDefault="00344EA4" w:rsidP="00344EA4">
      <w:pPr>
        <w:tabs>
          <w:tab w:val="left" w:pos="851"/>
        </w:tabs>
        <w:ind w:firstLine="567"/>
        <w:jc w:val="both"/>
        <w:rPr>
          <w:sz w:val="24"/>
          <w:szCs w:val="24"/>
          <w:lang w:val="kk-KZ"/>
        </w:rPr>
      </w:pPr>
      <w:r>
        <w:rPr>
          <w:sz w:val="24"/>
          <w:szCs w:val="24"/>
          <w:lang w:val="kk-KZ"/>
        </w:rPr>
        <w:t>- жорамалдардың ауырлығын бағалау және болжамдар жиынтығынан ең ықтималды таңдау.</w:t>
      </w:r>
    </w:p>
    <w:p w:rsidR="00344EA4" w:rsidRDefault="00344EA4" w:rsidP="00344EA4">
      <w:pPr>
        <w:tabs>
          <w:tab w:val="left" w:pos="851"/>
        </w:tabs>
        <w:ind w:firstLine="567"/>
        <w:jc w:val="both"/>
        <w:rPr>
          <w:sz w:val="24"/>
          <w:szCs w:val="24"/>
          <w:lang w:val="kk-KZ"/>
        </w:rPr>
      </w:pPr>
      <w:r>
        <w:rPr>
          <w:sz w:val="24"/>
          <w:szCs w:val="24"/>
          <w:lang w:val="kk-KZ"/>
        </w:rPr>
        <w:t>Бұл жағдайда гипотеза тексеріледі: а) логикалық жүйелілік;</w:t>
      </w:r>
    </w:p>
    <w:p w:rsidR="00344EA4" w:rsidRDefault="00344EA4" w:rsidP="00344EA4">
      <w:pPr>
        <w:tabs>
          <w:tab w:val="left" w:pos="851"/>
        </w:tabs>
        <w:ind w:firstLine="567"/>
        <w:jc w:val="both"/>
        <w:rPr>
          <w:sz w:val="24"/>
          <w:szCs w:val="24"/>
          <w:lang w:val="kk-KZ"/>
        </w:rPr>
      </w:pPr>
      <w:r>
        <w:rPr>
          <w:sz w:val="24"/>
          <w:szCs w:val="24"/>
          <w:lang w:val="kk-KZ"/>
        </w:rPr>
        <w:t>б) осы ғылымның іргелі теориялық қағидаларымен (мысалы, энергияның сақталу және түрлену заңымен) үйлесімділігі.</w:t>
      </w:r>
    </w:p>
    <w:p w:rsidR="00344EA4" w:rsidRDefault="00344EA4" w:rsidP="00344EA4">
      <w:pPr>
        <w:tabs>
          <w:tab w:val="left" w:pos="851"/>
        </w:tabs>
        <w:ind w:firstLine="567"/>
        <w:jc w:val="both"/>
        <w:rPr>
          <w:sz w:val="24"/>
          <w:szCs w:val="24"/>
          <w:lang w:val="kk-KZ"/>
        </w:rPr>
      </w:pPr>
      <w:r>
        <w:rPr>
          <w:sz w:val="24"/>
          <w:szCs w:val="24"/>
          <w:lang w:val="kk-KZ"/>
        </w:rPr>
        <w:t>Гипотетикалық-дедуктивті әдістің бір түрін математикалық гипотеза деп санауға болады, мұнда гипотезалар бұрын белгілі және тексерілген қатынастардың модификациясын білдіретін кейбір теңдеулер болып табылады. Осы арақатынастарды өзгерту арқылы зерттелмеген құбылыстарға сілтеме жасайтын гипотезаны білдіретін жаңа теңдеу құрылады.</w:t>
      </w:r>
    </w:p>
    <w:p w:rsidR="00344EA4" w:rsidRDefault="00344EA4" w:rsidP="00344EA4">
      <w:pPr>
        <w:tabs>
          <w:tab w:val="left" w:pos="851"/>
        </w:tabs>
        <w:ind w:firstLine="567"/>
        <w:jc w:val="both"/>
        <w:rPr>
          <w:sz w:val="24"/>
          <w:szCs w:val="24"/>
          <w:lang w:val="kk-KZ"/>
        </w:rPr>
      </w:pPr>
      <w:r>
        <w:rPr>
          <w:sz w:val="24"/>
          <w:szCs w:val="24"/>
          <w:lang w:val="kk-KZ"/>
        </w:rPr>
        <w:t>Гипотетикалық-дедуктивті әдіс ашу әдісі емес, ғылыми білімді құру және негіздеу тәсілі болып табылады.</w:t>
      </w:r>
    </w:p>
    <w:p w:rsidR="00344EA4" w:rsidRDefault="00344EA4" w:rsidP="00344EA4">
      <w:pPr>
        <w:tabs>
          <w:tab w:val="left" w:pos="851"/>
        </w:tabs>
        <w:ind w:firstLine="567"/>
        <w:jc w:val="both"/>
        <w:rPr>
          <w:sz w:val="24"/>
          <w:szCs w:val="24"/>
          <w:lang w:val="kk-KZ"/>
        </w:rPr>
      </w:pPr>
      <w:r>
        <w:rPr>
          <w:sz w:val="24"/>
          <w:szCs w:val="24"/>
          <w:lang w:val="kk-KZ"/>
        </w:rPr>
        <w:t>6. Пәндік әдістер – белгілі бір ғылыми пәнде қолданылатын, ғылымның кез келген саласына кіретін немесе ғылымдардың тоғысқан жерінде пайда болған әдістемелер жүйесі. Әрбір іргелі ғылым – өзіндік нақты пәні және өзіндік бірегей зерттеу әдістері бар пәндер кешені.</w:t>
      </w:r>
    </w:p>
    <w:p w:rsidR="00344EA4" w:rsidRDefault="00344EA4" w:rsidP="00344EA4">
      <w:pPr>
        <w:tabs>
          <w:tab w:val="left" w:pos="851"/>
        </w:tabs>
        <w:ind w:firstLine="567"/>
        <w:jc w:val="both"/>
        <w:rPr>
          <w:sz w:val="24"/>
          <w:szCs w:val="24"/>
          <w:highlight w:val="yellow"/>
          <w:lang w:val="kk-KZ"/>
        </w:rPr>
      </w:pPr>
      <w:r>
        <w:rPr>
          <w:sz w:val="24"/>
          <w:szCs w:val="24"/>
          <w:lang w:val="kk-KZ"/>
        </w:rPr>
        <w:t>7. Пәнаралық зерттеу әдістері – негізінен ғылыми пәндердің түйіскен жерлеріне бағытталған синтетикалық, интегративті әдістердің (әдіснаманың әртүрлі деңгейлерінің элементтерінің үйлесуі нәтижесінде пайда болатын) бірқатар жиынтығы. Бұл әдістер күрделі ғылыми бағдарламаларды жүзеге асыруда кең қолданыс тапты.</w:t>
      </w:r>
    </w:p>
    <w:p w:rsidR="00344EA4" w:rsidRDefault="00344EA4" w:rsidP="00344EA4">
      <w:pPr>
        <w:tabs>
          <w:tab w:val="left" w:pos="851"/>
        </w:tabs>
        <w:ind w:firstLine="567"/>
        <w:jc w:val="both"/>
        <w:rPr>
          <w:sz w:val="24"/>
          <w:szCs w:val="24"/>
          <w:lang w:val="kk-KZ"/>
        </w:rPr>
      </w:pPr>
      <w:r>
        <w:rPr>
          <w:sz w:val="24"/>
          <w:szCs w:val="24"/>
          <w:lang w:val="kk-KZ"/>
        </w:rPr>
        <w:t>Осылайша, әдістемені ешкімге, тіпті «өте маңызды әдіске» де азайтуға болмайды. Әдістеме сонымен қатар жеке әдістердің қарапайым қосындысы емес, олардың «механикалық бірлігі». Әдістеме – күрделі, динамикалық, біртұтас, әр түрлі деңгейдегі әдістердің, әдістердің, принциптердің, ауқымның, фокустың, эвристикалық мүмкіндіктердің, мазмұндардың, құрылымдардың және т.б.</w:t>
      </w:r>
    </w:p>
    <w:p w:rsidR="00344EA4" w:rsidRDefault="00344EA4" w:rsidP="00344EA4">
      <w:pPr>
        <w:tabs>
          <w:tab w:val="left" w:pos="851"/>
        </w:tabs>
        <w:ind w:firstLine="567"/>
        <w:jc w:val="both"/>
        <w:rPr>
          <w:sz w:val="24"/>
          <w:szCs w:val="24"/>
          <w:lang w:val="kk-KZ"/>
        </w:rPr>
      </w:pPr>
      <w:r>
        <w:rPr>
          <w:sz w:val="24"/>
          <w:szCs w:val="24"/>
          <w:lang w:val="kk-KZ"/>
        </w:rPr>
        <w:t>3. Теорияның мәні және оның ғылыми зерттеудегі рөлі</w:t>
      </w:r>
    </w:p>
    <w:p w:rsidR="00344EA4" w:rsidRDefault="00344EA4" w:rsidP="00344EA4">
      <w:pPr>
        <w:tabs>
          <w:tab w:val="left" w:pos="851"/>
        </w:tabs>
        <w:ind w:firstLine="567"/>
        <w:jc w:val="both"/>
        <w:rPr>
          <w:sz w:val="24"/>
          <w:szCs w:val="24"/>
          <w:lang w:val="kk-KZ"/>
        </w:rPr>
      </w:pPr>
      <w:r>
        <w:rPr>
          <w:sz w:val="24"/>
          <w:szCs w:val="24"/>
          <w:lang w:val="kk-KZ"/>
        </w:rPr>
        <w:t>Бұрынғы барлық танымдық әрекеттің табиғи нәтижесі ретінде туындайтын ғылыми теорияда зерттеуші рационалды танымның эмпирикалық және бастапқы кезеңдерінде де айналысқан элементтер мен формалар бар. Эмпирикалық фактілер, гипотезалар және заңдар теорияны құруда қажетті элементтер болып табылады, бірақ оның шеңберінде олар өзгеріссіз қалмайды.</w:t>
      </w:r>
    </w:p>
    <w:p w:rsidR="00344EA4" w:rsidRDefault="00344EA4" w:rsidP="00344EA4">
      <w:pPr>
        <w:tabs>
          <w:tab w:val="left" w:pos="851"/>
        </w:tabs>
        <w:ind w:firstLine="567"/>
        <w:jc w:val="both"/>
        <w:rPr>
          <w:sz w:val="24"/>
          <w:szCs w:val="24"/>
          <w:lang w:val="kk-KZ"/>
        </w:rPr>
      </w:pPr>
      <w:r>
        <w:rPr>
          <w:sz w:val="24"/>
          <w:szCs w:val="24"/>
          <w:lang w:val="kk-KZ"/>
        </w:rPr>
        <w:t>Теория зерттелетін объектінің біртұтастығы мен тұтастығында көрінісін беретіндіктен, объектіні әртүрлі жағынан сипаттайтын жеке ұғымдар, тұжырымдар мен заңдар бір жүйеге біріктірілуі керек. Ол үшін кейбір жалпылаулар мен гипотезаларды ұтымды өңдеуге бағындырып, жаңа болжамдарды, абстракцияларды және идеализацияларды енгізу қажет. Бұл теорияның пайда болуы білімнің жай, сандық өсуін емес, оның түбегейлі, сапалы өсуін, зерттелетін заттар мен шындық құбылыстарының мәнін жаңаша, тереңірек түсінуге көшуді білдіреді.</w:t>
      </w:r>
    </w:p>
    <w:p w:rsidR="00344EA4" w:rsidRDefault="00344EA4" w:rsidP="00344EA4">
      <w:pPr>
        <w:tabs>
          <w:tab w:val="left" w:pos="851"/>
        </w:tabs>
        <w:ind w:firstLine="567"/>
        <w:jc w:val="both"/>
        <w:rPr>
          <w:sz w:val="24"/>
          <w:szCs w:val="24"/>
          <w:lang w:val="kk-KZ"/>
        </w:rPr>
      </w:pPr>
      <w:r>
        <w:rPr>
          <w:sz w:val="24"/>
          <w:szCs w:val="24"/>
          <w:lang w:val="kk-KZ"/>
        </w:rPr>
        <w:t>Сонымен, теория – ғылыми танымның ең дамыған түрі, нақты дүниенің заттары мен құбылыстары арасындағы табиғи, маңызды қасиеттерді, байланыстарды, қатынастарды көрсететін шынайы, тәжірибеде тексерілген білімнің тұтас дамушы жүйесі.</w:t>
      </w:r>
    </w:p>
    <w:p w:rsidR="00344EA4" w:rsidRDefault="00344EA4" w:rsidP="00344EA4">
      <w:pPr>
        <w:tabs>
          <w:tab w:val="left" w:pos="851"/>
        </w:tabs>
        <w:ind w:firstLine="567"/>
        <w:jc w:val="both"/>
        <w:rPr>
          <w:sz w:val="24"/>
          <w:szCs w:val="24"/>
          <w:lang w:val="kk-KZ"/>
        </w:rPr>
      </w:pPr>
      <w:r>
        <w:rPr>
          <w:sz w:val="24"/>
          <w:szCs w:val="24"/>
          <w:lang w:val="kk-KZ"/>
        </w:rPr>
        <w:t>Білімнің бұл формасына мысал ретінде И.Ньютонның классикалық механикасын, Чарльз Дарвиннің эволюциялық теориясын, А.Эйнштейннің салыстырмалылық теориясын, өздігінен реттелетін интегралдық жүйелер теориясын (синергетика) және т.б.</w:t>
      </w:r>
    </w:p>
    <w:p w:rsidR="00344EA4" w:rsidRDefault="00344EA4" w:rsidP="00344EA4">
      <w:pPr>
        <w:tabs>
          <w:tab w:val="left" w:pos="851"/>
        </w:tabs>
        <w:ind w:firstLine="567"/>
        <w:jc w:val="both"/>
        <w:rPr>
          <w:sz w:val="24"/>
          <w:szCs w:val="24"/>
          <w:lang w:val="kk-KZ"/>
        </w:rPr>
      </w:pPr>
      <w:r>
        <w:rPr>
          <w:sz w:val="24"/>
          <w:szCs w:val="24"/>
          <w:lang w:val="kk-KZ"/>
        </w:rPr>
        <w:t>А.Эйнштейн кез келген ғылыми теория келесі критерийлерге сай болуы керек деп есептеді:</w:t>
      </w:r>
    </w:p>
    <w:p w:rsidR="00344EA4" w:rsidRDefault="00344EA4" w:rsidP="00344EA4">
      <w:pPr>
        <w:tabs>
          <w:tab w:val="left" w:pos="851"/>
        </w:tabs>
        <w:ind w:firstLine="567"/>
        <w:jc w:val="both"/>
        <w:rPr>
          <w:sz w:val="24"/>
          <w:szCs w:val="24"/>
          <w:lang w:val="kk-KZ"/>
        </w:rPr>
      </w:pPr>
      <w:r>
        <w:rPr>
          <w:sz w:val="24"/>
          <w:szCs w:val="24"/>
          <w:lang w:val="kk-KZ"/>
        </w:rPr>
        <w:t>- тәжірибе деректеріне, фактілерге қайшы келмеуі, бірақ оларға сәйкес келуі;</w:t>
      </w:r>
    </w:p>
    <w:p w:rsidR="00344EA4" w:rsidRDefault="00344EA4" w:rsidP="00344EA4">
      <w:pPr>
        <w:tabs>
          <w:tab w:val="left" w:pos="851"/>
        </w:tabs>
        <w:ind w:firstLine="567"/>
        <w:jc w:val="both"/>
        <w:rPr>
          <w:sz w:val="24"/>
          <w:szCs w:val="24"/>
          <w:lang w:val="kk-KZ"/>
        </w:rPr>
      </w:pPr>
      <w:r>
        <w:rPr>
          <w:sz w:val="24"/>
          <w:szCs w:val="24"/>
          <w:lang w:val="kk-KZ"/>
        </w:rPr>
        <w:t>- қолда бар эксперименттік материал бойынша тексерілу, практика талаптарын орындау;</w:t>
      </w:r>
    </w:p>
    <w:p w:rsidR="00344EA4" w:rsidRDefault="00344EA4" w:rsidP="00344EA4">
      <w:pPr>
        <w:tabs>
          <w:tab w:val="left" w:pos="851"/>
        </w:tabs>
        <w:ind w:firstLine="567"/>
        <w:jc w:val="both"/>
        <w:rPr>
          <w:sz w:val="24"/>
          <w:szCs w:val="24"/>
          <w:lang w:val="kk-KZ"/>
        </w:rPr>
      </w:pPr>
      <w:r>
        <w:rPr>
          <w:sz w:val="24"/>
          <w:szCs w:val="24"/>
          <w:lang w:val="kk-KZ"/>
        </w:rPr>
        <w:t>- «табиғилығымен» ерекшеленеді, яғни. Үй-жайлардың «логикалық қарапайымдылығы» (негізгі түсініктер және олардың арасындағы негізгі қатынастар);</w:t>
      </w:r>
    </w:p>
    <w:p w:rsidR="00344EA4" w:rsidRDefault="00344EA4" w:rsidP="00344EA4">
      <w:pPr>
        <w:tabs>
          <w:tab w:val="left" w:pos="851"/>
        </w:tabs>
        <w:ind w:firstLine="567"/>
        <w:jc w:val="both"/>
        <w:rPr>
          <w:sz w:val="24"/>
          <w:szCs w:val="24"/>
          <w:lang w:val="kk-KZ"/>
        </w:rPr>
      </w:pPr>
      <w:r>
        <w:rPr>
          <w:sz w:val="24"/>
          <w:szCs w:val="24"/>
          <w:lang w:val="kk-KZ"/>
        </w:rPr>
        <w:lastRenderedPageBreak/>
        <w:t>- ең нақты тұжырымдарды қамту (бірдей «қарапайым» негізгі ережелері бар екі теорияның ішінде жүйелердің мүмкін болатын априорлық сапаларын неғұрлым қатты шектейтініне артықшылық беру керек);</w:t>
      </w:r>
    </w:p>
    <w:p w:rsidR="00344EA4" w:rsidRDefault="00344EA4" w:rsidP="00344EA4">
      <w:pPr>
        <w:tabs>
          <w:tab w:val="left" w:pos="851"/>
        </w:tabs>
        <w:ind w:firstLine="567"/>
        <w:jc w:val="both"/>
        <w:rPr>
          <w:sz w:val="24"/>
          <w:szCs w:val="24"/>
          <w:lang w:val="kk-KZ"/>
        </w:rPr>
      </w:pPr>
      <w:r>
        <w:rPr>
          <w:sz w:val="24"/>
          <w:szCs w:val="24"/>
          <w:lang w:val="kk-KZ"/>
        </w:rPr>
        <w:t>- шамамен эквивалентті және ұқсас құрастырылған теориялар арасынан логикалық кездейсоқ таңдап алмау (бұл жағдайда ол ең құнды болып көрінеді);</w:t>
      </w:r>
    </w:p>
    <w:p w:rsidR="00344EA4" w:rsidRDefault="00344EA4" w:rsidP="00344EA4">
      <w:pPr>
        <w:tabs>
          <w:tab w:val="left" w:pos="851"/>
        </w:tabs>
        <w:ind w:firstLine="567"/>
        <w:jc w:val="both"/>
        <w:rPr>
          <w:sz w:val="24"/>
          <w:szCs w:val="24"/>
          <w:lang w:val="kk-KZ"/>
        </w:rPr>
      </w:pPr>
      <w:r>
        <w:rPr>
          <w:sz w:val="24"/>
          <w:szCs w:val="24"/>
          <w:lang w:val="kk-KZ"/>
        </w:rPr>
        <w:t>- абстракциялардың интегралды жүйесіне қосылатын әртүрлі объектілермен сипатталу;</w:t>
      </w:r>
    </w:p>
    <w:p w:rsidR="00344EA4" w:rsidRDefault="00344EA4" w:rsidP="00344EA4">
      <w:pPr>
        <w:tabs>
          <w:tab w:val="left" w:pos="851"/>
        </w:tabs>
        <w:ind w:firstLine="567"/>
        <w:jc w:val="both"/>
        <w:rPr>
          <w:sz w:val="24"/>
          <w:szCs w:val="24"/>
          <w:lang w:val="kk-KZ"/>
        </w:rPr>
      </w:pPr>
      <w:r>
        <w:rPr>
          <w:sz w:val="24"/>
          <w:szCs w:val="24"/>
          <w:lang w:val="kk-KZ"/>
        </w:rPr>
        <w:t>- оның негізгі ұғымдарының қолданылу шегінде ешқашан бас тартпайтынын ескере отырып, оның қолдану аясы кең болуы;</w:t>
      </w:r>
    </w:p>
    <w:p w:rsidR="00344EA4" w:rsidRDefault="00344EA4" w:rsidP="00344EA4">
      <w:pPr>
        <w:tabs>
          <w:tab w:val="left" w:pos="851"/>
        </w:tabs>
        <w:ind w:firstLine="567"/>
        <w:jc w:val="both"/>
        <w:rPr>
          <w:sz w:val="24"/>
          <w:szCs w:val="24"/>
          <w:lang w:val="kk-KZ"/>
        </w:rPr>
      </w:pPr>
      <w:r>
        <w:rPr>
          <w:sz w:val="24"/>
          <w:szCs w:val="24"/>
          <w:lang w:val="kk-KZ"/>
        </w:rPr>
        <w:t>- жаңа, неғұрлым жалпы теорияны құру жолын көрсету, оның шеңберінде оның өзі шектеуші жағдай болып қала береді.</w:t>
      </w:r>
    </w:p>
    <w:p w:rsidR="00344EA4" w:rsidRDefault="00344EA4" w:rsidP="00344EA4">
      <w:pPr>
        <w:tabs>
          <w:tab w:val="left" w:pos="851"/>
        </w:tabs>
        <w:ind w:firstLine="567"/>
        <w:jc w:val="both"/>
        <w:rPr>
          <w:sz w:val="24"/>
          <w:szCs w:val="24"/>
          <w:lang w:val="kk-KZ"/>
        </w:rPr>
      </w:pPr>
      <w:r>
        <w:rPr>
          <w:sz w:val="24"/>
          <w:szCs w:val="24"/>
          <w:lang w:val="kk-KZ"/>
        </w:rPr>
        <w:t>Теорияның күрделі құрылымы бар. Қазіргі ғылым әдістемесінде теорияның келесі негізгі элементтері бөлінеді:</w:t>
      </w:r>
    </w:p>
    <w:p w:rsidR="00344EA4" w:rsidRDefault="00344EA4" w:rsidP="00344EA4">
      <w:pPr>
        <w:tabs>
          <w:tab w:val="left" w:pos="851"/>
        </w:tabs>
        <w:ind w:firstLine="567"/>
        <w:jc w:val="both"/>
        <w:rPr>
          <w:sz w:val="24"/>
          <w:szCs w:val="24"/>
          <w:lang w:val="kk-KZ"/>
        </w:rPr>
      </w:pPr>
      <w:r>
        <w:rPr>
          <w:sz w:val="24"/>
          <w:szCs w:val="24"/>
          <w:lang w:val="kk-KZ"/>
        </w:rPr>
        <w:t>1. Бастапқы негіздер – іргелі ұғымдар, принциптер, заңдар, теңдеулер, аксиомалар және т.б.</w:t>
      </w:r>
    </w:p>
    <w:p w:rsidR="00344EA4" w:rsidRDefault="00344EA4" w:rsidP="00344EA4">
      <w:pPr>
        <w:tabs>
          <w:tab w:val="left" w:pos="851"/>
        </w:tabs>
        <w:ind w:firstLine="567"/>
        <w:jc w:val="both"/>
        <w:rPr>
          <w:sz w:val="24"/>
          <w:szCs w:val="24"/>
          <w:lang w:val="kk-KZ"/>
        </w:rPr>
      </w:pPr>
      <w:r>
        <w:rPr>
          <w:sz w:val="24"/>
          <w:szCs w:val="24"/>
          <w:lang w:val="kk-KZ"/>
        </w:rPr>
        <w:t>2. Идеалданған объект деп зерттелетін шындық объектілерінің маңызды қасиеттері мен байланыстарының абстрактілі моделі, мысалы, «абсолютті қатты дене», «идеалды газ», «абсолютті қара дене» т.б.</w:t>
      </w:r>
    </w:p>
    <w:p w:rsidR="00344EA4" w:rsidRDefault="00344EA4" w:rsidP="00344EA4">
      <w:pPr>
        <w:tabs>
          <w:tab w:val="left" w:pos="851"/>
        </w:tabs>
        <w:ind w:firstLine="567"/>
        <w:jc w:val="both"/>
        <w:rPr>
          <w:sz w:val="24"/>
          <w:szCs w:val="24"/>
          <w:lang w:val="kk-KZ"/>
        </w:rPr>
      </w:pPr>
      <w:r>
        <w:rPr>
          <w:sz w:val="24"/>
          <w:szCs w:val="24"/>
          <w:lang w:val="kk-KZ"/>
        </w:rPr>
        <w:t>3. Теорияның логикасы – дайын білімнің құрылымын нақтылауға, оның формальды байланыстары мен элементтерін сипаттауға бағытталған дәлелдеудің белгілі бір ережелері мен әдістерінің және категориялардың, заңдылықтардың өзара байланысы мен дамуын зерттеуге бағытталған диалектика. принциптері және білімнің басқа түрлері.</w:t>
      </w:r>
    </w:p>
    <w:p w:rsidR="00344EA4" w:rsidRDefault="00344EA4" w:rsidP="00344EA4">
      <w:pPr>
        <w:tabs>
          <w:tab w:val="left" w:pos="851"/>
        </w:tabs>
        <w:ind w:firstLine="567"/>
        <w:jc w:val="both"/>
        <w:rPr>
          <w:sz w:val="24"/>
          <w:szCs w:val="24"/>
          <w:lang w:val="kk-KZ"/>
        </w:rPr>
      </w:pPr>
      <w:r>
        <w:rPr>
          <w:sz w:val="24"/>
          <w:szCs w:val="24"/>
          <w:lang w:val="kk-KZ"/>
        </w:rPr>
        <w:t>4. Белгілі бір принциптерге сәйкес теорияның негіздерінен нәтиже ретінде алынған заңдар мен тұжырымдардың жиынтығы.</w:t>
      </w:r>
    </w:p>
    <w:p w:rsidR="00344EA4" w:rsidRDefault="00344EA4" w:rsidP="00344EA4">
      <w:pPr>
        <w:tabs>
          <w:tab w:val="left" w:pos="851"/>
        </w:tabs>
        <w:ind w:firstLine="567"/>
        <w:jc w:val="both"/>
        <w:rPr>
          <w:sz w:val="24"/>
          <w:szCs w:val="24"/>
          <w:lang w:val="kk-KZ"/>
        </w:rPr>
      </w:pPr>
      <w:r>
        <w:rPr>
          <w:sz w:val="24"/>
          <w:szCs w:val="24"/>
          <w:lang w:val="kk-KZ"/>
        </w:rPr>
        <w:t>5. Философиялық көзқарастар, құндылық әлеуметтік-мәдени негіздері.</w:t>
      </w:r>
    </w:p>
    <w:p w:rsidR="00344EA4" w:rsidRDefault="00344EA4" w:rsidP="00344EA4">
      <w:pPr>
        <w:tabs>
          <w:tab w:val="left" w:pos="851"/>
        </w:tabs>
        <w:ind w:firstLine="567"/>
        <w:jc w:val="both"/>
        <w:rPr>
          <w:sz w:val="24"/>
          <w:szCs w:val="24"/>
          <w:lang w:val="kk-KZ"/>
        </w:rPr>
      </w:pPr>
      <w:r>
        <w:rPr>
          <w:sz w:val="24"/>
          <w:szCs w:val="24"/>
          <w:lang w:val="kk-KZ"/>
        </w:rPr>
        <w:t>Мысалы, физикалық теориялар екі негізгі құрамдас бөліктен тұрады: формальды есептеулер (математикалық теңдеулер, логикалық белгілер, ережелер және т.б.) және мағыналы түсіндіру (категориялар, заңдар, принциптер).</w:t>
      </w:r>
    </w:p>
    <w:p w:rsidR="00344EA4" w:rsidRDefault="00344EA4" w:rsidP="00344EA4">
      <w:pPr>
        <w:tabs>
          <w:tab w:val="left" w:pos="851"/>
        </w:tabs>
        <w:ind w:firstLine="567"/>
        <w:jc w:val="both"/>
        <w:rPr>
          <w:sz w:val="24"/>
          <w:szCs w:val="24"/>
          <w:lang w:val="kk-KZ"/>
        </w:rPr>
      </w:pPr>
      <w:r>
        <w:rPr>
          <w:sz w:val="24"/>
          <w:szCs w:val="24"/>
          <w:lang w:val="kk-KZ"/>
        </w:rPr>
        <w:t>Теорияның мазмұны мен формальды жақтарының бірлігі оны жетілдіру мен дамытудың бір көзі болып табылады.</w:t>
      </w:r>
    </w:p>
    <w:p w:rsidR="00344EA4" w:rsidRDefault="00344EA4" w:rsidP="00344EA4">
      <w:pPr>
        <w:tabs>
          <w:tab w:val="left" w:pos="851"/>
        </w:tabs>
        <w:ind w:firstLine="567"/>
        <w:jc w:val="both"/>
        <w:rPr>
          <w:sz w:val="24"/>
          <w:szCs w:val="24"/>
          <w:highlight w:val="yellow"/>
          <w:lang w:val="kk-KZ"/>
        </w:rPr>
      </w:pPr>
      <w:r>
        <w:rPr>
          <w:sz w:val="24"/>
          <w:szCs w:val="24"/>
          <w:lang w:val="kk-KZ"/>
        </w:rPr>
        <w:t>Идеалданған объект («абсолютті қатты», «идеалды газ») теорияны қалыптастыруда әдістемелік маңызды рөл атқарады, оның құрылысы кез келген теорияны құрудың қажетті кезеңі болып табылады, әртүрлі салалар үшін нақты нысандарда жүзеге асырылады. білім. Бұл объект шындықтың белгілі бір фрагментінің теориялық моделі қызметін атқарып қана қоймайды, сонымен қатар теорияны құруда жүзеге асырылатын нақты зерттеу бағдарламасын қамтиды.</w:t>
      </w:r>
    </w:p>
    <w:p w:rsidR="00344EA4" w:rsidRDefault="00344EA4" w:rsidP="00344EA4">
      <w:pPr>
        <w:tabs>
          <w:tab w:val="left" w:pos="851"/>
        </w:tabs>
        <w:ind w:firstLine="567"/>
        <w:jc w:val="both"/>
        <w:rPr>
          <w:sz w:val="24"/>
          <w:szCs w:val="24"/>
          <w:lang w:val="kk-KZ"/>
        </w:rPr>
      </w:pPr>
      <w:r>
        <w:rPr>
          <w:sz w:val="24"/>
          <w:szCs w:val="24"/>
          <w:lang w:val="kk-KZ"/>
        </w:rPr>
        <w:t>Теорияның негізгі элементі – заң. Сондықтан теорияны зерттелетін объектінің мәнін барлық толықтығымен, тұтастығымен және нақтылығымен білдіретін заңдар жүйесі ретінде қарастыруға болады.</w:t>
      </w:r>
    </w:p>
    <w:p w:rsidR="00344EA4" w:rsidRDefault="00344EA4" w:rsidP="00344EA4">
      <w:pPr>
        <w:tabs>
          <w:tab w:val="left" w:pos="851"/>
        </w:tabs>
        <w:ind w:firstLine="567"/>
        <w:jc w:val="both"/>
        <w:rPr>
          <w:sz w:val="24"/>
          <w:szCs w:val="24"/>
          <w:lang w:val="kk-KZ"/>
        </w:rPr>
      </w:pPr>
      <w:r>
        <w:rPr>
          <w:sz w:val="24"/>
          <w:szCs w:val="24"/>
          <w:lang w:val="kk-KZ"/>
        </w:rPr>
        <w:t>Теория құрылымындағы құқықтың шешуші рөлін ескере отырып, бұл элементті толығырақ қарастырайық. Жалпы алғанда, заңды шындықтың құбылыстары мен процестері арасындағы объективті, маңызды, қажетті, ішкі, қайталанатын және тұрақты байланыстардың (байланыстың) көрінісі ретінде анықтауға болады. Заң әрқашан байланысты (қатысты) білдіреді, ол:</w:t>
      </w:r>
    </w:p>
    <w:p w:rsidR="00344EA4" w:rsidRDefault="00344EA4" w:rsidP="00344EA4">
      <w:pPr>
        <w:tabs>
          <w:tab w:val="left" w:pos="851"/>
        </w:tabs>
        <w:ind w:firstLine="567"/>
        <w:jc w:val="both"/>
        <w:rPr>
          <w:sz w:val="24"/>
          <w:szCs w:val="24"/>
          <w:lang w:val="kk-KZ"/>
        </w:rPr>
      </w:pPr>
      <w:r>
        <w:rPr>
          <w:sz w:val="24"/>
          <w:szCs w:val="24"/>
          <w:lang w:val="kk-KZ"/>
        </w:rPr>
        <w:t>- объективті, ол ең алдымен нақты әлемге, адамдардың сезімдік-объектілік іс-әрекетіне тән болғандықтан, ол заттардың нақты қатынастарын білдіреді;</w:t>
      </w:r>
    </w:p>
    <w:p w:rsidR="00344EA4" w:rsidRDefault="00344EA4" w:rsidP="00344EA4">
      <w:pPr>
        <w:tabs>
          <w:tab w:val="left" w:pos="851"/>
        </w:tabs>
        <w:ind w:firstLine="567"/>
        <w:jc w:val="both"/>
        <w:rPr>
          <w:sz w:val="24"/>
          <w:szCs w:val="24"/>
          <w:lang w:val="kk-KZ"/>
        </w:rPr>
      </w:pPr>
      <w:r>
        <w:rPr>
          <w:sz w:val="24"/>
          <w:szCs w:val="24"/>
          <w:lang w:val="kk-KZ"/>
        </w:rPr>
        <w:t>- маңызды, нақты және жалпы. Ғаламның қозғалысындағы маңыздының көрінісі ретінде кез келген заң белгілі бір таптың, белгілі бір түрдегі (түрдегі) процестердің барлығына, ерекшеліксіз тән және сәйкес процестер мен жағдайлар орын алған жерде әрқашан және барлық жерде әрекет етеді;</w:t>
      </w:r>
    </w:p>
    <w:p w:rsidR="00344EA4" w:rsidRDefault="00344EA4" w:rsidP="00344EA4">
      <w:pPr>
        <w:tabs>
          <w:tab w:val="left" w:pos="851"/>
        </w:tabs>
        <w:ind w:firstLine="567"/>
        <w:jc w:val="both"/>
        <w:rPr>
          <w:sz w:val="24"/>
          <w:szCs w:val="24"/>
          <w:lang w:val="kk-KZ"/>
        </w:rPr>
      </w:pPr>
      <w:r>
        <w:rPr>
          <w:sz w:val="24"/>
          <w:szCs w:val="24"/>
          <w:lang w:val="kk-KZ"/>
        </w:rPr>
        <w:t>- қажет, өйткені заң мәнімен тығыз байланысты және тиісті жағдайларда «темір қажеттілікпен» әрекет етеді және жүзеге асырылады;</w:t>
      </w:r>
    </w:p>
    <w:p w:rsidR="00344EA4" w:rsidRDefault="00344EA4" w:rsidP="00344EA4">
      <w:pPr>
        <w:tabs>
          <w:tab w:val="left" w:pos="851"/>
        </w:tabs>
        <w:ind w:firstLine="567"/>
        <w:jc w:val="both"/>
        <w:rPr>
          <w:sz w:val="24"/>
          <w:szCs w:val="24"/>
          <w:lang w:val="kk-KZ"/>
        </w:rPr>
      </w:pPr>
      <w:r>
        <w:rPr>
          <w:sz w:val="24"/>
          <w:szCs w:val="24"/>
          <w:lang w:val="kk-KZ"/>
        </w:rPr>
        <w:lastRenderedPageBreak/>
        <w:t>- ішкі, өйткені ол пәндік саланың терең байланыстары мен тәуелділіктерін оның барлық сәттерінің бірлігінде көрсетеді.</w:t>
      </w:r>
    </w:p>
    <w:p w:rsidR="00344EA4" w:rsidRDefault="00344EA4" w:rsidP="00344EA4">
      <w:pPr>
        <w:tabs>
          <w:tab w:val="left" w:pos="851"/>
        </w:tabs>
        <w:ind w:firstLine="567"/>
        <w:jc w:val="both"/>
        <w:rPr>
          <w:sz w:val="24"/>
          <w:szCs w:val="24"/>
          <w:lang w:val="kk-KZ"/>
        </w:rPr>
      </w:pPr>
      <w:r>
        <w:rPr>
          <w:sz w:val="24"/>
          <w:szCs w:val="24"/>
          <w:lang w:val="kk-KZ"/>
        </w:rPr>
        <w:t>және қандай да бір тұтас жүйе шеңберіндегі қатынастар;</w:t>
      </w:r>
    </w:p>
    <w:p w:rsidR="00344EA4" w:rsidRDefault="00344EA4" w:rsidP="00344EA4">
      <w:pPr>
        <w:tabs>
          <w:tab w:val="left" w:pos="851"/>
        </w:tabs>
        <w:ind w:firstLine="567"/>
        <w:jc w:val="both"/>
        <w:rPr>
          <w:sz w:val="24"/>
          <w:szCs w:val="24"/>
          <w:lang w:val="kk-KZ"/>
        </w:rPr>
      </w:pPr>
      <w:r>
        <w:rPr>
          <w:sz w:val="24"/>
          <w:szCs w:val="24"/>
          <w:lang w:val="kk-KZ"/>
        </w:rPr>
        <w:t>- қайталанатын, тұрақты, өйткені заң кездейсоқ, кейде туындайтын байланыстарды емес, нақты дүниенің заттары мен құбылыстары арасындағы тұрақты, жүйелі, жүйелі қайталанатын байланыстарды көрсетеді.</w:t>
      </w:r>
    </w:p>
    <w:p w:rsidR="00344EA4" w:rsidRDefault="00344EA4" w:rsidP="00344EA4">
      <w:pPr>
        <w:tabs>
          <w:tab w:val="left" w:pos="851"/>
        </w:tabs>
        <w:ind w:firstLine="567"/>
        <w:jc w:val="both"/>
        <w:rPr>
          <w:sz w:val="24"/>
          <w:szCs w:val="24"/>
          <w:lang w:val="kk-KZ"/>
        </w:rPr>
      </w:pPr>
      <w:r>
        <w:rPr>
          <w:sz w:val="24"/>
          <w:szCs w:val="24"/>
          <w:lang w:val="kk-KZ"/>
        </w:rPr>
        <w:t>Ғылыми зерттеудің ең маңызды міндеті – осы пәндік саланың заңдылықтарын ашып, оларды тиісті ұғымдар, идеялар, қағидалар, теориялар арқылы көрсету. Зерттеуші екі негізгі алғышарттан шығатын болса, бұл мәселені шеше алады: дүниенің тұтастығы мен дамуындағы шындық; бұл дүниенің заңдылығы, яғни. оның объективті заңдардың жиынтығымен «еніп» жатқандығы. Көрнекті математик А.Пуанкаре заңдылықтарды дүниенің ішкі үйлесімділігінің «ең жақсы көрінісі» ретінде заттардың арасындағы қарым-қатынасты көрсететін негізгі қағидалар, нұсқаулар болып табылады деп дұрыс тұжырымдаған. «Алайда бұл рецепттер ерікті ме? Жоқ; әйтпесе олар стерильді болар еді. Тәжірибе бізге еркін таңдау береді, бірақ ол бізді бағыттайды ».</w:t>
      </w:r>
    </w:p>
    <w:p w:rsidR="00344EA4" w:rsidRDefault="00344EA4" w:rsidP="00344EA4">
      <w:pPr>
        <w:tabs>
          <w:tab w:val="left" w:pos="851"/>
        </w:tabs>
        <w:ind w:firstLine="567"/>
        <w:jc w:val="both"/>
        <w:rPr>
          <w:sz w:val="24"/>
          <w:szCs w:val="24"/>
          <w:lang w:val="kk-KZ"/>
        </w:rPr>
      </w:pPr>
      <w:r>
        <w:rPr>
          <w:sz w:val="24"/>
          <w:szCs w:val="24"/>
          <w:lang w:val="kk-KZ"/>
        </w:rPr>
        <w:t>Адамдардың ойлауы мен объективті дүние бір заңдылықтарға бағынатынын және сондықтан олардың нәтижелері өзара сәйкес болуы керек екенін есте ұстаған жөн. Объективті дүние заңдары мен ойлау заңдарының сәйкестігі оларды ғалымдар танып білгенде жүзеге асады.</w:t>
      </w:r>
    </w:p>
    <w:p w:rsidR="00344EA4" w:rsidRDefault="00344EA4" w:rsidP="00344EA4">
      <w:pPr>
        <w:tabs>
          <w:tab w:val="left" w:pos="851"/>
        </w:tabs>
        <w:ind w:firstLine="567"/>
        <w:jc w:val="both"/>
        <w:rPr>
          <w:sz w:val="24"/>
          <w:szCs w:val="24"/>
          <w:highlight w:val="yellow"/>
          <w:lang w:val="kk-KZ"/>
        </w:rPr>
      </w:pPr>
      <w:r>
        <w:rPr>
          <w:sz w:val="24"/>
          <w:szCs w:val="24"/>
          <w:lang w:val="kk-KZ"/>
        </w:rPr>
        <w:t>Заңдарды білу – шындықты бейнелеудің күрделі, терең қарама-қайшы процесі. Бірақ таным субъектісі нақты дүниені түгел бейнелей алмайды, оның үстіне бірден, толық және толық. Ол әр түрлі ұғымдар мен басқа да абстракцияларды жасап, белгілі бір заңдылықтарды қалыптастыра отырып, ғылыми зерттеудің әртүрлі әдістері мен әдістерін қолдана отырып, бұған мәңгілік жақындай алады.</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Заңдар ең алдымен болжам, гипотеза түрінде ашылады. Әрі қарай тәжірибелік материал, жаңа фактілер «бұл гипотезаларды тазартуға» әкеледі, олардың кейбірін жояды, басқаларын түзетеді, ақырында заң бекітілгенше. Заңдар мән саласына қатысты болғандықтан, олар туралы терең білім тікелей қабылдау деңгейінде емес, теориялық зерттеу сатысында жүзеге асады. Міне, түпкілікті талдауда тек құбылыстарда ғана көрінетін кездейсоқтықты шынайы ішкі қозғалысқа келтіру жүзеге асады. Бұл процестің нәтижесі белгілі бір салаға тән заңдылықтың, дәлірек айтсақ, олардың өзара байланысында белгілі бір ғылыми теорияның «өзегін» құрайтын заңдардың жиынтығын ашу болып табылады.</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Логикалық құрылымнан басқа теорияның әртүрлі түрлері (түрлері) мен қызметтері бар. Идеалданған объектілердің формаларының әртүрлілігі әртүрлі негіздер бойынша жіктелуі мүмкін теориялардың түрлерінің (түрлерінің) алуандығына сәйкес келеді. Негізге қарай келесі теорияларды ажыратуға болады: іргелі және қолданбалы, формалды және индуктивті, математикалық, физикалық, химиялық, социологиялық, философиялық, психологиялық және т.б.</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А.Эйнштейн физикада теорияның екі негізгі түрін – конструктивті және іргелі деп бөлді. Физикалық теориялардың көпшілігі, оның пікірінше, конструктивті, яғни. олардың міндеті – кейбір салыстырмалы түрде қарапайым болжамдарға негізделген күрделі құбылыстардың суретін салу (мысалы, газдардың кинетикалық теориясы). Іргелі теориялардың бастапқы нүктесі мен негізі гипотетикалық тұжырымдар емес, құбылыстар мен принциптердің эмпирикалық жолмен табылған қасиеттері болып табылады, олардан математикалық тұжырымдалған критерийлер шығады (бұл салыстырмалылық теориясы). Іргелі теорияларда синтетикалық емес, аналитикалық әдіс қолданылады. А.Эйнштейн олардың толықтығын, икемділігін және анықтығын конструктивті теориялардың артықшылығына жатқызды. Ол іргелі теориялардың ізгі қасиеттерін олардың логикалық жетілдірілуі және бастапқы ұстанымдарының сенімділігі деп санады. Теорияның түріне және оны құру әдістеріне қарамастан, кез келген ғылыми теорияға қойылатын ең маңызды талап өзгеріссіз қалады - теория фактілерге сәйкес болуы керек. Демек, теорияға шешуші үкімді тәжірибе ғана береді.</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lastRenderedPageBreak/>
        <w:t>Ғылыми зерттеулердегі теорияның рөлін оның функциялары арқылы қарастырған жөн. Негізгілерін қарастырайық:</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1. Теорияның синтетикалық қызметі. Ол теорияның сенімді білімді біртұтас, бүтін жүйеге біріктіруінен, синтездеуінен көрінеді. Теория дегеніміз – құбылыстар мен процестердің ішкі маңызды байланысын көрсететін, олардың қажетті дамуын анықтайтын ғылыми заңдылық өзегі болып табылатын идея-синтездің бір түрі деп дәлелдеуге болады.</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2. Түсіндіру қызметі. Белгілі объективті заңдылықтардың негізінде теория өзінің пәндік саласының құбылыстарын түсіндіреді, яғни себеп-салдарлық және басқа да тәуелділіктерді, құбылыстың байланыстарының алуан түрлілігін, оның маңызды белгілері мен қасиеттерін, пайда болуы мен дамуын, қайшылықтар жүйесін ашады. , т.б.</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3. Дүниетанымдық және әдістемелік функциялары. Олар теорияның нақты дүниені танудың әртүрлі салаларында оның барлық нысандарында жаңа білімге қол жеткізудің маңызды құралы болып табылатындығында көрінеді. Оның негізінде зерттеу іс-әрекетінің әртүрлі әдістері, әдістері мен тәсілдері тұжырымдалады. Мысалы, диалектика теориясы ашылады</w:t>
      </w:r>
    </w:p>
    <w:p w:rsidR="00344EA4" w:rsidRDefault="00344EA4" w:rsidP="00344EA4">
      <w:pPr>
        <w:tabs>
          <w:tab w:val="left" w:pos="851"/>
          <w:tab w:val="left" w:pos="1410"/>
        </w:tabs>
        <w:ind w:firstLine="567"/>
        <w:jc w:val="both"/>
        <w:rPr>
          <w:rFonts w:eastAsia="Helvetica"/>
          <w:sz w:val="24"/>
          <w:szCs w:val="24"/>
          <w:lang w:val="kk-KZ"/>
        </w:rPr>
      </w:pPr>
      <w:r>
        <w:rPr>
          <w:rFonts w:eastAsia="Helvetica"/>
          <w:sz w:val="24"/>
          <w:szCs w:val="24"/>
          <w:lang w:val="kk-KZ"/>
        </w:rPr>
        <w:t>танымның диалектикалық әдісінің әртүрлі принциптерінің жиынтығында; жалпы жүйелер теориясы танымның жүйелік-құрылымдық және құрылымдық-функционалдық әдістеріне негіз болады, т.б.</w:t>
      </w:r>
    </w:p>
    <w:p w:rsidR="00344EA4" w:rsidRDefault="00344EA4" w:rsidP="00344EA4">
      <w:pPr>
        <w:tabs>
          <w:tab w:val="left" w:pos="851"/>
          <w:tab w:val="left" w:pos="1410"/>
        </w:tabs>
        <w:ind w:firstLine="567"/>
        <w:jc w:val="both"/>
        <w:rPr>
          <w:rFonts w:eastAsia="Helvetica"/>
          <w:sz w:val="24"/>
          <w:szCs w:val="24"/>
          <w:highlight w:val="yellow"/>
        </w:rPr>
      </w:pPr>
      <w:r>
        <w:rPr>
          <w:rFonts w:eastAsia="Helvetica"/>
          <w:sz w:val="24"/>
          <w:szCs w:val="24"/>
        </w:rPr>
        <w:t>4. Болжау функциясы, немесе болжау функциясы. Белгілі құбылыстардың қазіргі жағдайы туралы теориялық пайымдаулар негізінде бұрын белгісіз фактілердің, заттардың немесе олардың қасиеттерінің, құбылыстар мен шындық объектілерінің арасындағы байланыстардың болуы туралы қорытындылар жасалады. Мысалы, Менделеевтің химиялық элементтердің периодтық заңына және олардың сол кезде әлі ашылмаған қасиеттеріне негізделген болжамы осындай.</w:t>
      </w:r>
    </w:p>
    <w:p w:rsidR="00344EA4" w:rsidRDefault="00344EA4" w:rsidP="00344EA4">
      <w:pPr>
        <w:tabs>
          <w:tab w:val="left" w:pos="851"/>
        </w:tabs>
        <w:ind w:firstLine="567"/>
        <w:rPr>
          <w:rFonts w:eastAsia="Arial"/>
          <w:b/>
          <w:bCs/>
          <w:sz w:val="24"/>
          <w:szCs w:val="24"/>
        </w:rPr>
      </w:pPr>
    </w:p>
    <w:p w:rsidR="00A63DD0" w:rsidRDefault="00A63DD0" w:rsidP="00344EA4">
      <w:pPr>
        <w:tabs>
          <w:tab w:val="left" w:pos="851"/>
        </w:tabs>
        <w:ind w:firstLine="567"/>
        <w:rPr>
          <w:rFonts w:eastAsia="Arial"/>
          <w:b/>
          <w:bCs/>
          <w:sz w:val="24"/>
          <w:szCs w:val="24"/>
        </w:rPr>
      </w:pPr>
    </w:p>
    <w:p w:rsidR="00344EA4" w:rsidRPr="000516F4" w:rsidRDefault="00A63DD0" w:rsidP="000516F4">
      <w:pPr>
        <w:pStyle w:val="a6"/>
        <w:numPr>
          <w:ilvl w:val="0"/>
          <w:numId w:val="2"/>
        </w:numPr>
        <w:spacing w:after="0" w:line="240" w:lineRule="auto"/>
        <w:rPr>
          <w:rFonts w:ascii="Times New Roman" w:hAnsi="Times New Roman" w:cs="Times New Roman"/>
          <w:sz w:val="24"/>
          <w:szCs w:val="24"/>
        </w:rPr>
      </w:pPr>
      <w:r w:rsidRPr="00A63DD0">
        <w:rPr>
          <w:rFonts w:ascii="Times New Roman" w:eastAsia="Helvetica" w:hAnsi="Times New Roman" w:cs="Times New Roman"/>
          <w:b/>
          <w:bCs/>
          <w:sz w:val="24"/>
          <w:szCs w:val="24"/>
        </w:rPr>
        <w:t>2</w:t>
      </w:r>
      <w:r w:rsidR="00344EA4" w:rsidRPr="00A63DD0">
        <w:rPr>
          <w:rFonts w:ascii="Times New Roman" w:eastAsia="Arial" w:hAnsi="Times New Roman" w:cs="Times New Roman"/>
          <w:b/>
          <w:bCs/>
          <w:sz w:val="24"/>
          <w:szCs w:val="24"/>
        </w:rPr>
        <w:t xml:space="preserve"> </w:t>
      </w:r>
      <w:r>
        <w:rPr>
          <w:rFonts w:ascii="Times New Roman" w:eastAsia="Arial" w:hAnsi="Times New Roman" w:cs="Times New Roman"/>
          <w:b/>
          <w:bCs/>
          <w:sz w:val="24"/>
          <w:szCs w:val="24"/>
        </w:rPr>
        <w:t xml:space="preserve"> </w:t>
      </w:r>
      <w:r w:rsidR="00344EA4" w:rsidRPr="00A63DD0">
        <w:rPr>
          <w:rFonts w:ascii="Times New Roman" w:hAnsi="Times New Roman" w:cs="Times New Roman"/>
          <w:b/>
          <w:sz w:val="24"/>
          <w:szCs w:val="24"/>
        </w:rPr>
        <w:t>Ғылыми зерттеу процесінің логикасы</w:t>
      </w:r>
    </w:p>
    <w:p w:rsidR="000516F4" w:rsidRPr="00A63DD0" w:rsidRDefault="000516F4" w:rsidP="000516F4">
      <w:pPr>
        <w:pStyle w:val="a6"/>
        <w:spacing w:after="0" w:line="240" w:lineRule="auto"/>
        <w:ind w:left="928"/>
        <w:rPr>
          <w:rFonts w:ascii="Times New Roman" w:hAnsi="Times New Roman" w:cs="Times New Roman"/>
          <w:sz w:val="24"/>
          <w:szCs w:val="24"/>
        </w:rPr>
      </w:pPr>
    </w:p>
    <w:p w:rsidR="00344EA4" w:rsidRDefault="00344EA4" w:rsidP="00344EA4">
      <w:pPr>
        <w:tabs>
          <w:tab w:val="left" w:pos="851"/>
        </w:tabs>
        <w:ind w:firstLine="567"/>
        <w:jc w:val="both"/>
        <w:rPr>
          <w:sz w:val="24"/>
          <w:szCs w:val="24"/>
          <w:lang w:val="kk-KZ"/>
        </w:rPr>
      </w:pPr>
      <w:r>
        <w:rPr>
          <w:sz w:val="24"/>
          <w:szCs w:val="24"/>
          <w:lang w:val="kk-KZ"/>
        </w:rPr>
        <w:t>1. Ғылыми зерттеудің кезеңдері мен деңгейлері</w:t>
      </w:r>
    </w:p>
    <w:p w:rsidR="00344EA4" w:rsidRDefault="00344EA4" w:rsidP="00344EA4">
      <w:pPr>
        <w:tabs>
          <w:tab w:val="left" w:pos="851"/>
        </w:tabs>
        <w:ind w:firstLine="567"/>
        <w:jc w:val="both"/>
        <w:rPr>
          <w:sz w:val="24"/>
          <w:szCs w:val="24"/>
          <w:lang w:val="kk-KZ"/>
        </w:rPr>
      </w:pPr>
      <w:r>
        <w:rPr>
          <w:sz w:val="24"/>
          <w:szCs w:val="24"/>
          <w:lang w:val="kk-KZ"/>
        </w:rPr>
        <w:t>Әдіснамалық принциптер жүйесіне сүйене отырып, зерттеуші мыналарды анықтайды:</w:t>
      </w:r>
    </w:p>
    <w:p w:rsidR="00344EA4" w:rsidRDefault="00344EA4" w:rsidP="00344EA4">
      <w:pPr>
        <w:tabs>
          <w:tab w:val="left" w:pos="851"/>
        </w:tabs>
        <w:ind w:firstLine="567"/>
        <w:jc w:val="both"/>
        <w:rPr>
          <w:sz w:val="24"/>
          <w:szCs w:val="24"/>
          <w:lang w:val="kk-KZ"/>
        </w:rPr>
      </w:pPr>
      <w:r>
        <w:rPr>
          <w:sz w:val="24"/>
          <w:szCs w:val="24"/>
          <w:lang w:val="kk-KZ"/>
        </w:rPr>
        <w:t>- зерттеу объектісі мен пәні;</w:t>
      </w:r>
    </w:p>
    <w:p w:rsidR="00344EA4" w:rsidRDefault="00344EA4" w:rsidP="00344EA4">
      <w:pPr>
        <w:tabs>
          <w:tab w:val="left" w:pos="851"/>
        </w:tabs>
        <w:ind w:firstLine="567"/>
        <w:jc w:val="both"/>
        <w:rPr>
          <w:sz w:val="24"/>
          <w:szCs w:val="24"/>
          <w:lang w:val="kk-KZ"/>
        </w:rPr>
      </w:pPr>
      <w:r>
        <w:rPr>
          <w:sz w:val="24"/>
          <w:szCs w:val="24"/>
          <w:lang w:val="kk-KZ"/>
        </w:rPr>
        <w:t>- олардың шешім қабылдау реттілігі;</w:t>
      </w:r>
    </w:p>
    <w:p w:rsidR="00344EA4" w:rsidRDefault="00344EA4" w:rsidP="00344EA4">
      <w:pPr>
        <w:tabs>
          <w:tab w:val="left" w:pos="851"/>
        </w:tabs>
        <w:ind w:firstLine="567"/>
        <w:jc w:val="both"/>
        <w:rPr>
          <w:sz w:val="24"/>
          <w:szCs w:val="24"/>
          <w:lang w:val="kk-KZ"/>
        </w:rPr>
      </w:pPr>
      <w:r>
        <w:rPr>
          <w:sz w:val="24"/>
          <w:szCs w:val="24"/>
          <w:lang w:val="kk-KZ"/>
        </w:rPr>
        <w:t>- қолданбалы әдістер.</w:t>
      </w:r>
    </w:p>
    <w:p w:rsidR="00344EA4" w:rsidRDefault="00344EA4" w:rsidP="00344EA4">
      <w:pPr>
        <w:tabs>
          <w:tab w:val="left" w:pos="851"/>
        </w:tabs>
        <w:ind w:firstLine="567"/>
        <w:jc w:val="both"/>
        <w:rPr>
          <w:sz w:val="24"/>
          <w:szCs w:val="24"/>
          <w:lang w:val="kk-KZ"/>
        </w:rPr>
      </w:pPr>
      <w:r>
        <w:rPr>
          <w:sz w:val="24"/>
          <w:szCs w:val="24"/>
          <w:lang w:val="kk-KZ"/>
        </w:rPr>
        <w:t>Ғылыми зерттеудің екі негізгі кезеңін, екі тән деңгейін шартты түрде ажыратуға болады:</w:t>
      </w:r>
    </w:p>
    <w:p w:rsidR="00344EA4" w:rsidRDefault="00344EA4" w:rsidP="00344EA4">
      <w:pPr>
        <w:tabs>
          <w:tab w:val="left" w:pos="851"/>
        </w:tabs>
        <w:ind w:firstLine="567"/>
        <w:jc w:val="both"/>
        <w:rPr>
          <w:sz w:val="24"/>
          <w:szCs w:val="24"/>
          <w:lang w:val="kk-KZ"/>
        </w:rPr>
      </w:pPr>
      <w:r>
        <w:rPr>
          <w:sz w:val="24"/>
          <w:szCs w:val="24"/>
          <w:lang w:val="kk-KZ"/>
        </w:rPr>
        <w:t>а) эмпирикалық;</w:t>
      </w:r>
    </w:p>
    <w:p w:rsidR="00344EA4" w:rsidRDefault="00344EA4" w:rsidP="00344EA4">
      <w:pPr>
        <w:tabs>
          <w:tab w:val="left" w:pos="851"/>
        </w:tabs>
        <w:ind w:firstLine="567"/>
        <w:jc w:val="both"/>
        <w:rPr>
          <w:sz w:val="24"/>
          <w:szCs w:val="24"/>
          <w:lang w:val="kk-KZ"/>
        </w:rPr>
      </w:pPr>
      <w:r>
        <w:rPr>
          <w:sz w:val="24"/>
          <w:szCs w:val="24"/>
          <w:lang w:val="kk-KZ"/>
        </w:rPr>
        <w:t>б) теориялық.</w:t>
      </w:r>
    </w:p>
    <w:p w:rsidR="00344EA4" w:rsidRDefault="00344EA4" w:rsidP="00344EA4">
      <w:pPr>
        <w:tabs>
          <w:tab w:val="left" w:pos="851"/>
        </w:tabs>
        <w:ind w:firstLine="567"/>
        <w:jc w:val="both"/>
        <w:rPr>
          <w:sz w:val="24"/>
          <w:szCs w:val="24"/>
          <w:lang w:val="kk-KZ"/>
        </w:rPr>
      </w:pPr>
      <w:r>
        <w:rPr>
          <w:sz w:val="24"/>
          <w:szCs w:val="24"/>
          <w:lang w:val="kk-KZ"/>
        </w:rPr>
        <w:t>Эмпирикалық кезең бастапқы фактілік материалды алу және алғашқы өңдеумен байланысты. Әдетте бөлінеді: шындық фактілері және ғылыми фактілер.</w:t>
      </w:r>
    </w:p>
    <w:p w:rsidR="00344EA4" w:rsidRDefault="00344EA4" w:rsidP="00344EA4">
      <w:pPr>
        <w:tabs>
          <w:tab w:val="left" w:pos="851"/>
        </w:tabs>
        <w:ind w:firstLine="567"/>
        <w:jc w:val="both"/>
        <w:rPr>
          <w:sz w:val="24"/>
          <w:szCs w:val="24"/>
          <w:lang w:val="kk-KZ"/>
        </w:rPr>
      </w:pPr>
      <w:r>
        <w:rPr>
          <w:sz w:val="24"/>
          <w:szCs w:val="24"/>
          <w:lang w:val="kk-KZ"/>
        </w:rPr>
        <w:t>Ақиқат фактілері - бұл іс жүзінде болған немесе болып жатқан оқиғалар, құбылыстар, бұл зерттелетін объектілердің әртүрлі жақтары, қасиеттері, қатынастары.</w:t>
      </w:r>
    </w:p>
    <w:p w:rsidR="00344EA4" w:rsidRDefault="00344EA4" w:rsidP="00344EA4">
      <w:pPr>
        <w:tabs>
          <w:tab w:val="left" w:pos="851"/>
        </w:tabs>
        <w:ind w:firstLine="567"/>
        <w:jc w:val="both"/>
        <w:rPr>
          <w:sz w:val="24"/>
          <w:szCs w:val="24"/>
          <w:lang w:val="kk-KZ"/>
        </w:rPr>
      </w:pPr>
      <w:r>
        <w:rPr>
          <w:sz w:val="24"/>
          <w:szCs w:val="24"/>
          <w:lang w:val="kk-KZ"/>
        </w:rPr>
        <w:t>Ғылыми фактілер сана арқылы бейнеленетін шындық фактілері болып табылады, сонымен қатар олар міндетті түрде тексеріледі, мағыналы болады және ғылым тілінде эмпирикалық пайымдаулар түрінде жазылады.</w:t>
      </w:r>
    </w:p>
    <w:p w:rsidR="00344EA4" w:rsidRDefault="00344EA4" w:rsidP="00344EA4">
      <w:pPr>
        <w:tabs>
          <w:tab w:val="left" w:pos="851"/>
        </w:tabs>
        <w:ind w:firstLine="567"/>
        <w:jc w:val="both"/>
        <w:rPr>
          <w:sz w:val="24"/>
          <w:szCs w:val="24"/>
          <w:lang w:val="kk-KZ"/>
        </w:rPr>
      </w:pPr>
      <w:r>
        <w:rPr>
          <w:sz w:val="24"/>
          <w:szCs w:val="24"/>
          <w:lang w:val="kk-KZ"/>
        </w:rPr>
        <w:t>Эмпирикалық кезең жұмыстың 2 сатысынан (кезеңінен) тұрады:</w:t>
      </w:r>
    </w:p>
    <w:p w:rsidR="00344EA4" w:rsidRDefault="00344EA4" w:rsidP="00344EA4">
      <w:pPr>
        <w:tabs>
          <w:tab w:val="left" w:pos="851"/>
        </w:tabs>
        <w:ind w:firstLine="567"/>
        <w:jc w:val="both"/>
        <w:rPr>
          <w:sz w:val="24"/>
          <w:szCs w:val="24"/>
          <w:lang w:val="kk-KZ"/>
        </w:rPr>
      </w:pPr>
      <w:r>
        <w:rPr>
          <w:sz w:val="24"/>
          <w:szCs w:val="24"/>
          <w:lang w:val="kk-KZ"/>
        </w:rPr>
        <w:t>- бірінші кезең фактілерді алу, алу процесі, өйткені фактілерді түсіну, талдау үшін ең алдымен оларға ие болу керек екені анық;</w:t>
      </w:r>
    </w:p>
    <w:p w:rsidR="00344EA4" w:rsidRDefault="00344EA4" w:rsidP="00344EA4">
      <w:pPr>
        <w:tabs>
          <w:tab w:val="left" w:pos="851"/>
        </w:tabs>
        <w:ind w:firstLine="567"/>
        <w:jc w:val="both"/>
        <w:rPr>
          <w:sz w:val="24"/>
          <w:szCs w:val="24"/>
          <w:lang w:val="kk-KZ"/>
        </w:rPr>
      </w:pPr>
      <w:r>
        <w:rPr>
          <w:sz w:val="24"/>
          <w:szCs w:val="24"/>
          <w:lang w:val="kk-KZ"/>
        </w:rPr>
        <w:t>- эмпирикалық зерттеудің екінші кезеңіне жатады</w:t>
      </w:r>
    </w:p>
    <w:p w:rsidR="00344EA4" w:rsidRDefault="00344EA4" w:rsidP="00344EA4">
      <w:pPr>
        <w:tabs>
          <w:tab w:val="left" w:pos="851"/>
        </w:tabs>
        <w:ind w:firstLine="567"/>
        <w:jc w:val="both"/>
        <w:rPr>
          <w:sz w:val="24"/>
          <w:szCs w:val="24"/>
          <w:lang w:val="kk-KZ"/>
        </w:rPr>
      </w:pPr>
      <w:r>
        <w:rPr>
          <w:sz w:val="24"/>
          <w:szCs w:val="24"/>
          <w:lang w:val="kk-KZ"/>
        </w:rPr>
        <w:t>олардың өзара байланысындағы фактілерді бастапқы өңдеу мен бағалауды қамтиды, яғни мыналарды қамтиды:</w:t>
      </w:r>
    </w:p>
    <w:p w:rsidR="00344EA4" w:rsidRDefault="00344EA4" w:rsidP="00344EA4">
      <w:pPr>
        <w:tabs>
          <w:tab w:val="left" w:pos="851"/>
        </w:tabs>
        <w:ind w:firstLine="567"/>
        <w:jc w:val="both"/>
        <w:rPr>
          <w:sz w:val="24"/>
          <w:szCs w:val="24"/>
          <w:lang w:val="kk-KZ"/>
        </w:rPr>
      </w:pPr>
      <w:r>
        <w:rPr>
          <w:sz w:val="24"/>
          <w:szCs w:val="24"/>
          <w:lang w:val="kk-KZ"/>
        </w:rPr>
        <w:t>- алынған фактілерді ғылыми тіл тұрғысынан түсіну және қатаң сипаттау;</w:t>
      </w:r>
    </w:p>
    <w:p w:rsidR="00344EA4" w:rsidRDefault="00344EA4" w:rsidP="00344EA4">
      <w:pPr>
        <w:tabs>
          <w:tab w:val="left" w:pos="851"/>
        </w:tabs>
        <w:ind w:firstLine="567"/>
        <w:jc w:val="both"/>
        <w:rPr>
          <w:sz w:val="24"/>
          <w:szCs w:val="24"/>
          <w:lang w:val="kk-KZ"/>
        </w:rPr>
      </w:pPr>
      <w:r>
        <w:rPr>
          <w:sz w:val="24"/>
          <w:szCs w:val="24"/>
          <w:lang w:val="kk-KZ"/>
        </w:rPr>
        <w:lastRenderedPageBreak/>
        <w:t>- фактілерді әртүрлі негіздер бойынша жіктеу және олардың арасындағы негізгі тәуелділіктерді анықтау.</w:t>
      </w:r>
    </w:p>
    <w:p w:rsidR="00344EA4" w:rsidRDefault="00344EA4" w:rsidP="00344EA4">
      <w:pPr>
        <w:tabs>
          <w:tab w:val="left" w:pos="851"/>
        </w:tabs>
        <w:ind w:firstLine="567"/>
        <w:jc w:val="both"/>
        <w:rPr>
          <w:sz w:val="24"/>
          <w:szCs w:val="24"/>
          <w:lang w:val="kk-KZ"/>
        </w:rPr>
      </w:pPr>
      <w:r>
        <w:rPr>
          <w:sz w:val="24"/>
          <w:szCs w:val="24"/>
          <w:lang w:val="kk-KZ"/>
        </w:rPr>
        <w:t>Бұл кезеңде зерттеуші:</w:t>
      </w:r>
    </w:p>
    <w:p w:rsidR="00344EA4" w:rsidRDefault="00344EA4" w:rsidP="00344EA4">
      <w:pPr>
        <w:tabs>
          <w:tab w:val="left" w:pos="851"/>
        </w:tabs>
        <w:ind w:firstLine="567"/>
        <w:jc w:val="both"/>
        <w:rPr>
          <w:sz w:val="24"/>
          <w:szCs w:val="24"/>
          <w:lang w:val="kk-KZ"/>
        </w:rPr>
      </w:pPr>
      <w:r>
        <w:rPr>
          <w:sz w:val="24"/>
          <w:szCs w:val="24"/>
          <w:lang w:val="kk-KZ"/>
        </w:rPr>
        <w:t>а) әрбір фактіні кездейсоқ және елеусіз қоспалардан тазартып, сыни бағалау және тексеру;</w:t>
      </w:r>
    </w:p>
    <w:p w:rsidR="00344EA4" w:rsidRDefault="00344EA4" w:rsidP="00344EA4">
      <w:pPr>
        <w:tabs>
          <w:tab w:val="left" w:pos="851"/>
        </w:tabs>
        <w:ind w:firstLine="567"/>
        <w:jc w:val="both"/>
        <w:rPr>
          <w:sz w:val="24"/>
          <w:szCs w:val="24"/>
          <w:lang w:val="kk-KZ"/>
        </w:rPr>
      </w:pPr>
      <w:r>
        <w:rPr>
          <w:sz w:val="24"/>
          <w:szCs w:val="24"/>
          <w:lang w:val="kk-KZ"/>
        </w:rPr>
        <w:t>б) зерттеу жүргізілетін ғылымның белгілі бір терминдеріндегі әрбір фактіні сипаттау;</w:t>
      </w:r>
    </w:p>
    <w:p w:rsidR="00344EA4" w:rsidRDefault="00344EA4" w:rsidP="00344EA4">
      <w:pPr>
        <w:tabs>
          <w:tab w:val="left" w:pos="851"/>
        </w:tabs>
        <w:ind w:firstLine="567"/>
        <w:jc w:val="both"/>
        <w:rPr>
          <w:sz w:val="24"/>
          <w:szCs w:val="24"/>
          <w:lang w:val="kk-KZ"/>
        </w:rPr>
      </w:pPr>
      <w:r>
        <w:rPr>
          <w:sz w:val="24"/>
          <w:szCs w:val="24"/>
          <w:lang w:val="kk-KZ"/>
        </w:rPr>
        <w:t>в) барлық типтік фактілердің ішінен ең қайталанатын және дамудың негізгі тенденцияларын білдіретін іріктеу;</w:t>
      </w:r>
    </w:p>
    <w:p w:rsidR="00344EA4" w:rsidRDefault="00344EA4" w:rsidP="00344EA4">
      <w:pPr>
        <w:tabs>
          <w:tab w:val="left" w:pos="851"/>
        </w:tabs>
        <w:ind w:firstLine="567"/>
        <w:jc w:val="both"/>
        <w:rPr>
          <w:sz w:val="24"/>
          <w:szCs w:val="24"/>
          <w:lang w:val="kk-KZ"/>
        </w:rPr>
      </w:pPr>
      <w:r>
        <w:rPr>
          <w:sz w:val="24"/>
          <w:szCs w:val="24"/>
          <w:lang w:val="kk-KZ"/>
        </w:rPr>
        <w:t>г) фактілерді зерттелетін құбылыстардың түрлеріне қарай, маңызына қарай жіктеу, оларды бір жүйеге келтіреді;</w:t>
      </w:r>
    </w:p>
    <w:p w:rsidR="00344EA4" w:rsidRDefault="00344EA4" w:rsidP="00344EA4">
      <w:pPr>
        <w:tabs>
          <w:tab w:val="left" w:pos="851"/>
        </w:tabs>
        <w:ind w:firstLine="567"/>
        <w:jc w:val="both"/>
        <w:rPr>
          <w:sz w:val="24"/>
          <w:szCs w:val="24"/>
          <w:lang w:val="kk-KZ"/>
        </w:rPr>
      </w:pPr>
      <w:r>
        <w:rPr>
          <w:sz w:val="24"/>
          <w:szCs w:val="24"/>
          <w:lang w:val="kk-KZ"/>
        </w:rPr>
        <w:t>д) таңдалған фактілер арасындағы ең айқын байланыстарды ашады, яғни. эмпирикалық деңгейде зерттелетін құбылыстарды сипаттайтын заңдылықтарды зерттейді.</w:t>
      </w:r>
    </w:p>
    <w:p w:rsidR="00344EA4" w:rsidRDefault="00344EA4" w:rsidP="00344EA4">
      <w:pPr>
        <w:tabs>
          <w:tab w:val="left" w:pos="851"/>
        </w:tabs>
        <w:ind w:firstLine="567"/>
        <w:jc w:val="both"/>
        <w:rPr>
          <w:sz w:val="24"/>
          <w:szCs w:val="24"/>
          <w:lang w:val="kk-KZ"/>
        </w:rPr>
      </w:pPr>
      <w:r>
        <w:rPr>
          <w:sz w:val="24"/>
          <w:szCs w:val="24"/>
          <w:lang w:val="kk-KZ"/>
        </w:rPr>
        <w:t xml:space="preserve">Зерттеудің теориялық кезеңі мен деңгейі фактілерді терең талдаумен, зерттелетін құбылыстардың мәніне енумен, заңдылықтарды сапалық және сандық түрде білумен және тұжырымдаумен, яғни құбылыстарды түсіндірумен байланысты. </w:t>
      </w:r>
    </w:p>
    <w:p w:rsidR="00344EA4" w:rsidRDefault="00344EA4" w:rsidP="00344EA4">
      <w:pPr>
        <w:tabs>
          <w:tab w:val="left" w:pos="851"/>
        </w:tabs>
        <w:ind w:firstLine="567"/>
        <w:jc w:val="both"/>
        <w:rPr>
          <w:sz w:val="24"/>
          <w:szCs w:val="24"/>
          <w:lang w:val="kk-KZ"/>
        </w:rPr>
      </w:pPr>
      <w:r>
        <w:rPr>
          <w:sz w:val="24"/>
          <w:szCs w:val="24"/>
          <w:lang w:val="kk-KZ"/>
        </w:rPr>
        <w:t>Әрі қарай, бұл кезеңде зерттелетін құбылыстардағы ықтимал оқиғаларды немесе өзгерістерді болжау жүзеге асырылады, әрекет ету принциптері әзірленеді, осы құбылыстарға практикалық әсер ету бойынша ұсыныстар жасалады.</w:t>
      </w:r>
    </w:p>
    <w:p w:rsidR="00344EA4" w:rsidRDefault="00344EA4" w:rsidP="00344EA4">
      <w:pPr>
        <w:tabs>
          <w:tab w:val="left" w:pos="851"/>
        </w:tabs>
        <w:ind w:firstLine="567"/>
        <w:jc w:val="both"/>
        <w:rPr>
          <w:sz w:val="24"/>
          <w:szCs w:val="24"/>
          <w:lang w:val="kk-KZ"/>
        </w:rPr>
      </w:pPr>
      <w:r>
        <w:rPr>
          <w:sz w:val="24"/>
          <w:szCs w:val="24"/>
          <w:lang w:val="kk-KZ"/>
        </w:rPr>
        <w:t>Оқу дегеніміз:</w:t>
      </w:r>
    </w:p>
    <w:p w:rsidR="00344EA4" w:rsidRDefault="00344EA4" w:rsidP="00344EA4">
      <w:pPr>
        <w:tabs>
          <w:tab w:val="left" w:pos="851"/>
        </w:tabs>
        <w:ind w:firstLine="567"/>
        <w:jc w:val="both"/>
        <w:rPr>
          <w:sz w:val="24"/>
          <w:szCs w:val="24"/>
          <w:lang w:val="kk-KZ"/>
        </w:rPr>
      </w:pPr>
      <w:r>
        <w:rPr>
          <w:sz w:val="24"/>
          <w:szCs w:val="24"/>
          <w:lang w:val="kk-KZ"/>
        </w:rPr>
        <w:t>а) шынайы бейнелеп немесе жай сипаттап қана қоймай, сонымен бірге оқушының белгілі нәрсеге қатынасын тану;</w:t>
      </w:r>
    </w:p>
    <w:p w:rsidR="00344EA4" w:rsidRDefault="00344EA4" w:rsidP="00344EA4">
      <w:pPr>
        <w:tabs>
          <w:tab w:val="left" w:pos="851"/>
        </w:tabs>
        <w:ind w:firstLine="567"/>
        <w:jc w:val="both"/>
        <w:rPr>
          <w:sz w:val="24"/>
          <w:szCs w:val="24"/>
          <w:lang w:val="kk-KZ"/>
        </w:rPr>
      </w:pPr>
      <w:r>
        <w:rPr>
          <w:sz w:val="24"/>
          <w:szCs w:val="24"/>
          <w:lang w:val="kk-KZ"/>
        </w:rPr>
        <w:t>б) өлшеуге жататынның барлығын өлшеу;</w:t>
      </w:r>
    </w:p>
    <w:p w:rsidR="00344EA4" w:rsidRDefault="00344EA4" w:rsidP="00344EA4">
      <w:pPr>
        <w:tabs>
          <w:tab w:val="left" w:pos="851"/>
        </w:tabs>
        <w:ind w:firstLine="567"/>
        <w:jc w:val="both"/>
        <w:rPr>
          <w:sz w:val="24"/>
          <w:szCs w:val="24"/>
          <w:lang w:val="kk-KZ"/>
        </w:rPr>
      </w:pPr>
      <w:r>
        <w:rPr>
          <w:sz w:val="24"/>
          <w:szCs w:val="24"/>
          <w:lang w:val="kk-KZ"/>
        </w:rPr>
        <w:t>в) сапалық және сандық ақпаратты пайдалана отырып, зерттелетіндердің белгілі жүйедегі орнын анықтау;</w:t>
      </w:r>
    </w:p>
    <w:p w:rsidR="00344EA4" w:rsidRDefault="00344EA4" w:rsidP="00344EA4">
      <w:pPr>
        <w:tabs>
          <w:tab w:val="left" w:pos="851"/>
        </w:tabs>
        <w:ind w:firstLine="567"/>
        <w:jc w:val="both"/>
        <w:rPr>
          <w:sz w:val="24"/>
          <w:szCs w:val="24"/>
          <w:lang w:val="kk-KZ"/>
        </w:rPr>
      </w:pPr>
      <w:r>
        <w:rPr>
          <w:sz w:val="24"/>
          <w:szCs w:val="24"/>
          <w:lang w:val="kk-KZ"/>
        </w:rPr>
        <w:t>г) заңды табу;</w:t>
      </w:r>
    </w:p>
    <w:p w:rsidR="00344EA4" w:rsidRDefault="00344EA4" w:rsidP="00344EA4">
      <w:pPr>
        <w:tabs>
          <w:tab w:val="left" w:pos="851"/>
        </w:tabs>
        <w:ind w:firstLine="567"/>
        <w:jc w:val="both"/>
        <w:rPr>
          <w:sz w:val="24"/>
          <w:szCs w:val="24"/>
          <w:lang w:val="kk-KZ"/>
        </w:rPr>
      </w:pPr>
      <w:r>
        <w:rPr>
          <w:sz w:val="24"/>
          <w:szCs w:val="24"/>
          <w:lang w:val="kk-KZ"/>
        </w:rPr>
        <w:t>д) зерттелетін құбылыстар арасындағы себепті байланыс туралы гипотеза жасау;</w:t>
      </w:r>
    </w:p>
    <w:p w:rsidR="00344EA4" w:rsidRDefault="00344EA4" w:rsidP="00344EA4">
      <w:pPr>
        <w:tabs>
          <w:tab w:val="left" w:pos="851"/>
        </w:tabs>
        <w:ind w:firstLine="567"/>
        <w:jc w:val="both"/>
        <w:rPr>
          <w:sz w:val="24"/>
          <w:szCs w:val="24"/>
          <w:lang w:val="kk-KZ"/>
        </w:rPr>
      </w:pPr>
      <w:r>
        <w:rPr>
          <w:sz w:val="24"/>
          <w:szCs w:val="24"/>
          <w:lang w:val="kk-KZ"/>
        </w:rPr>
        <w:t>f) гипотезаны эксперимент арқылы тексеру;</w:t>
      </w:r>
    </w:p>
    <w:p w:rsidR="00344EA4" w:rsidRDefault="00344EA4" w:rsidP="00344EA4">
      <w:pPr>
        <w:tabs>
          <w:tab w:val="left" w:pos="851"/>
        </w:tabs>
        <w:ind w:firstLine="567"/>
        <w:jc w:val="both"/>
        <w:rPr>
          <w:sz w:val="24"/>
          <w:szCs w:val="24"/>
          <w:lang w:val="kk-KZ"/>
        </w:rPr>
      </w:pPr>
      <w:r>
        <w:rPr>
          <w:sz w:val="24"/>
          <w:szCs w:val="24"/>
          <w:lang w:val="kk-KZ"/>
        </w:rPr>
        <w:t>ж) зерттелетін нәрсенің теориясын құрастыру.</w:t>
      </w:r>
    </w:p>
    <w:p w:rsidR="00344EA4" w:rsidRDefault="00344EA4" w:rsidP="00344EA4">
      <w:pPr>
        <w:tabs>
          <w:tab w:val="left" w:pos="851"/>
        </w:tabs>
        <w:ind w:firstLine="567"/>
        <w:jc w:val="both"/>
        <w:rPr>
          <w:sz w:val="24"/>
          <w:szCs w:val="24"/>
          <w:lang w:val="kk-KZ"/>
        </w:rPr>
      </w:pPr>
      <w:r>
        <w:rPr>
          <w:sz w:val="24"/>
          <w:szCs w:val="24"/>
          <w:lang w:val="kk-KZ"/>
        </w:rPr>
        <w:t>Теориялық кезең ғылыми білім белгілі бір формаларда киінетін, оларда және олар арқылы дамып, дамып отыратын жұмыстың бірқатар дәйекті кезеңдерін қамтиды.</w:t>
      </w:r>
    </w:p>
    <w:p w:rsidR="00344EA4" w:rsidRDefault="00344EA4" w:rsidP="00344EA4">
      <w:pPr>
        <w:tabs>
          <w:tab w:val="left" w:pos="851"/>
        </w:tabs>
        <w:ind w:firstLine="567"/>
        <w:jc w:val="both"/>
        <w:rPr>
          <w:sz w:val="24"/>
          <w:szCs w:val="24"/>
          <w:lang w:val="kk-KZ"/>
        </w:rPr>
      </w:pPr>
      <w:r>
        <w:rPr>
          <w:sz w:val="24"/>
          <w:szCs w:val="24"/>
          <w:lang w:val="kk-KZ"/>
        </w:rPr>
        <w:t>Эмпирикалық және теориялық кезеңдердің байланысы мәселені тұжырымдау болып табылады.</w:t>
      </w:r>
    </w:p>
    <w:p w:rsidR="00344EA4" w:rsidRDefault="00344EA4" w:rsidP="00344EA4">
      <w:pPr>
        <w:tabs>
          <w:tab w:val="left" w:pos="851"/>
        </w:tabs>
        <w:ind w:firstLine="567"/>
        <w:jc w:val="both"/>
        <w:rPr>
          <w:sz w:val="24"/>
          <w:szCs w:val="24"/>
          <w:lang w:val="kk-KZ"/>
        </w:rPr>
      </w:pPr>
      <w:r>
        <w:rPr>
          <w:sz w:val="24"/>
          <w:szCs w:val="24"/>
          <w:lang w:val="kk-KZ"/>
        </w:rPr>
        <w:t>Бұл білдіреді:</w:t>
      </w:r>
    </w:p>
    <w:p w:rsidR="00344EA4" w:rsidRDefault="00344EA4" w:rsidP="00344EA4">
      <w:pPr>
        <w:tabs>
          <w:tab w:val="left" w:pos="851"/>
        </w:tabs>
        <w:ind w:firstLine="567"/>
        <w:jc w:val="both"/>
        <w:rPr>
          <w:sz w:val="24"/>
          <w:szCs w:val="24"/>
          <w:lang w:val="kk-KZ"/>
        </w:rPr>
      </w:pPr>
      <w:r>
        <w:rPr>
          <w:sz w:val="24"/>
          <w:szCs w:val="24"/>
          <w:lang w:val="kk-KZ"/>
        </w:rPr>
        <w:t>- белгілі және белгісізді анықтау; түсіндірілетін және түсіндіруді талап ететін фактілер; теорияға сәйкес келетін және оған қайшы келетін фактілер;</w:t>
      </w:r>
    </w:p>
    <w:p w:rsidR="00344EA4" w:rsidRDefault="00344EA4" w:rsidP="00344EA4">
      <w:pPr>
        <w:tabs>
          <w:tab w:val="left" w:pos="851"/>
        </w:tabs>
        <w:ind w:firstLine="567"/>
        <w:jc w:val="both"/>
        <w:rPr>
          <w:sz w:val="24"/>
          <w:szCs w:val="24"/>
          <w:lang w:val="kk-KZ"/>
        </w:rPr>
      </w:pPr>
      <w:r>
        <w:rPr>
          <w:sz w:val="24"/>
          <w:szCs w:val="24"/>
          <w:lang w:val="kk-KZ"/>
        </w:rPr>
        <w:t>- мәселенің негізгі мағынасын білдіретін сұрақ құрастыру, оның дұрыстығы мен ғылым үшін маңыздылығын негіздеу;</w:t>
      </w:r>
    </w:p>
    <w:p w:rsidR="00344EA4" w:rsidRDefault="00344EA4" w:rsidP="00344EA4">
      <w:pPr>
        <w:tabs>
          <w:tab w:val="left" w:pos="851"/>
        </w:tabs>
        <w:ind w:firstLine="567"/>
        <w:jc w:val="both"/>
        <w:rPr>
          <w:sz w:val="24"/>
          <w:szCs w:val="24"/>
          <w:lang w:val="kk-KZ"/>
        </w:rPr>
      </w:pPr>
      <w:r>
        <w:rPr>
          <w:sz w:val="24"/>
          <w:szCs w:val="24"/>
          <w:lang w:val="kk-KZ"/>
        </w:rPr>
        <w:t>- нақты тапсырмаларды, оларды шешу реттілігін және осында қолданылатын әдістерді сипаттау.</w:t>
      </w:r>
    </w:p>
    <w:p w:rsidR="00344EA4" w:rsidRDefault="00344EA4" w:rsidP="00344EA4">
      <w:pPr>
        <w:tabs>
          <w:tab w:val="left" w:pos="851"/>
        </w:tabs>
        <w:ind w:firstLine="567"/>
        <w:jc w:val="both"/>
        <w:rPr>
          <w:sz w:val="24"/>
          <w:szCs w:val="24"/>
          <w:lang w:val="kk-KZ"/>
        </w:rPr>
      </w:pPr>
      <w:r>
        <w:rPr>
          <w:sz w:val="24"/>
          <w:szCs w:val="24"/>
          <w:lang w:val="kk-KZ"/>
        </w:rPr>
        <w:t>Зерттеушінің негізгі міндеті – құбылыстардың пайда болу себептерін, оларды басқаратын заңдылықтарды анықтау. Демек, гипотезаның негізгі түрі – зерттелетін құбылыстардың пайда болу, тіршілік ету, даму заңы туралы, себеп, жағдайлар туралы болжам.</w:t>
      </w:r>
    </w:p>
    <w:p w:rsidR="00344EA4" w:rsidRDefault="00344EA4" w:rsidP="00344EA4">
      <w:pPr>
        <w:tabs>
          <w:tab w:val="left" w:pos="851"/>
        </w:tabs>
        <w:ind w:firstLine="567"/>
        <w:jc w:val="both"/>
        <w:rPr>
          <w:sz w:val="24"/>
          <w:szCs w:val="24"/>
          <w:lang w:val="kk-KZ"/>
        </w:rPr>
      </w:pPr>
      <w:r>
        <w:rPr>
          <w:sz w:val="24"/>
          <w:szCs w:val="24"/>
          <w:lang w:val="kk-KZ"/>
        </w:rPr>
        <w:t>Дәлелдеу – ғылыми білім өмір сүретін және одан әрі дамитын келесі қажетті кезең мен форма.</w:t>
      </w:r>
    </w:p>
    <w:p w:rsidR="00344EA4" w:rsidRDefault="00344EA4" w:rsidP="00344EA4">
      <w:pPr>
        <w:tabs>
          <w:tab w:val="left" w:pos="851"/>
        </w:tabs>
        <w:ind w:firstLine="567"/>
        <w:jc w:val="both"/>
        <w:rPr>
          <w:sz w:val="24"/>
          <w:szCs w:val="24"/>
          <w:lang w:val="kk-KZ"/>
        </w:rPr>
      </w:pPr>
      <w:r>
        <w:rPr>
          <w:sz w:val="24"/>
          <w:szCs w:val="24"/>
          <w:lang w:val="kk-KZ"/>
        </w:rPr>
        <w:t>Дәлелдеу ең алдымен практикалық жолмен жүзеге асырылады, бірақ бұл жағдайда біз логикалық, теориялық дәлелдеу туралы айтып отырмыз, оның мәні теориялық дәлелдермен алға қойылған ұсыныстарды растау немесе теріске шығару болып табылады.</w:t>
      </w:r>
    </w:p>
    <w:p w:rsidR="00344EA4" w:rsidRDefault="00344EA4" w:rsidP="00344EA4">
      <w:pPr>
        <w:tabs>
          <w:tab w:val="left" w:pos="851"/>
        </w:tabs>
        <w:ind w:firstLine="567"/>
        <w:jc w:val="both"/>
        <w:rPr>
          <w:sz w:val="24"/>
          <w:szCs w:val="24"/>
          <w:lang w:val="kk-KZ"/>
        </w:rPr>
      </w:pPr>
      <w:r>
        <w:rPr>
          <w:sz w:val="24"/>
          <w:szCs w:val="24"/>
          <w:lang w:val="kk-KZ"/>
        </w:rPr>
        <w:t>Сонымен, әрбір циклдегі ғылыми зерттеулер эмпиризмнен теорияға және оны сынайтын теориядан практикаға қозғалыс жасайды.</w:t>
      </w:r>
    </w:p>
    <w:p w:rsidR="00344EA4" w:rsidRDefault="00344EA4" w:rsidP="00344EA4">
      <w:pPr>
        <w:tabs>
          <w:tab w:val="left" w:pos="851"/>
        </w:tabs>
        <w:ind w:firstLine="567"/>
        <w:jc w:val="both"/>
        <w:rPr>
          <w:sz w:val="24"/>
          <w:szCs w:val="24"/>
          <w:lang w:val="kk-KZ"/>
        </w:rPr>
      </w:pPr>
      <w:r>
        <w:rPr>
          <w:sz w:val="24"/>
          <w:szCs w:val="24"/>
          <w:lang w:val="kk-KZ"/>
        </w:rPr>
        <w:t>Бұл процесс ғылыми білімнің бар және дамитын белгілі бір кезеңдері мен тән формаларын қамтиды:</w:t>
      </w:r>
    </w:p>
    <w:p w:rsidR="00344EA4" w:rsidRDefault="00344EA4" w:rsidP="00344EA4">
      <w:pPr>
        <w:tabs>
          <w:tab w:val="left" w:pos="851"/>
        </w:tabs>
        <w:ind w:firstLine="567"/>
        <w:jc w:val="both"/>
        <w:rPr>
          <w:sz w:val="24"/>
          <w:szCs w:val="24"/>
          <w:lang w:val="kk-KZ"/>
        </w:rPr>
      </w:pPr>
      <w:r>
        <w:rPr>
          <w:sz w:val="24"/>
          <w:szCs w:val="24"/>
          <w:lang w:val="kk-KZ"/>
        </w:rPr>
        <w:lastRenderedPageBreak/>
        <w:t>- фактілерді алу және сипаттау - ғылыми мәселелерді қою;</w:t>
      </w:r>
    </w:p>
    <w:p w:rsidR="00344EA4" w:rsidRDefault="00344EA4" w:rsidP="00344EA4">
      <w:pPr>
        <w:tabs>
          <w:tab w:val="left" w:pos="851"/>
        </w:tabs>
        <w:ind w:firstLine="567"/>
        <w:jc w:val="both"/>
        <w:rPr>
          <w:sz w:val="24"/>
          <w:szCs w:val="24"/>
          <w:lang w:val="kk-KZ"/>
        </w:rPr>
      </w:pPr>
      <w:r>
        <w:rPr>
          <w:sz w:val="24"/>
          <w:szCs w:val="24"/>
          <w:lang w:val="kk-KZ"/>
        </w:rPr>
        <w:t>- жаңа идеялар мен ережелердің гипотезаларын ұсыну;</w:t>
      </w:r>
    </w:p>
    <w:p w:rsidR="00344EA4" w:rsidRDefault="00344EA4" w:rsidP="00344EA4">
      <w:pPr>
        <w:tabs>
          <w:tab w:val="left" w:pos="851"/>
        </w:tabs>
        <w:ind w:firstLine="567"/>
        <w:jc w:val="both"/>
        <w:rPr>
          <w:sz w:val="24"/>
          <w:szCs w:val="24"/>
          <w:lang w:val="kk-KZ"/>
        </w:rPr>
      </w:pPr>
      <w:r>
        <w:rPr>
          <w:sz w:val="24"/>
          <w:szCs w:val="24"/>
          <w:lang w:val="kk-KZ"/>
        </w:rPr>
        <w:t>- теорияны қалыптастыру, оған дәлелденген позицияларды органикалық түрде енгізу.</w:t>
      </w:r>
    </w:p>
    <w:p w:rsidR="00344EA4" w:rsidRDefault="00344EA4" w:rsidP="00344EA4">
      <w:pPr>
        <w:tabs>
          <w:tab w:val="left" w:pos="851"/>
        </w:tabs>
        <w:ind w:firstLine="567"/>
        <w:jc w:val="both"/>
        <w:rPr>
          <w:sz w:val="24"/>
          <w:szCs w:val="24"/>
          <w:lang w:val="kk-KZ"/>
        </w:rPr>
      </w:pPr>
      <w:r>
        <w:rPr>
          <w:sz w:val="24"/>
          <w:szCs w:val="24"/>
          <w:lang w:val="kk-KZ"/>
        </w:rPr>
        <w:t>Әрбір циклдің аяқталуы бір мезгілде жаңа циклдің басы болып табылады, теорияның одан әрі дамуы мен байытылуына әкеледі.</w:t>
      </w:r>
    </w:p>
    <w:p w:rsidR="00344EA4" w:rsidRDefault="00344EA4" w:rsidP="00344EA4">
      <w:pPr>
        <w:tabs>
          <w:tab w:val="left" w:pos="851"/>
        </w:tabs>
        <w:ind w:firstLine="567"/>
        <w:jc w:val="both"/>
        <w:rPr>
          <w:sz w:val="24"/>
          <w:szCs w:val="24"/>
          <w:lang w:val="kk-KZ"/>
        </w:rPr>
      </w:pPr>
      <w:r>
        <w:rPr>
          <w:sz w:val="24"/>
          <w:szCs w:val="24"/>
          <w:lang w:val="kk-KZ"/>
        </w:rPr>
        <w:t>Зерттеудің әдіснамалық тұжырымдамасы және оның негізгі кезеңдері:</w:t>
      </w:r>
    </w:p>
    <w:p w:rsidR="00344EA4" w:rsidRDefault="00344EA4" w:rsidP="00344EA4">
      <w:pPr>
        <w:tabs>
          <w:tab w:val="left" w:pos="851"/>
        </w:tabs>
        <w:ind w:firstLine="567"/>
        <w:jc w:val="both"/>
        <w:rPr>
          <w:sz w:val="24"/>
          <w:szCs w:val="24"/>
          <w:lang w:val="kk-KZ"/>
        </w:rPr>
      </w:pPr>
      <w:r>
        <w:rPr>
          <w:sz w:val="24"/>
          <w:szCs w:val="24"/>
          <w:lang w:val="kk-KZ"/>
        </w:rPr>
        <w:t>Зерттеу тұжырымдамасы әдістеменің барлық құрылымдық элементтерін біріктіретін, жүргізілу, зерттеу тәртібін, оның кезеңдерін анықтайтын негізгі идея болып табылады.</w:t>
      </w:r>
    </w:p>
    <w:p w:rsidR="00344EA4" w:rsidRDefault="00344EA4" w:rsidP="00344EA4">
      <w:pPr>
        <w:tabs>
          <w:tab w:val="left" w:pos="851"/>
        </w:tabs>
        <w:ind w:firstLine="567"/>
        <w:jc w:val="both"/>
        <w:rPr>
          <w:sz w:val="24"/>
          <w:szCs w:val="24"/>
          <w:lang w:val="kk-KZ"/>
        </w:rPr>
      </w:pPr>
      <w:r>
        <w:rPr>
          <w:sz w:val="24"/>
          <w:szCs w:val="24"/>
          <w:lang w:val="kk-KZ"/>
        </w:rPr>
        <w:t>Дизайнда зерттеулер логикалық ретпен реттелген:</w:t>
      </w:r>
    </w:p>
    <w:p w:rsidR="00344EA4" w:rsidRDefault="00344EA4" w:rsidP="00344EA4">
      <w:pPr>
        <w:tabs>
          <w:tab w:val="left" w:pos="851"/>
        </w:tabs>
        <w:ind w:firstLine="567"/>
        <w:jc w:val="both"/>
        <w:rPr>
          <w:sz w:val="24"/>
          <w:szCs w:val="24"/>
          <w:lang w:val="kk-KZ"/>
        </w:rPr>
      </w:pPr>
      <w:r>
        <w:rPr>
          <w:sz w:val="24"/>
          <w:szCs w:val="24"/>
          <w:lang w:val="kk-KZ"/>
        </w:rPr>
        <w:t>- зерттеудің мақсаты, міндеттері, гипотезасы;</w:t>
      </w:r>
    </w:p>
    <w:p w:rsidR="00344EA4" w:rsidRDefault="00344EA4" w:rsidP="00344EA4">
      <w:pPr>
        <w:tabs>
          <w:tab w:val="left" w:pos="851"/>
        </w:tabs>
        <w:ind w:firstLine="567"/>
        <w:jc w:val="both"/>
        <w:rPr>
          <w:sz w:val="24"/>
          <w:szCs w:val="24"/>
          <w:lang w:val="kk-KZ"/>
        </w:rPr>
      </w:pPr>
      <w:r>
        <w:rPr>
          <w:sz w:val="24"/>
          <w:szCs w:val="24"/>
          <w:lang w:val="kk-KZ"/>
        </w:rPr>
        <w:t>- нақты құбылыстың даму критерийлері, көрсеткіштері нақты зерттеу әдістерімен корреляцияланады;</w:t>
      </w:r>
    </w:p>
    <w:p w:rsidR="00344EA4" w:rsidRDefault="00344EA4" w:rsidP="00344EA4">
      <w:pPr>
        <w:tabs>
          <w:tab w:val="left" w:pos="851"/>
        </w:tabs>
        <w:ind w:firstLine="567"/>
        <w:jc w:val="both"/>
        <w:rPr>
          <w:sz w:val="24"/>
          <w:szCs w:val="24"/>
          <w:lang w:val="kk-KZ"/>
        </w:rPr>
      </w:pPr>
      <w:r>
        <w:rPr>
          <w:sz w:val="24"/>
          <w:szCs w:val="24"/>
          <w:lang w:val="kk-KZ"/>
        </w:rPr>
        <w:t>- бұл әдістерді қолдану реттілігі, эксперимент барысын бақылау тәртібі, тәжірибелік материалды тіркеу, жинақтау және жалпылау тәртібі анықталады.</w:t>
      </w:r>
    </w:p>
    <w:p w:rsidR="00344EA4" w:rsidRDefault="00344EA4" w:rsidP="00344EA4">
      <w:pPr>
        <w:tabs>
          <w:tab w:val="left" w:pos="851"/>
        </w:tabs>
        <w:ind w:firstLine="567"/>
        <w:jc w:val="both"/>
        <w:rPr>
          <w:sz w:val="24"/>
          <w:szCs w:val="24"/>
          <w:lang w:val="kk-KZ"/>
        </w:rPr>
      </w:pPr>
      <w:r>
        <w:rPr>
          <w:sz w:val="24"/>
          <w:szCs w:val="24"/>
          <w:lang w:val="kk-KZ"/>
        </w:rPr>
        <w:t>Зерттеу тұжырымдамасы да оның кезеңдерін анықтайды. Зерттеу әдетте үш негізгі кезеңнен тұрады. Бірінші кезең мыналарды қамтиды:</w:t>
      </w:r>
    </w:p>
    <w:p w:rsidR="00344EA4" w:rsidRDefault="00344EA4" w:rsidP="00344EA4">
      <w:pPr>
        <w:tabs>
          <w:tab w:val="left" w:pos="851"/>
        </w:tabs>
        <w:ind w:firstLine="567"/>
        <w:jc w:val="both"/>
        <w:rPr>
          <w:sz w:val="24"/>
          <w:szCs w:val="24"/>
          <w:lang w:val="kk-KZ"/>
        </w:rPr>
      </w:pPr>
      <w:r>
        <w:rPr>
          <w:sz w:val="24"/>
          <w:szCs w:val="24"/>
          <w:lang w:val="kk-KZ"/>
        </w:rPr>
        <w:t>- мәселе мен тақырыпты таңдау;</w:t>
      </w:r>
    </w:p>
    <w:p w:rsidR="00344EA4" w:rsidRDefault="00344EA4" w:rsidP="00344EA4">
      <w:pPr>
        <w:tabs>
          <w:tab w:val="left" w:pos="851"/>
        </w:tabs>
        <w:ind w:firstLine="567"/>
        <w:jc w:val="both"/>
        <w:rPr>
          <w:sz w:val="24"/>
          <w:szCs w:val="24"/>
          <w:lang w:val="kk-KZ"/>
        </w:rPr>
      </w:pPr>
      <w:r>
        <w:rPr>
          <w:sz w:val="24"/>
          <w:szCs w:val="24"/>
          <w:lang w:val="kk-KZ"/>
        </w:rPr>
        <w:t>- объекті мен пәнін, мақсаттары мен міндеттерін анықтау;</w:t>
      </w:r>
    </w:p>
    <w:p w:rsidR="00344EA4" w:rsidRDefault="00344EA4" w:rsidP="00344EA4">
      <w:pPr>
        <w:tabs>
          <w:tab w:val="left" w:pos="851"/>
        </w:tabs>
        <w:ind w:firstLine="567"/>
        <w:jc w:val="both"/>
        <w:rPr>
          <w:sz w:val="24"/>
          <w:szCs w:val="24"/>
          <w:lang w:val="kk-KZ"/>
        </w:rPr>
      </w:pPr>
      <w:r>
        <w:rPr>
          <w:sz w:val="24"/>
          <w:szCs w:val="24"/>
          <w:lang w:val="kk-KZ"/>
        </w:rPr>
        <w:t>- зерттеу гипотезасын құру.</w:t>
      </w:r>
    </w:p>
    <w:p w:rsidR="00344EA4" w:rsidRDefault="00344EA4" w:rsidP="00344EA4">
      <w:pPr>
        <w:tabs>
          <w:tab w:val="left" w:pos="851"/>
        </w:tabs>
        <w:ind w:firstLine="567"/>
        <w:jc w:val="both"/>
        <w:rPr>
          <w:sz w:val="24"/>
          <w:szCs w:val="24"/>
          <w:lang w:val="kk-KZ"/>
        </w:rPr>
      </w:pPr>
      <w:r>
        <w:rPr>
          <w:sz w:val="24"/>
          <w:szCs w:val="24"/>
          <w:lang w:val="kk-KZ"/>
        </w:rPr>
        <w:t>Жұмыстың екінші кезеңі мыналарды қамтиды:</w:t>
      </w:r>
    </w:p>
    <w:p w:rsidR="00344EA4" w:rsidRDefault="00344EA4" w:rsidP="00344EA4">
      <w:pPr>
        <w:tabs>
          <w:tab w:val="left" w:pos="851"/>
        </w:tabs>
        <w:ind w:firstLine="567"/>
        <w:jc w:val="both"/>
        <w:rPr>
          <w:sz w:val="24"/>
          <w:szCs w:val="24"/>
          <w:lang w:val="kk-KZ"/>
        </w:rPr>
      </w:pPr>
      <w:r>
        <w:rPr>
          <w:sz w:val="24"/>
          <w:szCs w:val="24"/>
          <w:lang w:val="kk-KZ"/>
        </w:rPr>
        <w:t>- әдістерді таңдау және зерттеу әдістерін әзірлеу;</w:t>
      </w:r>
    </w:p>
    <w:p w:rsidR="00344EA4" w:rsidRDefault="00344EA4" w:rsidP="00344EA4">
      <w:pPr>
        <w:tabs>
          <w:tab w:val="left" w:pos="851"/>
        </w:tabs>
        <w:ind w:firstLine="567"/>
        <w:jc w:val="both"/>
        <w:rPr>
          <w:sz w:val="24"/>
          <w:szCs w:val="24"/>
          <w:lang w:val="kk-KZ"/>
        </w:rPr>
      </w:pPr>
      <w:r>
        <w:rPr>
          <w:sz w:val="24"/>
          <w:szCs w:val="24"/>
          <w:lang w:val="kk-KZ"/>
        </w:rPr>
        <w:t>- гипотезаны тексеру;</w:t>
      </w:r>
    </w:p>
    <w:p w:rsidR="00344EA4" w:rsidRDefault="00344EA4" w:rsidP="00344EA4">
      <w:pPr>
        <w:tabs>
          <w:tab w:val="left" w:pos="851"/>
        </w:tabs>
        <w:ind w:firstLine="567"/>
        <w:jc w:val="both"/>
        <w:rPr>
          <w:sz w:val="24"/>
          <w:szCs w:val="24"/>
          <w:lang w:val="kk-KZ"/>
        </w:rPr>
      </w:pPr>
      <w:r>
        <w:rPr>
          <w:sz w:val="24"/>
          <w:szCs w:val="24"/>
          <w:lang w:val="kk-KZ"/>
        </w:rPr>
        <w:t>- тікелей зерттеу;</w:t>
      </w:r>
    </w:p>
    <w:p w:rsidR="00344EA4" w:rsidRDefault="00344EA4" w:rsidP="00344EA4">
      <w:pPr>
        <w:tabs>
          <w:tab w:val="left" w:pos="851"/>
        </w:tabs>
        <w:ind w:firstLine="567"/>
        <w:jc w:val="both"/>
        <w:rPr>
          <w:sz w:val="24"/>
          <w:szCs w:val="24"/>
          <w:lang w:val="kk-KZ"/>
        </w:rPr>
      </w:pPr>
      <w:r>
        <w:rPr>
          <w:sz w:val="24"/>
          <w:szCs w:val="24"/>
          <w:lang w:val="kk-KZ"/>
        </w:rPr>
        <w:t>- алдын ала қорытындыларды құрастыру, оларды сынау және нақтылау;</w:t>
      </w:r>
    </w:p>
    <w:p w:rsidR="00344EA4" w:rsidRDefault="00344EA4" w:rsidP="00344EA4">
      <w:pPr>
        <w:tabs>
          <w:tab w:val="left" w:pos="851"/>
        </w:tabs>
        <w:ind w:firstLine="567"/>
        <w:jc w:val="both"/>
        <w:rPr>
          <w:sz w:val="24"/>
          <w:szCs w:val="24"/>
          <w:lang w:val="kk-KZ"/>
        </w:rPr>
      </w:pPr>
      <w:r>
        <w:rPr>
          <w:sz w:val="24"/>
          <w:szCs w:val="24"/>
          <w:lang w:val="kk-KZ"/>
        </w:rPr>
        <w:t>- қорытынды қорытындылар мен практикалық ұсыныстарды негіздеу.</w:t>
      </w:r>
    </w:p>
    <w:p w:rsidR="00344EA4" w:rsidRDefault="00344EA4" w:rsidP="00344EA4">
      <w:pPr>
        <w:tabs>
          <w:tab w:val="left" w:pos="851"/>
        </w:tabs>
        <w:ind w:firstLine="567"/>
        <w:jc w:val="both"/>
        <w:rPr>
          <w:sz w:val="24"/>
          <w:szCs w:val="24"/>
          <w:lang w:val="kk-KZ"/>
        </w:rPr>
      </w:pPr>
      <w:r>
        <w:rPr>
          <w:sz w:val="24"/>
          <w:szCs w:val="24"/>
          <w:lang w:val="kk-KZ"/>
        </w:rPr>
        <w:t>Үшінші (қорытынды) кезең алынған нәтижелерді тәжірибеде жүзеге асыруға негізделген. Жұмыс сөзбе-сөз формалды.</w:t>
      </w:r>
    </w:p>
    <w:p w:rsidR="00344EA4" w:rsidRDefault="00344EA4" w:rsidP="00344EA4">
      <w:pPr>
        <w:tabs>
          <w:tab w:val="left" w:pos="851"/>
        </w:tabs>
        <w:ind w:firstLine="567"/>
        <w:jc w:val="both"/>
        <w:rPr>
          <w:sz w:val="24"/>
          <w:szCs w:val="24"/>
          <w:lang w:val="kk-KZ"/>
        </w:rPr>
      </w:pPr>
      <w:r>
        <w:rPr>
          <w:sz w:val="24"/>
          <w:szCs w:val="24"/>
          <w:lang w:val="kk-KZ"/>
        </w:rPr>
        <w:t>Әрбір зерттеудің логикасы ерекше. Зерттеуші мәселенің сипатынан, жұмыстың мақсаты мен міндеттерінен, қолындағы нақты материалдан, зерттеу құрал-жабдықтарының деңгейінен және оның мүмкіндіктерінен шығады. Жұмыстың әр кезеңіне не тән?</w:t>
      </w:r>
    </w:p>
    <w:p w:rsidR="00344EA4" w:rsidRDefault="00344EA4" w:rsidP="00344EA4">
      <w:pPr>
        <w:tabs>
          <w:tab w:val="left" w:pos="851"/>
        </w:tabs>
        <w:ind w:firstLine="567"/>
        <w:jc w:val="both"/>
        <w:rPr>
          <w:sz w:val="24"/>
          <w:szCs w:val="24"/>
          <w:lang w:val="kk-KZ"/>
        </w:rPr>
      </w:pPr>
      <w:r>
        <w:rPr>
          <w:sz w:val="24"/>
          <w:szCs w:val="24"/>
          <w:lang w:val="kk-KZ"/>
        </w:rPr>
        <w:t>Бірінші кезең зерттеу саласын таңдаудан тұрады, ал таңдау объективті факторлармен де (өзектілігі, жаңалығы, болашағы және т.б.) және субъективті – зерттеушінің тәжірибесі, оның ғылыми және кәсіби қызығушылығы, қабілеті, ой-өрісі және т.б.</w:t>
      </w:r>
    </w:p>
    <w:p w:rsidR="00344EA4" w:rsidRDefault="00344EA4" w:rsidP="00344EA4">
      <w:pPr>
        <w:tabs>
          <w:tab w:val="left" w:pos="851"/>
        </w:tabs>
        <w:ind w:firstLine="567"/>
        <w:jc w:val="both"/>
        <w:rPr>
          <w:sz w:val="24"/>
          <w:szCs w:val="24"/>
          <w:lang w:val="kk-KZ"/>
        </w:rPr>
      </w:pPr>
      <w:r>
        <w:rPr>
          <w:sz w:val="24"/>
          <w:szCs w:val="24"/>
          <w:lang w:val="kk-KZ"/>
        </w:rPr>
        <w:t>Зерттеу мәселесі ғылымда белгісіз, ашылуға, дәлелдеуге жататын нәрсені білдіретін категория ретінде қабылданады.</w:t>
      </w:r>
    </w:p>
    <w:p w:rsidR="00344EA4" w:rsidRDefault="00344EA4" w:rsidP="00344EA4">
      <w:pPr>
        <w:tabs>
          <w:tab w:val="left" w:pos="851"/>
        </w:tabs>
        <w:ind w:firstLine="567"/>
        <w:jc w:val="both"/>
        <w:rPr>
          <w:sz w:val="24"/>
          <w:szCs w:val="24"/>
          <w:lang w:val="kk-KZ"/>
        </w:rPr>
      </w:pPr>
      <w:r>
        <w:rPr>
          <w:sz w:val="24"/>
          <w:szCs w:val="24"/>
          <w:lang w:val="kk-KZ"/>
        </w:rPr>
        <w:t>Тақырып – ол проблеманы өзіне тән белгілерімен көрсетеді. Тақырыпты сәтті, мағыналық тұжырымдау мәселені нақтылайды, зерттеу шеңберін белгілейді, негізгі ойды нақтылайды, сол арқылы жалпы жұмыстың табысты болуының алғы шарттарын жасайды.</w:t>
      </w:r>
    </w:p>
    <w:p w:rsidR="00344EA4" w:rsidRDefault="00344EA4" w:rsidP="00344EA4">
      <w:pPr>
        <w:tabs>
          <w:tab w:val="left" w:pos="851"/>
        </w:tabs>
        <w:ind w:firstLine="567"/>
        <w:jc w:val="both"/>
        <w:rPr>
          <w:sz w:val="24"/>
          <w:szCs w:val="24"/>
          <w:lang w:val="kk-KZ"/>
        </w:rPr>
      </w:pPr>
      <w:r>
        <w:rPr>
          <w:sz w:val="24"/>
          <w:szCs w:val="24"/>
          <w:lang w:val="kk-KZ"/>
        </w:rPr>
        <w:t>Объект деп теория мен практикада объективті түрде өмір сүретін және зерттеушіге қажетті ақпарат көзі қызметін атқаратын байланыстар мен қатынастардың жиынтығын айтады.</w:t>
      </w:r>
    </w:p>
    <w:p w:rsidR="00344EA4" w:rsidRDefault="00344EA4" w:rsidP="00344EA4">
      <w:pPr>
        <w:tabs>
          <w:tab w:val="left" w:pos="851"/>
        </w:tabs>
        <w:ind w:firstLine="567"/>
        <w:jc w:val="both"/>
        <w:rPr>
          <w:sz w:val="24"/>
          <w:szCs w:val="24"/>
          <w:lang w:val="kk-KZ"/>
        </w:rPr>
      </w:pPr>
      <w:r>
        <w:rPr>
          <w:sz w:val="24"/>
          <w:szCs w:val="24"/>
          <w:lang w:val="kk-KZ"/>
        </w:rPr>
        <w:t>Зерттеу пәні неғұрлым нақты және осы жұмыста тікелей зерттеуге жататын байланыстар мен қатынастарды ғана қамтиды, ғылыми зерттеудің шекарасын белгілейді; әрбір объектіде бірнеше зерттеу пәндерін бөліп көрсетуге болады.</w:t>
      </w:r>
    </w:p>
    <w:p w:rsidR="00344EA4" w:rsidRDefault="00344EA4" w:rsidP="00344EA4">
      <w:pPr>
        <w:tabs>
          <w:tab w:val="left" w:pos="851"/>
        </w:tabs>
        <w:ind w:firstLine="567"/>
        <w:jc w:val="both"/>
        <w:rPr>
          <w:sz w:val="24"/>
          <w:szCs w:val="24"/>
          <w:lang w:val="kk-KZ"/>
        </w:rPr>
      </w:pPr>
      <w:r>
        <w:rPr>
          <w:sz w:val="24"/>
          <w:szCs w:val="24"/>
          <w:lang w:val="kk-KZ"/>
        </w:rPr>
        <w:t>Зерттеу пәнінен оның мақсаты мен міндеттері шығады. Мақсат мағынасында қысқаша және өте дәл тұжырымдалған</w:t>
      </w:r>
    </w:p>
    <w:p w:rsidR="00344EA4" w:rsidRDefault="00344EA4" w:rsidP="00344EA4">
      <w:pPr>
        <w:tabs>
          <w:tab w:val="left" w:pos="851"/>
        </w:tabs>
        <w:ind w:firstLine="567"/>
        <w:jc w:val="both"/>
        <w:rPr>
          <w:sz w:val="24"/>
          <w:szCs w:val="24"/>
          <w:lang w:val="kk-KZ"/>
        </w:rPr>
      </w:pPr>
      <w:r>
        <w:rPr>
          <w:sz w:val="24"/>
          <w:szCs w:val="24"/>
          <w:lang w:val="kk-KZ"/>
        </w:rPr>
        <w:t>зерттеушінің нені қалайтынын еркін айту. Ол зерттеу тапсырмаларында нақтыланып, дамытылған.</w:t>
      </w:r>
    </w:p>
    <w:p w:rsidR="00344EA4" w:rsidRDefault="00344EA4" w:rsidP="00344EA4">
      <w:pPr>
        <w:tabs>
          <w:tab w:val="left" w:pos="851"/>
        </w:tabs>
        <w:ind w:firstLine="567"/>
        <w:jc w:val="both"/>
        <w:rPr>
          <w:sz w:val="24"/>
          <w:szCs w:val="24"/>
          <w:lang w:val="kk-KZ"/>
        </w:rPr>
      </w:pPr>
      <w:r>
        <w:rPr>
          <w:sz w:val="24"/>
          <w:szCs w:val="24"/>
          <w:lang w:val="kk-KZ"/>
        </w:rPr>
        <w:t>Бірінші міндет, әдетте, зерттелетін объектінің мәнін, сипатын, құрылымын анықтау, нақтылау, тереңдету, әдістемелік негіздеумен байланысты.</w:t>
      </w:r>
    </w:p>
    <w:p w:rsidR="00344EA4" w:rsidRDefault="00344EA4" w:rsidP="00344EA4">
      <w:pPr>
        <w:tabs>
          <w:tab w:val="left" w:pos="851"/>
        </w:tabs>
        <w:ind w:firstLine="567"/>
        <w:jc w:val="both"/>
        <w:rPr>
          <w:sz w:val="24"/>
          <w:szCs w:val="24"/>
          <w:lang w:val="kk-KZ"/>
        </w:rPr>
      </w:pPr>
      <w:r>
        <w:rPr>
          <w:sz w:val="24"/>
          <w:szCs w:val="24"/>
          <w:lang w:val="kk-KZ"/>
        </w:rPr>
        <w:t>Екіншісі – зерттеу пәнінің нақты жағдайын, динамикасын, дамудың ішкі қайшылықтарын талдаумен.</w:t>
      </w:r>
    </w:p>
    <w:p w:rsidR="00344EA4" w:rsidRDefault="00344EA4" w:rsidP="00344EA4">
      <w:pPr>
        <w:tabs>
          <w:tab w:val="left" w:pos="851"/>
        </w:tabs>
        <w:ind w:firstLine="567"/>
        <w:jc w:val="both"/>
        <w:rPr>
          <w:sz w:val="24"/>
          <w:szCs w:val="24"/>
          <w:lang w:val="kk-KZ"/>
        </w:rPr>
      </w:pPr>
      <w:r>
        <w:rPr>
          <w:sz w:val="24"/>
          <w:szCs w:val="24"/>
          <w:lang w:val="kk-KZ"/>
        </w:rPr>
        <w:lastRenderedPageBreak/>
        <w:t>Үшінші – түрлендіру, модельдеу, эксперименттік тексеру қабілеттерімен.</w:t>
      </w:r>
    </w:p>
    <w:p w:rsidR="00344EA4" w:rsidRDefault="00344EA4" w:rsidP="00344EA4">
      <w:pPr>
        <w:tabs>
          <w:tab w:val="left" w:pos="851"/>
        </w:tabs>
        <w:ind w:firstLine="567"/>
        <w:jc w:val="both"/>
        <w:rPr>
          <w:sz w:val="24"/>
          <w:szCs w:val="24"/>
          <w:lang w:val="kk-KZ"/>
        </w:rPr>
      </w:pPr>
      <w:r>
        <w:rPr>
          <w:sz w:val="24"/>
          <w:szCs w:val="24"/>
          <w:lang w:val="kk-KZ"/>
        </w:rPr>
        <w:t>Төртінші – зерттелетін құбылысты, процесті, яғни жұмыстың практикалық аспектілерін, зерттелетін объектіні басқару мәселесін жетілдірудің тиімділігін арттырудың жолдары мен тәсілдерін анықтаумен.</w:t>
      </w:r>
    </w:p>
    <w:p w:rsidR="00344EA4" w:rsidRDefault="00344EA4" w:rsidP="00344EA4">
      <w:pPr>
        <w:tabs>
          <w:tab w:val="left" w:pos="851"/>
        </w:tabs>
        <w:ind w:firstLine="567"/>
        <w:jc w:val="both"/>
        <w:rPr>
          <w:sz w:val="24"/>
          <w:szCs w:val="24"/>
          <w:lang w:val="kk-KZ"/>
        </w:rPr>
      </w:pPr>
      <w:r>
        <w:rPr>
          <w:sz w:val="24"/>
          <w:szCs w:val="24"/>
          <w:lang w:val="kk-KZ"/>
        </w:rPr>
        <w:t>2. Гипотезаның мазмұны, оның алға шығуы</w:t>
      </w:r>
    </w:p>
    <w:p w:rsidR="00344EA4" w:rsidRDefault="00344EA4" w:rsidP="00344EA4">
      <w:pPr>
        <w:tabs>
          <w:tab w:val="left" w:pos="851"/>
        </w:tabs>
        <w:ind w:firstLine="567"/>
        <w:jc w:val="both"/>
        <w:rPr>
          <w:sz w:val="24"/>
          <w:szCs w:val="24"/>
          <w:lang w:val="kk-KZ"/>
        </w:rPr>
      </w:pPr>
      <w:r>
        <w:rPr>
          <w:sz w:val="24"/>
          <w:szCs w:val="24"/>
          <w:lang w:val="kk-KZ"/>
        </w:rPr>
        <w:t>және негіздеу</w:t>
      </w:r>
    </w:p>
    <w:p w:rsidR="00344EA4" w:rsidRDefault="00344EA4" w:rsidP="00344EA4">
      <w:pPr>
        <w:tabs>
          <w:tab w:val="left" w:pos="851"/>
        </w:tabs>
        <w:ind w:firstLine="567"/>
        <w:jc w:val="both"/>
        <w:rPr>
          <w:sz w:val="24"/>
          <w:szCs w:val="24"/>
          <w:lang w:val="kk-KZ"/>
        </w:rPr>
      </w:pPr>
      <w:r>
        <w:rPr>
          <w:sz w:val="24"/>
          <w:szCs w:val="24"/>
          <w:lang w:val="kk-KZ"/>
        </w:rPr>
        <w:t>Гипотезаны тұжырымдау – нақты тапсырмаларды нақтылау нақты мәселелер мен зерттеу сұрақтарын шығармашылық ізденісте жүзеге асырылады, оларды шешусіз идеяны жүзеге асыру, негізгі мәселені шешу мүмкін емес.</w:t>
      </w:r>
    </w:p>
    <w:p w:rsidR="00344EA4" w:rsidRDefault="00344EA4" w:rsidP="00344EA4">
      <w:pPr>
        <w:tabs>
          <w:tab w:val="left" w:pos="851"/>
        </w:tabs>
        <w:ind w:firstLine="567"/>
        <w:jc w:val="both"/>
        <w:rPr>
          <w:sz w:val="24"/>
          <w:szCs w:val="24"/>
          <w:lang w:val="kk-KZ"/>
        </w:rPr>
      </w:pPr>
      <w:r>
        <w:rPr>
          <w:sz w:val="24"/>
          <w:szCs w:val="24"/>
          <w:lang w:val="kk-KZ"/>
        </w:rPr>
        <w:t>Осы мақсаттарда: арнайы әдебиеттер зерттеледі, позицияға бар көзқарастар талданады; Қолданыстағы ғылыми деректердің көмегімен шешуге болатын мәселелерді, ал шешімдері белгісізге серпіліс, ғылым дамуындағы жаңа қадамды білдіретін, сондықтан негізгі зерттеу нәтижелерін болжайтын принципті жаңа тәсілдер мен білімді талап ететін мәселелерді көрсетеді. .</w:t>
      </w:r>
    </w:p>
    <w:p w:rsidR="00344EA4" w:rsidRDefault="00344EA4" w:rsidP="00344EA4">
      <w:pPr>
        <w:tabs>
          <w:tab w:val="left" w:pos="851"/>
        </w:tabs>
        <w:ind w:firstLine="567"/>
        <w:jc w:val="both"/>
        <w:rPr>
          <w:sz w:val="24"/>
          <w:szCs w:val="24"/>
          <w:lang w:val="kk-KZ"/>
        </w:rPr>
      </w:pPr>
      <w:r>
        <w:rPr>
          <w:sz w:val="24"/>
          <w:szCs w:val="24"/>
          <w:lang w:val="kk-KZ"/>
        </w:rPr>
        <w:t>Гипотезалар мыналар:</w:t>
      </w:r>
    </w:p>
    <w:p w:rsidR="00344EA4" w:rsidRDefault="00344EA4" w:rsidP="00344EA4">
      <w:pPr>
        <w:tabs>
          <w:tab w:val="left" w:pos="851"/>
        </w:tabs>
        <w:ind w:firstLine="567"/>
        <w:jc w:val="both"/>
        <w:rPr>
          <w:sz w:val="24"/>
          <w:szCs w:val="24"/>
          <w:lang w:val="kk-KZ"/>
        </w:rPr>
      </w:pPr>
      <w:r>
        <w:rPr>
          <w:sz w:val="24"/>
          <w:szCs w:val="24"/>
          <w:lang w:val="kk-KZ"/>
        </w:rPr>
        <w:t>а) сипаттамалық (бұл құбылыстың бар екендігі болжанады);</w:t>
      </w:r>
    </w:p>
    <w:p w:rsidR="00344EA4" w:rsidRDefault="00344EA4" w:rsidP="00344EA4">
      <w:pPr>
        <w:tabs>
          <w:tab w:val="left" w:pos="851"/>
        </w:tabs>
        <w:ind w:firstLine="567"/>
        <w:jc w:val="both"/>
        <w:rPr>
          <w:sz w:val="24"/>
          <w:szCs w:val="24"/>
          <w:lang w:val="kk-KZ"/>
        </w:rPr>
      </w:pPr>
      <w:r>
        <w:rPr>
          <w:sz w:val="24"/>
          <w:szCs w:val="24"/>
          <w:lang w:val="kk-KZ"/>
        </w:rPr>
        <w:t>б) түсіндіру (оның себептерін ашу); в) сипаттау және түсіндіру.</w:t>
      </w:r>
    </w:p>
    <w:p w:rsidR="00344EA4" w:rsidRDefault="00344EA4" w:rsidP="00344EA4">
      <w:pPr>
        <w:tabs>
          <w:tab w:val="left" w:pos="851"/>
        </w:tabs>
        <w:ind w:firstLine="567"/>
        <w:jc w:val="both"/>
        <w:rPr>
          <w:sz w:val="24"/>
          <w:szCs w:val="24"/>
          <w:lang w:val="kk-KZ"/>
        </w:rPr>
      </w:pPr>
      <w:r>
        <w:rPr>
          <w:sz w:val="24"/>
          <w:szCs w:val="24"/>
          <w:lang w:val="kk-KZ"/>
        </w:rPr>
        <w:t>Гипотезаның белгілі бір талаптары бар:</w:t>
      </w:r>
    </w:p>
    <w:p w:rsidR="00344EA4" w:rsidRDefault="00344EA4" w:rsidP="00344EA4">
      <w:pPr>
        <w:tabs>
          <w:tab w:val="left" w:pos="851"/>
        </w:tabs>
        <w:ind w:firstLine="567"/>
        <w:jc w:val="both"/>
        <w:rPr>
          <w:sz w:val="24"/>
          <w:szCs w:val="24"/>
          <w:lang w:val="kk-KZ"/>
        </w:rPr>
      </w:pPr>
      <w:r>
        <w:rPr>
          <w:sz w:val="24"/>
          <w:szCs w:val="24"/>
          <w:lang w:val="kk-KZ"/>
        </w:rPr>
        <w:t>- ол тым көп ережелерді қамтымауы керек: әдетте, бір негізгі, сирек көбірек;</w:t>
      </w:r>
    </w:p>
    <w:p w:rsidR="00344EA4" w:rsidRDefault="00344EA4" w:rsidP="00344EA4">
      <w:pPr>
        <w:tabs>
          <w:tab w:val="left" w:pos="851"/>
        </w:tabs>
        <w:ind w:firstLine="567"/>
        <w:jc w:val="both"/>
        <w:rPr>
          <w:sz w:val="24"/>
          <w:szCs w:val="24"/>
          <w:lang w:val="kk-KZ"/>
        </w:rPr>
      </w:pPr>
      <w:r>
        <w:rPr>
          <w:sz w:val="24"/>
          <w:szCs w:val="24"/>
          <w:lang w:val="kk-KZ"/>
        </w:rPr>
        <w:t>- оған бір мәнді емес, зерттеушінің өзі түсінбейтін ұғымдар мен категориялар кіре алмайды;</w:t>
      </w:r>
    </w:p>
    <w:p w:rsidR="00344EA4" w:rsidRDefault="00344EA4" w:rsidP="00344EA4">
      <w:pPr>
        <w:tabs>
          <w:tab w:val="left" w:pos="851"/>
        </w:tabs>
        <w:ind w:firstLine="567"/>
        <w:jc w:val="both"/>
        <w:rPr>
          <w:sz w:val="24"/>
          <w:szCs w:val="24"/>
          <w:lang w:val="kk-KZ"/>
        </w:rPr>
      </w:pPr>
      <w:r>
        <w:rPr>
          <w:sz w:val="24"/>
          <w:szCs w:val="24"/>
          <w:lang w:val="kk-KZ"/>
        </w:rPr>
        <w:t>- гипотезаны құрастырған кезде құндылық пайымдаулардан аулақ болу керек, яғни. гипотеза фактілерге сәйкес болуы, тексерілетін және құбылыстардың кең ауқымына қолданылуы тиіс;</w:t>
      </w:r>
    </w:p>
    <w:p w:rsidR="00344EA4" w:rsidRDefault="00344EA4" w:rsidP="00344EA4">
      <w:pPr>
        <w:tabs>
          <w:tab w:val="left" w:pos="851"/>
        </w:tabs>
        <w:ind w:firstLine="567"/>
        <w:jc w:val="both"/>
        <w:rPr>
          <w:sz w:val="24"/>
          <w:szCs w:val="24"/>
          <w:lang w:val="kk-KZ"/>
        </w:rPr>
      </w:pPr>
      <w:r>
        <w:rPr>
          <w:sz w:val="24"/>
          <w:szCs w:val="24"/>
          <w:lang w:val="kk-KZ"/>
        </w:rPr>
        <w:t>- мінсіз стилистикалық дизайн, стильдік қарапайымдылық, сабақтастықты сақтау қажет.</w:t>
      </w:r>
    </w:p>
    <w:p w:rsidR="00344EA4" w:rsidRDefault="00344EA4" w:rsidP="00344EA4">
      <w:pPr>
        <w:tabs>
          <w:tab w:val="left" w:pos="851"/>
        </w:tabs>
        <w:ind w:firstLine="567"/>
        <w:jc w:val="both"/>
        <w:rPr>
          <w:sz w:val="24"/>
          <w:szCs w:val="24"/>
          <w:lang w:val="kk-KZ"/>
        </w:rPr>
      </w:pPr>
      <w:r>
        <w:rPr>
          <w:sz w:val="24"/>
          <w:szCs w:val="24"/>
          <w:lang w:val="kk-KZ"/>
        </w:rPr>
        <w:t>Жалпылау деңгейі әртүрлі гипотезаларды, өз кезегінде, нұсқаушы немесе дедуктивті деп жіктеуге болады.</w:t>
      </w:r>
    </w:p>
    <w:p w:rsidR="00344EA4" w:rsidRDefault="00344EA4" w:rsidP="00344EA4">
      <w:pPr>
        <w:tabs>
          <w:tab w:val="left" w:pos="851"/>
        </w:tabs>
        <w:ind w:firstLine="567"/>
        <w:jc w:val="both"/>
        <w:rPr>
          <w:sz w:val="24"/>
          <w:szCs w:val="24"/>
          <w:lang w:val="kk-KZ"/>
        </w:rPr>
      </w:pPr>
      <w:r>
        <w:rPr>
          <w:sz w:val="24"/>
          <w:szCs w:val="24"/>
          <w:lang w:val="kk-KZ"/>
        </w:rPr>
        <w:t>Дедуктивті гипотеза, әдетте, бұрыннан белгілі қатынастардан немесе зерттеуші бастайтын теориялардан шығарылады. Гипотезаның сенімділік дәрежесін сандық эксперимент нәтижелерін статистикалық өңдеу арқылы анықтауға болатын жағдайларда нөлдік немесе теріс гипотезаны тұжырымдау ұсынылады.</w:t>
      </w:r>
    </w:p>
    <w:p w:rsidR="00344EA4" w:rsidRDefault="00344EA4" w:rsidP="00344EA4">
      <w:pPr>
        <w:tabs>
          <w:tab w:val="left" w:pos="851"/>
        </w:tabs>
        <w:ind w:firstLine="567"/>
        <w:jc w:val="both"/>
        <w:rPr>
          <w:sz w:val="24"/>
          <w:szCs w:val="24"/>
          <w:lang w:val="kk-KZ"/>
        </w:rPr>
      </w:pPr>
      <w:r>
        <w:rPr>
          <w:sz w:val="24"/>
          <w:szCs w:val="24"/>
          <w:lang w:val="kk-KZ"/>
        </w:rPr>
        <w:t>Оның көмегімен зерттеуші зерттелетін факторлар арасында тәуелділік жоқ екенін мойындайды (ол нөлге тең). Мысалы, мұғалімнің іс-әрекетінің құрылымын зерттегенде бізді бұл құрылымның еңбек өтіліне, жасына, педагогикалық біліктілік деңгейіне тәуелділігі қызықтырады. Нөлдік гипотеза мұндай қатынас жоқ деген болжамнан тұрады. Олай болса, зерттеуде нөлдік гипотезаға қайшы келетін нәтижелерге қол жеткізу мүмкін бе?</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Мұндай факторларды алатын болсақ, оларды кездейсоқ деп санауға болады ма? Сұрақтарды осындай тұжырымдау арқылы эксперимент нәтижелерін жалған түсіндіруден қорғау оңайырақ деп болжанады.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Гипотезаны құрастырған кезде, жақсы гипотезаның формальды белгілеріне сүйене отырып, біз мұны дұрыс істеп жатырмыз ба, соны білу маңызды: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 сұраққа жауаптың адекваттылығы немесе қорытындылардың алғышарттармен байланысы (кейде зерттеушілер мәселені белгілі, бір жоспарда тұжырымдайды, бірақ гипотеза онымен корреляцияланбайды және адамды мәселеден алыстатады);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 орындылық, яғни. берілген мәселе бойынша бұрыннан бар білімге сәйкестік (егер мұндай сәйкестік болмаса, жаңа зерттеу жалпы ғылыми теориядан оқшауланған болып шығады);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в) тексеру мүмкіндігі.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Зерттеудің екінші кезеңі айқын дараланған сипатқа ие, қатаң реттелетін ережелер мен ережелерге жол бермейді.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Дегенмен, ескеру қажет бірқатар іргелі мәселелер бар: зерттеу әдістемесі мәселесі, өйткені оның көмегімен әртүрлі әдістерді техникалық жүзеге асыруға болады. Зерттеуде әдістердің тізімін жасау жеткіліксіз, оларды жүйеге келтіру және жүйелеу қажет. Зерттеу әдістемесі мүлдем жоқ, арнайы зерттеу әдістері бар.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Әдістеме - бұл әдістердің, зерттеу әдістерінің, оларды қолдану тәртібі мен олардың көмегімен алынған нәтижелерді түсіндіру. Ол зерттеу объектісінің сипатына байланысты; әдістеме; зерттеу мақсаттары; әзірленген әдістер; зерттеушінің жалпы біліктілік деңгейі.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 бағдарламасын, әдістемесін құру мүмкін емес:</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біріншіден, зерттелетін құбылыстың қандай сыртқы құбылыстарда көрінетінін, оның даму көрсеткіштері, критерийлері қандай екенін түсінбей;</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екіншіден, зерттеу әдістерін зерттелетін құбылыстың әртүрлі көріністерімен корреляциясыз. Осы шарттар орындалған жағдайда ғана сенімді ғылыми тұжырымдарға үміттенуге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 барысында бағдарлама жасалады, ол мыналарды көрсетуі керек:</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қандай объект, субъект зерттеліп жатыр;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қандай көрсеткіштер бойынша;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қандай зерттеу критерийлері қолданылады;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қандай зерттеу әдістері қолданылады;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белгілі бір әдістерді қолдану тәртібі. Осылайша, әдістеме зерттеу үлгісі сияқты, сонымен қатар уақытында қолданылады. Зерттеудің әрбір кезеңі үшін белгілі бір әдістер кешені ойластырылған.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Әдістемені таңдауда көптеген факторлар, ең алдымен зерттеу пәні, мақсаты, міндеттері ескеріледі.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 әдістемесі өзінің даралығына қарамастан, белгілі бір мәселені шешу кезінде белгілі бір құрылымға ие және оның негізгі компоненттері:</w:t>
      </w:r>
    </w:p>
    <w:p w:rsidR="00344EA4" w:rsidRDefault="00344EA4" w:rsidP="00344EA4">
      <w:pPr>
        <w:tabs>
          <w:tab w:val="left" w:pos="851"/>
        </w:tabs>
        <w:ind w:firstLine="567"/>
        <w:jc w:val="both"/>
        <w:rPr>
          <w:sz w:val="24"/>
          <w:szCs w:val="24"/>
          <w:lang w:val="kk-KZ"/>
        </w:rPr>
      </w:pPr>
      <w:r>
        <w:rPr>
          <w:sz w:val="24"/>
          <w:szCs w:val="24"/>
          <w:lang w:val="kk-KZ"/>
        </w:rPr>
        <w:t>- теориялық және әдіснамалық бөлім, оның негізінде бүкіл әдістеме құрылатын тұжырымдама;</w:t>
      </w:r>
    </w:p>
    <w:p w:rsidR="00344EA4" w:rsidRDefault="00344EA4" w:rsidP="00344EA4">
      <w:pPr>
        <w:tabs>
          <w:tab w:val="left" w:pos="851"/>
        </w:tabs>
        <w:ind w:firstLine="567"/>
        <w:jc w:val="both"/>
        <w:rPr>
          <w:sz w:val="24"/>
          <w:szCs w:val="24"/>
          <w:lang w:val="kk-KZ"/>
        </w:rPr>
      </w:pPr>
      <w:r>
        <w:rPr>
          <w:sz w:val="24"/>
          <w:szCs w:val="24"/>
          <w:lang w:val="kk-KZ"/>
        </w:rPr>
        <w:t>- зерттелген құбылыстар, процестер, белгілер, параметрлер</w:t>
      </w:r>
    </w:p>
    <w:p w:rsidR="00344EA4" w:rsidRDefault="00344EA4" w:rsidP="00344EA4">
      <w:pPr>
        <w:tabs>
          <w:tab w:val="left" w:pos="851"/>
        </w:tabs>
        <w:ind w:firstLine="567"/>
        <w:jc w:val="both"/>
        <w:rPr>
          <w:sz w:val="24"/>
          <w:szCs w:val="24"/>
          <w:lang w:val="kk-KZ"/>
        </w:rPr>
      </w:pPr>
      <w:r>
        <w:rPr>
          <w:sz w:val="24"/>
          <w:szCs w:val="24"/>
          <w:lang w:val="kk-KZ"/>
        </w:rPr>
        <w:t>ry;</w:t>
      </w:r>
    </w:p>
    <w:p w:rsidR="00344EA4" w:rsidRDefault="00344EA4" w:rsidP="00344EA4">
      <w:pPr>
        <w:tabs>
          <w:tab w:val="left" w:pos="851"/>
        </w:tabs>
        <w:ind w:firstLine="567"/>
        <w:jc w:val="both"/>
        <w:rPr>
          <w:sz w:val="24"/>
          <w:szCs w:val="24"/>
          <w:lang w:val="kk-KZ"/>
        </w:rPr>
      </w:pPr>
      <w:r>
        <w:rPr>
          <w:sz w:val="24"/>
          <w:szCs w:val="24"/>
          <w:lang w:val="kk-KZ"/>
        </w:rPr>
        <w:t>- олардың арасындағы бағынышты және үйлестіру қатынастары мен тәуелділіктері;</w:t>
      </w:r>
    </w:p>
    <w:p w:rsidR="00344EA4" w:rsidRDefault="00344EA4" w:rsidP="00344EA4">
      <w:pPr>
        <w:tabs>
          <w:tab w:val="left" w:pos="851"/>
        </w:tabs>
        <w:ind w:firstLine="567"/>
        <w:jc w:val="both"/>
        <w:rPr>
          <w:sz w:val="24"/>
          <w:szCs w:val="24"/>
          <w:lang w:val="kk-KZ"/>
        </w:rPr>
      </w:pPr>
      <w:r>
        <w:rPr>
          <w:sz w:val="24"/>
          <w:szCs w:val="24"/>
          <w:lang w:val="kk-KZ"/>
        </w:rPr>
        <w:t>- қолданылатын әдістердің жиынтығы, олардың бағыныштылығы</w:t>
      </w:r>
    </w:p>
    <w:p w:rsidR="00344EA4" w:rsidRDefault="00344EA4" w:rsidP="00344EA4">
      <w:pPr>
        <w:tabs>
          <w:tab w:val="left" w:pos="851"/>
        </w:tabs>
        <w:ind w:firstLine="567"/>
        <w:jc w:val="both"/>
        <w:rPr>
          <w:sz w:val="24"/>
          <w:szCs w:val="24"/>
          <w:lang w:val="kk-KZ"/>
        </w:rPr>
      </w:pPr>
      <w:r>
        <w:rPr>
          <w:sz w:val="24"/>
          <w:szCs w:val="24"/>
          <w:lang w:val="kk-KZ"/>
        </w:rPr>
        <w:t>және үйлестіру;</w:t>
      </w:r>
    </w:p>
    <w:p w:rsidR="00344EA4" w:rsidRDefault="00344EA4" w:rsidP="00344EA4">
      <w:pPr>
        <w:tabs>
          <w:tab w:val="left" w:pos="851"/>
        </w:tabs>
        <w:ind w:firstLine="567"/>
        <w:jc w:val="both"/>
        <w:rPr>
          <w:sz w:val="24"/>
          <w:szCs w:val="24"/>
          <w:lang w:val="kk-KZ"/>
        </w:rPr>
      </w:pPr>
      <w:r>
        <w:rPr>
          <w:sz w:val="24"/>
          <w:szCs w:val="24"/>
          <w:lang w:val="kk-KZ"/>
        </w:rPr>
        <w:t>- әдістер мен әдістемелік техникаларды қолдану тәртібі;</w:t>
      </w:r>
    </w:p>
    <w:p w:rsidR="00344EA4" w:rsidRDefault="00344EA4" w:rsidP="00344EA4">
      <w:pPr>
        <w:tabs>
          <w:tab w:val="left" w:pos="851"/>
        </w:tabs>
        <w:ind w:firstLine="567"/>
        <w:jc w:val="both"/>
        <w:rPr>
          <w:sz w:val="24"/>
          <w:szCs w:val="24"/>
          <w:lang w:val="kk-KZ"/>
        </w:rPr>
      </w:pPr>
      <w:r>
        <w:rPr>
          <w:sz w:val="24"/>
          <w:szCs w:val="24"/>
          <w:lang w:val="kk-KZ"/>
        </w:rPr>
        <w:t>- зерттеу нәтижелерін жалпылаудың реттілігі мен әдістемесі;</w:t>
      </w:r>
    </w:p>
    <w:p w:rsidR="00344EA4" w:rsidRDefault="00344EA4" w:rsidP="00344EA4">
      <w:pPr>
        <w:tabs>
          <w:tab w:val="left" w:pos="851"/>
        </w:tabs>
        <w:ind w:firstLine="567"/>
        <w:jc w:val="both"/>
        <w:rPr>
          <w:sz w:val="24"/>
          <w:szCs w:val="24"/>
          <w:lang w:val="kk-KZ"/>
        </w:rPr>
      </w:pPr>
      <w:r>
        <w:rPr>
          <w:sz w:val="24"/>
          <w:szCs w:val="24"/>
          <w:lang w:val="kk-KZ"/>
        </w:rPr>
        <w:t>- зерттеу тұжырымдамасын жүзеге асыру процесіндегі зерттеушілердің құрамы, рөлі мен орны.</w:t>
      </w:r>
    </w:p>
    <w:p w:rsidR="00344EA4" w:rsidRDefault="00344EA4" w:rsidP="00344EA4">
      <w:pPr>
        <w:tabs>
          <w:tab w:val="left" w:pos="851"/>
        </w:tabs>
        <w:ind w:firstLine="567"/>
        <w:jc w:val="both"/>
        <w:rPr>
          <w:sz w:val="24"/>
          <w:szCs w:val="24"/>
          <w:lang w:val="kk-KZ"/>
        </w:rPr>
      </w:pPr>
      <w:r>
        <w:rPr>
          <w:sz w:val="24"/>
          <w:szCs w:val="24"/>
          <w:lang w:val="kk-KZ"/>
        </w:rPr>
        <w:t>Әдістеменің әрбір құрылымдық элементінің мазмұнын, олардың өзара байланысын шебер анықтау – зерттеу өнері.</w:t>
      </w:r>
    </w:p>
    <w:p w:rsidR="00344EA4" w:rsidRDefault="00344EA4" w:rsidP="00344EA4">
      <w:pPr>
        <w:tabs>
          <w:tab w:val="left" w:pos="851"/>
        </w:tabs>
        <w:ind w:firstLine="567"/>
        <w:jc w:val="both"/>
        <w:rPr>
          <w:sz w:val="24"/>
          <w:szCs w:val="24"/>
          <w:lang w:val="kk-KZ"/>
        </w:rPr>
      </w:pPr>
      <w:r>
        <w:rPr>
          <w:sz w:val="24"/>
          <w:szCs w:val="24"/>
          <w:lang w:val="kk-KZ"/>
        </w:rPr>
        <w:t>Жан-жақты ойластырылған әдістеме зерттеуді ұйымдастырады, қажетті фактілік материалдың алынуын қамтамасыз етеді, талдау негізінде ғылыми тұжырымдар жасалады.</w:t>
      </w:r>
    </w:p>
    <w:p w:rsidR="00344EA4" w:rsidRDefault="00344EA4" w:rsidP="00344EA4">
      <w:pPr>
        <w:tabs>
          <w:tab w:val="left" w:pos="851"/>
        </w:tabs>
        <w:ind w:firstLine="567"/>
        <w:jc w:val="both"/>
        <w:rPr>
          <w:sz w:val="24"/>
          <w:szCs w:val="24"/>
          <w:lang w:val="kk-KZ"/>
        </w:rPr>
      </w:pPr>
      <w:r>
        <w:rPr>
          <w:sz w:val="24"/>
          <w:szCs w:val="24"/>
          <w:lang w:val="kk-KZ"/>
        </w:rPr>
        <w:t>Зерттеу әдістемесін енгізу зерттеуде шешілген міндеттерге жауаптарды қамтитын алдын ала теориялық және практикалық қорытындылар алуға мүмкіндік береді.</w:t>
      </w:r>
    </w:p>
    <w:p w:rsidR="00344EA4" w:rsidRDefault="00344EA4" w:rsidP="00344EA4">
      <w:pPr>
        <w:tabs>
          <w:tab w:val="left" w:pos="851"/>
        </w:tabs>
        <w:ind w:firstLine="567"/>
        <w:jc w:val="both"/>
        <w:rPr>
          <w:sz w:val="24"/>
          <w:szCs w:val="24"/>
          <w:lang w:val="kk-KZ"/>
        </w:rPr>
      </w:pPr>
      <w:r>
        <w:rPr>
          <w:sz w:val="24"/>
          <w:szCs w:val="24"/>
          <w:lang w:val="kk-KZ"/>
        </w:rPr>
        <w:t>Бұл қорытындылар келесі әдістемелік талаптарға сай болуы керек:</w:t>
      </w:r>
    </w:p>
    <w:p w:rsidR="00344EA4" w:rsidRDefault="00344EA4" w:rsidP="00344EA4">
      <w:pPr>
        <w:tabs>
          <w:tab w:val="left" w:pos="851"/>
        </w:tabs>
        <w:ind w:firstLine="567"/>
        <w:jc w:val="both"/>
        <w:rPr>
          <w:sz w:val="24"/>
          <w:szCs w:val="24"/>
          <w:lang w:val="kk-KZ"/>
        </w:rPr>
      </w:pPr>
      <w:r>
        <w:rPr>
          <w:sz w:val="24"/>
          <w:szCs w:val="24"/>
          <w:lang w:val="kk-KZ"/>
        </w:rPr>
        <w:t>- зерттеудің негізгі нәтижелерін қорытындылай отырып, жан-жақты дәлелді болу;</w:t>
      </w:r>
    </w:p>
    <w:p w:rsidR="00344EA4" w:rsidRDefault="00344EA4" w:rsidP="00344EA4">
      <w:pPr>
        <w:tabs>
          <w:tab w:val="left" w:pos="851"/>
        </w:tabs>
        <w:ind w:firstLine="567"/>
        <w:jc w:val="both"/>
        <w:rPr>
          <w:sz w:val="24"/>
          <w:szCs w:val="24"/>
          <w:lang w:val="kk-KZ"/>
        </w:rPr>
      </w:pPr>
      <w:r>
        <w:rPr>
          <w:sz w:val="24"/>
          <w:szCs w:val="24"/>
          <w:lang w:val="kk-KZ"/>
        </w:rPr>
        <w:t>- жинақталған материалдан шығу, оны талдау мен жалпылаудың логикалық нәтижесі болып табылады.</w:t>
      </w:r>
    </w:p>
    <w:p w:rsidR="00344EA4" w:rsidRDefault="00344EA4" w:rsidP="00344EA4">
      <w:pPr>
        <w:tabs>
          <w:tab w:val="left" w:pos="851"/>
        </w:tabs>
        <w:ind w:firstLine="567"/>
        <w:jc w:val="both"/>
        <w:rPr>
          <w:sz w:val="24"/>
          <w:szCs w:val="24"/>
          <w:lang w:val="kk-KZ"/>
        </w:rPr>
      </w:pPr>
      <w:r>
        <w:rPr>
          <w:sz w:val="24"/>
          <w:szCs w:val="24"/>
          <w:lang w:val="kk-KZ"/>
        </w:rPr>
        <w:t>Дайындау кезінде екі жалпы қатені болдырмау маңызды:</w:t>
      </w:r>
    </w:p>
    <w:p w:rsidR="00344EA4" w:rsidRDefault="00344EA4" w:rsidP="00344EA4">
      <w:pPr>
        <w:tabs>
          <w:tab w:val="left" w:pos="851"/>
        </w:tabs>
        <w:ind w:firstLine="567"/>
        <w:jc w:val="both"/>
        <w:rPr>
          <w:sz w:val="24"/>
          <w:szCs w:val="24"/>
          <w:lang w:val="kk-KZ"/>
        </w:rPr>
      </w:pPr>
      <w:r>
        <w:rPr>
          <w:sz w:val="24"/>
          <w:szCs w:val="24"/>
          <w:lang w:val="kk-KZ"/>
        </w:rPr>
        <w:t>- үлкен және көлемді эмпирикалық материалдан өте үстірт, ішінара шектеулі қорытындылар жасалатын уақытты белгілеу түрі;</w:t>
      </w:r>
    </w:p>
    <w:p w:rsidR="00344EA4" w:rsidRDefault="00344EA4" w:rsidP="00344EA4">
      <w:pPr>
        <w:tabs>
          <w:tab w:val="left" w:pos="851"/>
        </w:tabs>
        <w:ind w:firstLine="567"/>
        <w:jc w:val="both"/>
        <w:rPr>
          <w:sz w:val="24"/>
          <w:szCs w:val="24"/>
          <w:lang w:val="kk-KZ"/>
        </w:rPr>
      </w:pPr>
      <w:r>
        <w:rPr>
          <w:sz w:val="24"/>
          <w:szCs w:val="24"/>
          <w:lang w:val="kk-KZ"/>
        </w:rPr>
        <w:t>- елеусіз фактілік материалдан орынсыз кең тұжырымдар жасалғанда шектен тыс кең жалпылау.</w:t>
      </w:r>
    </w:p>
    <w:p w:rsidR="00344EA4" w:rsidRDefault="00344EA4" w:rsidP="00344EA4">
      <w:pPr>
        <w:tabs>
          <w:tab w:val="left" w:pos="851"/>
        </w:tabs>
        <w:ind w:firstLine="567"/>
        <w:jc w:val="both"/>
        <w:rPr>
          <w:sz w:val="24"/>
          <w:szCs w:val="24"/>
          <w:lang w:val="kk-KZ"/>
        </w:rPr>
      </w:pPr>
      <w:r>
        <w:rPr>
          <w:sz w:val="24"/>
          <w:szCs w:val="24"/>
          <w:lang w:val="kk-KZ"/>
        </w:rPr>
        <w:t>Академик И.П. Павлов ғалым-зерттеуші тұлғаның жетекші қасиеттеріне жатқызды:</w:t>
      </w:r>
    </w:p>
    <w:p w:rsidR="00344EA4" w:rsidRDefault="00344EA4" w:rsidP="00344EA4">
      <w:pPr>
        <w:tabs>
          <w:tab w:val="left" w:pos="851"/>
        </w:tabs>
        <w:ind w:firstLine="567"/>
        <w:jc w:val="both"/>
        <w:rPr>
          <w:sz w:val="24"/>
          <w:szCs w:val="24"/>
          <w:lang w:val="kk-KZ"/>
        </w:rPr>
      </w:pPr>
      <w:r>
        <w:rPr>
          <w:sz w:val="24"/>
          <w:szCs w:val="24"/>
          <w:lang w:val="kk-KZ"/>
        </w:rPr>
        <w:lastRenderedPageBreak/>
        <w:t>- ғылыми жүйелілік;</w:t>
      </w:r>
    </w:p>
    <w:p w:rsidR="00344EA4" w:rsidRDefault="00344EA4" w:rsidP="00344EA4">
      <w:pPr>
        <w:tabs>
          <w:tab w:val="left" w:pos="851"/>
        </w:tabs>
        <w:ind w:firstLine="567"/>
        <w:jc w:val="both"/>
        <w:rPr>
          <w:sz w:val="24"/>
          <w:szCs w:val="24"/>
          <w:lang w:val="kk-KZ"/>
        </w:rPr>
      </w:pPr>
      <w:r>
        <w:rPr>
          <w:sz w:val="24"/>
          <w:szCs w:val="24"/>
          <w:lang w:val="kk-KZ"/>
        </w:rPr>
        <w:t>- ғылым негіздерін білудің беріктігі және олардан адамдық білімнің биігіне ұмтылу;</w:t>
      </w:r>
    </w:p>
    <w:p w:rsidR="00344EA4" w:rsidRDefault="00344EA4" w:rsidP="00344EA4">
      <w:pPr>
        <w:tabs>
          <w:tab w:val="left" w:pos="851"/>
        </w:tabs>
        <w:ind w:firstLine="567"/>
        <w:jc w:val="both"/>
        <w:rPr>
          <w:sz w:val="24"/>
          <w:szCs w:val="24"/>
          <w:lang w:val="kk-KZ"/>
        </w:rPr>
      </w:pPr>
      <w:r>
        <w:rPr>
          <w:sz w:val="24"/>
          <w:szCs w:val="24"/>
          <w:lang w:val="kk-KZ"/>
        </w:rPr>
        <w:t>- ұстамдылық, шыдамдылық;</w:t>
      </w:r>
    </w:p>
    <w:p w:rsidR="00344EA4" w:rsidRDefault="00344EA4" w:rsidP="00344EA4">
      <w:pPr>
        <w:tabs>
          <w:tab w:val="left" w:pos="851"/>
        </w:tabs>
        <w:ind w:firstLine="567"/>
        <w:jc w:val="both"/>
        <w:rPr>
          <w:sz w:val="24"/>
          <w:szCs w:val="24"/>
          <w:lang w:val="kk-KZ"/>
        </w:rPr>
      </w:pPr>
      <w:r>
        <w:rPr>
          <w:sz w:val="24"/>
          <w:szCs w:val="24"/>
          <w:lang w:val="kk-KZ"/>
        </w:rPr>
        <w:t>- өрескел жұмысты орындауға дайындығы мен қабілеті;</w:t>
      </w:r>
    </w:p>
    <w:p w:rsidR="00344EA4" w:rsidRDefault="00344EA4" w:rsidP="00344EA4">
      <w:pPr>
        <w:tabs>
          <w:tab w:val="left" w:pos="851"/>
        </w:tabs>
        <w:ind w:firstLine="567"/>
        <w:jc w:val="both"/>
        <w:rPr>
          <w:sz w:val="24"/>
          <w:szCs w:val="24"/>
          <w:lang w:val="kk-KZ"/>
        </w:rPr>
      </w:pPr>
      <w:r>
        <w:rPr>
          <w:sz w:val="24"/>
          <w:szCs w:val="24"/>
          <w:lang w:val="kk-KZ"/>
        </w:rPr>
        <w:t>- фактілерді шыдамдылықпен жинақтай білу;</w:t>
      </w:r>
    </w:p>
    <w:p w:rsidR="00344EA4" w:rsidRDefault="00344EA4" w:rsidP="00344EA4">
      <w:pPr>
        <w:tabs>
          <w:tab w:val="left" w:pos="851"/>
        </w:tabs>
        <w:ind w:firstLine="567"/>
        <w:jc w:val="both"/>
        <w:rPr>
          <w:sz w:val="24"/>
          <w:szCs w:val="24"/>
          <w:lang w:val="kk-KZ"/>
        </w:rPr>
      </w:pPr>
      <w:r>
        <w:rPr>
          <w:sz w:val="24"/>
          <w:szCs w:val="24"/>
          <w:lang w:val="kk-KZ"/>
        </w:rPr>
        <w:t>- ғылыми қарапайымдылық;</w:t>
      </w:r>
    </w:p>
    <w:p w:rsidR="00344EA4" w:rsidRDefault="00344EA4" w:rsidP="00344EA4">
      <w:pPr>
        <w:tabs>
          <w:tab w:val="left" w:pos="851"/>
        </w:tabs>
        <w:ind w:firstLine="567"/>
        <w:jc w:val="both"/>
        <w:rPr>
          <w:sz w:val="24"/>
          <w:szCs w:val="24"/>
          <w:lang w:val="kk-KZ"/>
        </w:rPr>
      </w:pPr>
      <w:r>
        <w:rPr>
          <w:sz w:val="24"/>
          <w:szCs w:val="24"/>
          <w:lang w:val="kk-KZ"/>
        </w:rPr>
        <w:t>- бүкіл өмірін ғылымға арнауға дайын болуы.</w:t>
      </w:r>
    </w:p>
    <w:p w:rsidR="00344EA4" w:rsidRDefault="00344EA4" w:rsidP="00344EA4">
      <w:pPr>
        <w:tabs>
          <w:tab w:val="left" w:pos="851"/>
        </w:tabs>
        <w:ind w:firstLine="567"/>
        <w:jc w:val="both"/>
        <w:rPr>
          <w:sz w:val="24"/>
          <w:szCs w:val="24"/>
          <w:lang w:val="kk-KZ"/>
        </w:rPr>
      </w:pPr>
      <w:r>
        <w:rPr>
          <w:sz w:val="24"/>
          <w:szCs w:val="24"/>
          <w:lang w:val="kk-KZ"/>
        </w:rPr>
        <w:t>Академик Қ.И. Скрябин ғылыми шығармашылықта таңдаған мамандықтың ғылымға деген сүйіспеншілігінің ерекше маңызын атап өтті.</w:t>
      </w:r>
    </w:p>
    <w:p w:rsidR="00344EA4" w:rsidRDefault="00344EA4" w:rsidP="00344EA4">
      <w:pPr>
        <w:tabs>
          <w:tab w:val="left" w:pos="851"/>
        </w:tabs>
        <w:ind w:firstLine="567"/>
        <w:jc w:val="both"/>
        <w:rPr>
          <w:sz w:val="24"/>
          <w:szCs w:val="24"/>
          <w:lang w:val="kk-KZ"/>
        </w:rPr>
      </w:pPr>
      <w:r>
        <w:rPr>
          <w:sz w:val="24"/>
          <w:szCs w:val="24"/>
          <w:lang w:val="kk-KZ"/>
        </w:rPr>
        <w:t>Үшінші кезең – алынған нәтижелерді тәжірибеде жүзеге асыру. Жұмыс сөзбе-сөз формалды.</w:t>
      </w:r>
    </w:p>
    <w:p w:rsidR="00344EA4" w:rsidRDefault="00344EA4" w:rsidP="00344EA4">
      <w:pPr>
        <w:tabs>
          <w:tab w:val="left" w:pos="851"/>
        </w:tabs>
        <w:ind w:firstLine="567"/>
        <w:jc w:val="both"/>
        <w:rPr>
          <w:sz w:val="24"/>
          <w:szCs w:val="24"/>
          <w:lang w:val="kk-KZ"/>
        </w:rPr>
      </w:pPr>
      <w:r>
        <w:rPr>
          <w:sz w:val="24"/>
          <w:szCs w:val="24"/>
          <w:lang w:val="kk-KZ"/>
        </w:rPr>
        <w:t>Зерттеу материалдарын әдеби безендіру – көп еңбекті қажет ететін және өте жауапты іс, ғылыми зерттеудің құрамдас бөлігі.</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Негізгі идеяларды, ережелерді, қорытындылар мен ұсыныстарды оқшаулау және тұжырымдау қолжетімді, жеткілікті толық және нақты - зерттеуші материалдарды әдеби безендіру процесінде ұмтылуы керек. Бірден емес және бәрі бірдей сәтті бола бермейді, өйткені жұмыстың дизайны әрқашан белгілі бір ережелерді нақтылаумен, логиканы нақтылаумен, дәлелдеумен және жасалған қорытындыларды негіздеудегі олқылықтарды жоюмен және т.б. тығыз байланысты. Мұнда көп нәрсе жалпы даму деңгейіне байланысты. зерттеушінің тұлғасы, оның әдеби қабілеті мен өз ойын тұжырымдау дағдысы.</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Зерттеу материалдарын жобалау жұмысында жалпы ережелерді сақтау керек:</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1) Тараулардың, сондай-ақ абзацтардың тақырыбы мен мазмұны зерттеу тақырыбына сәйкес болуы және оның шеңберінен шықпауы керек. Тараулардың мазмұны тақырыпты, ал абзацтардың мазмұны бүкіл тарауды қамтуы керек.</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2) Бастапқыда келесі абзацты (тарауды) жазу үшін материалды зерделеп, оның жоспарын, жетекші идеяларын, дәлелдеу жүйесін ойластырып, бүкіл жұмыстың логикасын жоғалтпай, бәрін жазбаша түрде бекіту керек.</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3) Жеке мағыналық мүшелер мен сөйлемдерді нақтылау, пысықтау, қажетті толықтырулар, қайта реттеулер енгізу, қажетсіз нәрселерді жою, редакциялық және стильдік түзетулер жүргізу; дереу нақтылау, әдебиеттердің дизайнын тексеру, анықтамалық аппаратты және пайдаланылған әдебиеттер тізімін (библиография) құрастыру.</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4) Соңғы әрлеуге асықпаңыз, материалды біраз уақыттан кейін қараңыз, оны «жатуға» рұқсат етіңіз. Сонымен қатар, кейбір пайымдаулар мен тұжырымдар, тәжірибе көрсеткендей, нашар қалыптасқан, дәлелденбеген және елеусіз болып көрінеді. Тек шынымен қажет нәрсені қалдырып, оларды жақсарту немесе қалдыру қажет.</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5) Баяндау стилі ғылыми қатаңдық пен тиімділікті, қолжетімділік пен мәнерлілікті үйлестіруі керек, яғни. мазмұнына қарай материалды баяндау байсалды, дәлелді немесе полемикалық, сыни, қысқа немесе егжей-тегжейлі, егжей-тегжейлі болуы мүмкін.</w:t>
      </w:r>
    </w:p>
    <w:p w:rsidR="00344EA4" w:rsidRDefault="00344EA4" w:rsidP="00344EA4">
      <w:pPr>
        <w:tabs>
          <w:tab w:val="left" w:pos="851"/>
          <w:tab w:val="left" w:pos="1378"/>
        </w:tabs>
        <w:ind w:firstLine="567"/>
        <w:jc w:val="both"/>
        <w:rPr>
          <w:rFonts w:eastAsia="Helvetica"/>
          <w:sz w:val="24"/>
          <w:szCs w:val="24"/>
          <w:lang w:val="kk-KZ"/>
        </w:rPr>
      </w:pPr>
      <w:r>
        <w:rPr>
          <w:rFonts w:eastAsia="Helvetica"/>
          <w:sz w:val="24"/>
          <w:szCs w:val="24"/>
          <w:lang w:val="kk-KZ"/>
        </w:rPr>
        <w:t>6) Автордың қарапайымдылығын қадағалап, зерттеліп отырған мәселені әзірлеуде алдыңғылардың не істегенін ескеру және атап өту, олардың ғылымға қосқан үлесін байсалды және объективті түрде бағалау;</w:t>
      </w:r>
    </w:p>
    <w:p w:rsidR="00344EA4" w:rsidRDefault="00344EA4" w:rsidP="00344EA4">
      <w:pPr>
        <w:tabs>
          <w:tab w:val="left" w:pos="851"/>
          <w:tab w:val="left" w:pos="1378"/>
        </w:tabs>
        <w:ind w:firstLine="567"/>
        <w:jc w:val="both"/>
        <w:rPr>
          <w:rFonts w:eastAsia="Helvetica"/>
          <w:sz w:val="24"/>
          <w:szCs w:val="24"/>
          <w:highlight w:val="yellow"/>
          <w:lang w:val="kk-KZ"/>
        </w:rPr>
      </w:pPr>
      <w:r>
        <w:rPr>
          <w:rFonts w:eastAsia="Helvetica"/>
          <w:sz w:val="24"/>
          <w:szCs w:val="24"/>
          <w:lang w:val="kk-KZ"/>
        </w:rPr>
        <w:t>7) Соңғы нұсқаны құрастырмас бұрын жұмыстың апробациясын өткізу: шолу, талқылау және т.б. Апробация кезінде анықталған кемшіліктерді жою.</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3. Зерттеу процесінің кезеңдерінің мазмұны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Зерттеу процесі мақсатты іс-әрекет түрлерінің бірі ретінде түсініледі, оның басқа түрлерінен ерекшелігі мынада:</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ойдан шығарылған заттармен ойлау эксперименті деп атауға болатын шығармашылық бөлікті қамтиды;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2) құбылыстардың, процестердің маңызды сипаттамаларын нақтылауға ұмтылады, олар түптеп келгенде қағидалар, заңдылықтар және заңдар түріндегі маңызды жалпылаулар ретінде әрекет етеді, олардың білімі тиісті салада адамның үстемдігін қамтамасыз етеді;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lastRenderedPageBreak/>
        <w:t>3) зерттеушінің ешқандай алгоритмдік нұсқауы, табысы жоқ, сонымен қатар мәселенің шешімін табу мүмкін емес.</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әдебиетте немесе ғылымдағы әріптестеріңізден бұл шешімді табыңыз;</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4) зерттеуші ғылыми мәселенің күрделілігіне тап болатын, ақпараттың объективті жеткіліксіздігін, ізденіс бағытында айқын белгісіздікті бастан кешіретін жағдайға қойылады.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Жағдайында гипотеза мен ғылыми ізденіс әдістері жасалатын зерттеушінің шығармашылық жағдайының қайнар көзі зерттеу процесінің құрылымы болып табылады.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 ғылыми категория ретіндегі «құрылым» терминінің семантикалық мағынасы қандай? Құрылымның функционалдық мағынасы бөлімнің атауында шектелген - «зерттеу процесінің құрылымы». Философиялық энциклопедияда: «Құрылым (латынша struktura – құрылым, орналасу, реттілік) – элементтердің салыстырмалы түрде тұрақты бірлігі, олардың өзара байланысы және объектінің тұтастығы, жүйенің инварианттық жағы».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Зерттеу процесінің құрылымдық құрамдас бөліктері (эксперименттік бөлікті ескере отырып) келесідей оңтайлы түрде орналастырылған:</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1-кезең.Зерттеу мәселесімен жалпы танысу, оның сыртқы шекарасын анықтау.</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Бұл кезеңде оның даму деңгейі мен келешегі белгіленеді. Зерттеуші қоғамның осы мәселе бойынша білімге деген қажеттілігін нақты түсініп, ынталандыруы керек.</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Ғылыми жұмыстың бірінші кезеңінің негізгі мәселесі – тақырыптың проблемалық жағы, онсыз ғылыми жұмыстың келесі кезеңіне өту мүмкін емес. Бұл бірінші қадам, егер дұрыс орындалса, ықтимал табыстарды немесе сөзсіз сәтсіздіктерді қамтуы мүмкін. Таңдалған тақырыптың тұжырымдалған проблемалық аспектісінің сапасы негізінен зерттеудің соңғы нәтижелерін алдын ала анықтайды.</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Тақырып пен мәселенің арақатынасы әдістеменің маңызды мәселесі болып табылады. Зерттеу тақырыбы мәселенің бөлігі емес. Бірақ тақырыпқа қатысты неғұрлым жалпы (және, оның үстіне, ең жақын!) Тұжырымдама - бұл ұқсас тақырыптардың шоғыры болып табылатын «бағыт».</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Зерттеу тақырыптарын құрастыруда әдіснамалық заңдылық және зерттеу тақырыбының бір немесе бірнеше проблемалық аспектілерінің жеткілікті жылдам өзгеруі байқалады. Тақырып ұзақ уақыт өмір сүреді және оның проблемалық аспектілері ғылыми-техникалық және әлеуметтік прогрестің әсерінен де, зерттелетін құбылыстың табиғаты туралы дүниетанымдық көзқарастардың өзгеруінің әсерінен де өзгереді.</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II кезең. Зерттеу мақсаттарын тұжырымдау.</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Зерттеудің мақсаттары зерттеу процесінің кез келген буынындағы белгілі бір жаңа күйлерге жету немесе сапалы жаңа күй ретінде – бар мен бар арасындағы қарама-қайшылықты жеңу нәтижесі ретінде әрекет етеді. Ортақ мақсатты тұжырымдаумен қатар жеке, аралық мақсаттар қалыптасады. Аралық мақсаттар жойылуы тиіс кедергілер және жұмыстың қалаған иерархиясы (жалпы немесе жеке) ретінде әрекет етуі мүмкін.</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Зерттеу мақсаттары арнайы тұжырымдалуы керек</w:t>
      </w:r>
    </w:p>
    <w:p w:rsidR="00344EA4" w:rsidRDefault="00344EA4" w:rsidP="00344EA4">
      <w:pPr>
        <w:tabs>
          <w:tab w:val="left" w:pos="0"/>
          <w:tab w:val="left" w:pos="851"/>
        </w:tabs>
        <w:ind w:firstLine="567"/>
        <w:jc w:val="both"/>
        <w:rPr>
          <w:rFonts w:eastAsia="Arial"/>
          <w:sz w:val="24"/>
          <w:szCs w:val="24"/>
          <w:highlight w:val="yellow"/>
          <w:lang w:val="kk-KZ"/>
        </w:rPr>
      </w:pPr>
      <w:r>
        <w:rPr>
          <w:rFonts w:eastAsia="Arial"/>
          <w:sz w:val="24"/>
          <w:szCs w:val="24"/>
          <w:lang w:val="kk-KZ"/>
        </w:rPr>
        <w:t>және әлеуметтік тәртіпке сәйкес зерттеу объектісін көргісі келетін болжамдық жағдайды сипаттауда оның көрінісін табыңыз. Зерттеудің мақсаты әрқашан неғұрлым жалпы жүйенің байланыстары контекстінде жазылған жобаланған нәтиженің сипаттамасы болып табылады. Мақсаттардың иерархиясын әзірлеу соңғы мақсатқа жету үшін зерттеу операцияларын және барлық жұмыс түрлерін орындау ретін оңтайландыратын критикалық жол ерекшеленетін желілік графикті (немесе мақсаттар ағашын) құрумен аяқталады.</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III кезең. Зерттеу гипотезасын құру.</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Зерттеу болжамы келесі жұмыс барысымен расталса, болашақ теорияның прототипіне айналады. Сондықтан гипотезаны құру кезінде зерттеуші ғылыми теорияның негізгі функцияларын есте ұстауы керек.</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Біз гипотезаны теориялық конструкция ретінде құрастыру туралы айтып отырғандықтан, оның ақиқаты эксперименттік немесе жаппай, ұйымдастырылған, бақыланатын тәжірибе арқылы дәлелденуі керек, ол жоба ретінде қазірдің өзінде зерттеу пәнінің шегінде сәйкес функцияларды орындауы керек - сипаттау, түсіндіру, болжау.</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lastRenderedPageBreak/>
        <w:t>Осы талаптарды қанағаттандыра отырып, гипотеза зерттелетін субъектінің құрылымдық құрамын тұтастың бірлігі сапасының көрінісі ретінде сипаттайды. Осылайша, зерттеушіге шындықты эксперименттік түрлендіру процесін басқару құралдары мен әдістері беріледі, гипотеза түрлендірудің соңғы нәтижелерін және олардың өмір сүруінің ұзақ мерзімін болжайды.</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Зерттеу тәжірибесі гипотезаны қалыптастырудың шығармашылық процесінде жеке факт, зерттеушінің психологиялық күйі белгілі бір рөл атқаратынын көрсетеді. Бұл жерде аналогиялардың рөлі, ғалымның ассоциативті ойлауының даму деңгейі ерекше маңызды. Гипотезаларды құрудың басқа да конструктивті әдістері де мүмкін: зерттеу объектісі қозғалысының ықтимал «траекторияларының» жиынтығын әзірлеу, нәтижесінде соңғысы экспериментатор жоспарлаған қасиеттерге ие болады, егер мүмкін болса, ең жақсысы « траекториялары» нақтыланып, жүзеге асырылуда.</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IV кезең. Зерттеу міндеттерін бекіту. Анықтау эксперименті.</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Гипотетикалық түрде ұсынылған зерттелетін құбылыстың қызмет етуінің ішкі механизмдері оның маңызды сипаттамаларының сәйкестігін сипаттайды.</w:t>
      </w:r>
    </w:p>
    <w:p w:rsidR="00344EA4" w:rsidRDefault="00344EA4" w:rsidP="00344EA4">
      <w:pPr>
        <w:tabs>
          <w:tab w:val="left" w:pos="851"/>
          <w:tab w:val="left" w:pos="1335"/>
        </w:tabs>
        <w:ind w:firstLine="567"/>
        <w:jc w:val="both"/>
        <w:rPr>
          <w:rFonts w:eastAsia="Arial"/>
          <w:sz w:val="24"/>
          <w:szCs w:val="24"/>
          <w:lang w:val="kk-KZ"/>
        </w:rPr>
      </w:pPr>
      <w:r>
        <w:rPr>
          <w:rFonts w:eastAsia="Arial"/>
          <w:sz w:val="24"/>
          <w:szCs w:val="24"/>
          <w:lang w:val="kk-KZ"/>
        </w:rPr>
        <w:t xml:space="preserve">зерттеу мақсатында, яғни. соңғы болжамды нәтижелер. Бұл корреляция зерттеу мақсаттарын тұжырымдауға баруға мүмкіндік береді. Мұндай теориялық жұмыс әртүрлі жағдайларды (сыртқы және ішкі, бар және эксперименталды түрде) оңтайландыруға бағытталған тапсырмаларды нақты іздеудің нысаны мен мазмұнын дамытуға бағытталған, нәтижесінде болжамдық себептік байланыс объективтік мақсаттың барлық белгілеріне ие болады. </w:t>
      </w:r>
    </w:p>
    <w:p w:rsidR="00344EA4" w:rsidRDefault="00344EA4" w:rsidP="00344EA4">
      <w:pPr>
        <w:tabs>
          <w:tab w:val="left" w:pos="851"/>
          <w:tab w:val="left" w:pos="1335"/>
        </w:tabs>
        <w:ind w:firstLine="567"/>
        <w:jc w:val="both"/>
        <w:rPr>
          <w:rFonts w:eastAsia="Arial"/>
          <w:sz w:val="24"/>
          <w:szCs w:val="24"/>
          <w:highlight w:val="yellow"/>
          <w:lang w:val="kk-KZ"/>
        </w:rPr>
      </w:pPr>
      <w:r>
        <w:rPr>
          <w:rFonts w:eastAsia="Arial"/>
          <w:sz w:val="24"/>
          <w:szCs w:val="24"/>
          <w:lang w:val="kk-KZ"/>
        </w:rPr>
        <w:t>Зерттеу міндеттерін құрастыру процесінде, әдетте, негізгі түрлендіру экспериментіне дейін нақты бастапқы күйді орнату үшін мәлімдеме экспериментін жүргізу қажет болады. Анықтау экспериментін жүргізу зерттеу мәселелерінің дамуын жоғары сенімділік пен нақтылық дәрежесіне жеткізуге мүмкіндік береді.</w:t>
      </w:r>
    </w:p>
    <w:p w:rsidR="00E81DC2" w:rsidRDefault="00E81DC2" w:rsidP="00344EA4">
      <w:pPr>
        <w:tabs>
          <w:tab w:val="left" w:pos="851"/>
          <w:tab w:val="left" w:pos="1482"/>
        </w:tabs>
        <w:ind w:firstLine="567"/>
        <w:jc w:val="both"/>
        <w:rPr>
          <w:rFonts w:eastAsia="Arial"/>
          <w:sz w:val="24"/>
          <w:szCs w:val="24"/>
          <w:lang w:val="kk-KZ"/>
        </w:rPr>
      </w:pPr>
      <w:r w:rsidRPr="00E81DC2">
        <w:rPr>
          <w:rFonts w:eastAsia="Arial"/>
          <w:sz w:val="24"/>
          <w:szCs w:val="24"/>
          <w:lang w:val="kk-KZ"/>
        </w:rPr>
        <w:t>Осылайша, анықтау эксперименті объектінің қандай да бір жаңа, алдын ала анықталған қасиеттерін қалыптастырмайды, оның міндеті басқа жерде: объективті зерттеуде және бар маңызды сандық және сапалық сипаттамаларды белгілеуде, процестің қызмет ету заңдылықтарын орнатуда. бастапқы күйде, осы күйді себептік түсіндіруде. Дәл осы білім түрі зерттеудің мақсаты мен міндеттерін тұжырымдаудың бастапқы нүктесі болып табылады.</w:t>
      </w:r>
    </w:p>
    <w:p w:rsidR="00344EA4" w:rsidRPr="00E81DC2" w:rsidRDefault="00344EA4" w:rsidP="00344EA4">
      <w:pPr>
        <w:tabs>
          <w:tab w:val="left" w:pos="851"/>
          <w:tab w:val="left" w:pos="1482"/>
        </w:tabs>
        <w:ind w:firstLine="567"/>
        <w:jc w:val="both"/>
        <w:rPr>
          <w:rFonts w:eastAsia="Helvetica"/>
          <w:sz w:val="24"/>
          <w:szCs w:val="24"/>
          <w:lang w:val="kk-KZ"/>
        </w:rPr>
      </w:pPr>
      <w:r w:rsidRPr="00E81DC2">
        <w:rPr>
          <w:rFonts w:eastAsia="Helvetica"/>
          <w:sz w:val="24"/>
          <w:szCs w:val="24"/>
          <w:lang w:val="kk-KZ"/>
        </w:rPr>
        <w:t>V кезең.Трансформациялық эксперимент түрі және оны ұйымдастыру.</w:t>
      </w:r>
    </w:p>
    <w:p w:rsidR="00344EA4" w:rsidRPr="00841050" w:rsidRDefault="00344EA4" w:rsidP="00344EA4">
      <w:pPr>
        <w:tabs>
          <w:tab w:val="left" w:pos="851"/>
          <w:tab w:val="left" w:pos="1482"/>
        </w:tabs>
        <w:ind w:firstLine="567"/>
        <w:jc w:val="both"/>
        <w:rPr>
          <w:rFonts w:eastAsia="Helvetica"/>
          <w:sz w:val="24"/>
          <w:szCs w:val="24"/>
          <w:lang w:val="kk-KZ"/>
        </w:rPr>
      </w:pPr>
      <w:r w:rsidRPr="00841050">
        <w:rPr>
          <w:rFonts w:eastAsia="Helvetica"/>
          <w:sz w:val="24"/>
          <w:szCs w:val="24"/>
          <w:lang w:val="kk-KZ"/>
        </w:rPr>
        <w:t>Ғылыми зерттеулер қозғалысының жаңа кезеңі зерттеу мәселелерін тұжырымдағаннан кейін басталады. Реттеуге жарамды және кем дегенде тұрақтандыруға мүмкіндік беретін маңызды жағдайлардың толық тізімі ұсынылуы керек. Бұл сипаттаудан объектінің (процестің, құбылыстың) нысаны, мазмұны, онда алдын ала белгіленген қасиеттерді қалыптастыру үшін бағытталған түрлендіру құралдарының жиынтығы айқындалады.</w:t>
      </w:r>
    </w:p>
    <w:p w:rsidR="00344EA4" w:rsidRPr="00841050" w:rsidRDefault="00344EA4" w:rsidP="00344EA4">
      <w:pPr>
        <w:tabs>
          <w:tab w:val="left" w:pos="851"/>
          <w:tab w:val="left" w:pos="1482"/>
        </w:tabs>
        <w:ind w:firstLine="567"/>
        <w:jc w:val="both"/>
        <w:rPr>
          <w:rFonts w:eastAsia="Helvetica"/>
          <w:sz w:val="24"/>
          <w:szCs w:val="24"/>
          <w:lang w:val="kk-KZ"/>
        </w:rPr>
      </w:pPr>
      <w:r w:rsidRPr="00841050">
        <w:rPr>
          <w:rFonts w:eastAsia="Helvetica"/>
          <w:sz w:val="24"/>
          <w:szCs w:val="24"/>
          <w:lang w:val="kk-KZ"/>
        </w:rPr>
        <w:t>Эксперименттік жұмыстың бағдарламасы (яғни бүкіл эксперимент кезеңінің өзіне арналған жұмыстардың тізімі), эксперименттік әдістеме және эксперимент процесінің ағымдағы оқиғаларын жазу әдістемесі тікелей және жанама бақылаулар, әңгімелесулер жүргізу, сұрақ қою, барлық түрлерін зерттеу арқылы жүзеге асырылады. құжаттар мен заттай дәлелдемелер.</w:t>
      </w:r>
    </w:p>
    <w:p w:rsidR="00344EA4" w:rsidRPr="00841050" w:rsidRDefault="00344EA4" w:rsidP="00344EA4">
      <w:pPr>
        <w:tabs>
          <w:tab w:val="left" w:pos="851"/>
          <w:tab w:val="left" w:pos="1482"/>
        </w:tabs>
        <w:ind w:firstLine="567"/>
        <w:jc w:val="both"/>
        <w:rPr>
          <w:rFonts w:eastAsia="Helvetica"/>
          <w:sz w:val="24"/>
          <w:szCs w:val="24"/>
          <w:lang w:val="kk-KZ"/>
        </w:rPr>
      </w:pPr>
      <w:r w:rsidRPr="00841050">
        <w:rPr>
          <w:rFonts w:eastAsia="Helvetica"/>
          <w:sz w:val="24"/>
          <w:szCs w:val="24"/>
          <w:lang w:val="kk-KZ"/>
        </w:rPr>
        <w:t>Экспериментті жоспарлау кезінде қол жеткізуге болатын зерттелетін әдістердің негізгі қасиеттері олардың көмегімен эксперименттің репрезентативтілігін, негізділігін, оның фактілік материалды типтік топтарға бөлу үшін жеткілікті шешімін қамтамасыз ету немесе тәжірибенің қарқындылық деңгейлерін ажырату болып табылады. сапасын, процестің жұмыс істеуін зерттеді.</w:t>
      </w:r>
    </w:p>
    <w:p w:rsidR="00344EA4" w:rsidRDefault="00344EA4" w:rsidP="00344EA4">
      <w:pPr>
        <w:tabs>
          <w:tab w:val="left" w:pos="851"/>
          <w:tab w:val="left" w:pos="1482"/>
        </w:tabs>
        <w:ind w:firstLine="567"/>
        <w:jc w:val="both"/>
        <w:rPr>
          <w:rFonts w:eastAsia="Helvetica"/>
          <w:sz w:val="24"/>
          <w:szCs w:val="24"/>
        </w:rPr>
      </w:pPr>
      <w:r w:rsidRPr="00841050">
        <w:rPr>
          <w:rFonts w:eastAsia="Helvetica"/>
          <w:sz w:val="24"/>
          <w:szCs w:val="24"/>
          <w:lang w:val="kk-KZ"/>
        </w:rPr>
        <w:t xml:space="preserve">VI кезең. Экспериментті ұйымдастыру және өткізу. </w:t>
      </w:r>
      <w:r>
        <w:rPr>
          <w:rFonts w:eastAsia="Helvetica"/>
          <w:sz w:val="24"/>
          <w:szCs w:val="24"/>
        </w:rPr>
        <w:t>Экспериментті ұйымдастыру және өткізу мынадан басталады</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 xml:space="preserve">эксперименттік құжаттаманы тестілік тексеру: зерттеу әдістері, сауалнамалар, сауалнамалар, сұхбат бағдарламалары, деректерді жазу және жинақтау үшін кестелер немесе матрицалар. Мұндай тексерудің мақсаты - мүмкін болатын нақтылаулар, құжаттамаға </w:t>
      </w:r>
      <w:r>
        <w:rPr>
          <w:rFonts w:eastAsia="Helvetica"/>
          <w:sz w:val="24"/>
          <w:szCs w:val="24"/>
        </w:rPr>
        <w:lastRenderedPageBreak/>
        <w:t>өзгертулер енгізу, кейінірек ауыртпалық, уақытты қажет ететін және проблеманың орталық мәселелерінен назарды аударатын нақты деректерді жинаудың артықшылығын жою.</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Эксперименттік процесс – ғылыми зерттеулердің ең көп уақытты қажет ететін, қарқынды, динамикалық бөлігі, оны тоқтатуға болмайды; эксперимент жоспардан тыс үзілістерге жол бермейді.</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Эксперимент барысында зерттеуші міндетті:</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1) эксперименттің қарқыны мен ырғағының өзгермейтіндігін, эксперименттік және бақылау топтары арасындағы ұқсастық пен айырмашылықты қамтамасыз ететін жағдайларды үздіксіз сақтау;</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2) бақыланатын жағдайларды және салыстырылатын түпкілікті нәтижелерге бағытталған әсер ететін факторлардың қарқындылығын өзгерту және мөлшерлеу;</w:t>
      </w:r>
    </w:p>
    <w:p w:rsidR="00344EA4" w:rsidRDefault="00344EA4" w:rsidP="00344EA4">
      <w:pPr>
        <w:tabs>
          <w:tab w:val="left" w:pos="851"/>
          <w:tab w:val="left" w:pos="1482"/>
        </w:tabs>
        <w:ind w:firstLine="567"/>
        <w:jc w:val="both"/>
        <w:rPr>
          <w:rFonts w:eastAsia="Helvetica"/>
          <w:sz w:val="24"/>
          <w:szCs w:val="24"/>
        </w:rPr>
      </w:pPr>
      <w:r>
        <w:rPr>
          <w:rFonts w:eastAsia="Helvetica"/>
          <w:sz w:val="24"/>
          <w:szCs w:val="24"/>
        </w:rPr>
        <w:t>3) зерттеу объектісі тұрақты жоспарлы сипаттамаларға ие болған сәттерді қоса алғанда, эксперимент процесіндегі ағымдағы оқиғалардың жиілігі мен қарқындылығын жүйелі түрде бағалауды, өлшеуді, жіктеуді және тіркеуді;</w:t>
      </w:r>
    </w:p>
    <w:p w:rsidR="00344EA4" w:rsidRDefault="00344EA4" w:rsidP="00344EA4">
      <w:pPr>
        <w:tabs>
          <w:tab w:val="left" w:pos="851"/>
          <w:tab w:val="left" w:pos="1482"/>
        </w:tabs>
        <w:ind w:firstLine="567"/>
        <w:jc w:val="both"/>
        <w:rPr>
          <w:rFonts w:eastAsia="Helvetica"/>
          <w:sz w:val="24"/>
          <w:szCs w:val="24"/>
          <w:highlight w:val="yellow"/>
        </w:rPr>
      </w:pPr>
      <w:r>
        <w:rPr>
          <w:rFonts w:eastAsia="Helvetica"/>
          <w:sz w:val="24"/>
          <w:szCs w:val="24"/>
        </w:rPr>
        <w:t>4) экспериментпен қатар оның сергектігін және бөлшектердің сенімділігін сақтау, ондағы кейінгі әсерлер мен интерпретациялардың қайталануын болдырмау мақсатында нақты материалды жүйелі бастапқы өңдеуді жүргізу.</w:t>
      </w:r>
    </w:p>
    <w:p w:rsidR="00344EA4" w:rsidRDefault="00344EA4" w:rsidP="00344EA4">
      <w:pPr>
        <w:tabs>
          <w:tab w:val="left" w:pos="851"/>
        </w:tabs>
        <w:ind w:firstLine="567"/>
        <w:jc w:val="both"/>
        <w:rPr>
          <w:sz w:val="24"/>
          <w:szCs w:val="24"/>
          <w:lang w:val="kk-KZ"/>
        </w:rPr>
      </w:pPr>
      <w:r>
        <w:rPr>
          <w:sz w:val="24"/>
          <w:szCs w:val="24"/>
          <w:lang w:val="kk-KZ"/>
        </w:rPr>
        <w:t>VII кезең. Эксперименттік мәліметтерді жалпылау және синтездеу.</w:t>
      </w:r>
    </w:p>
    <w:p w:rsidR="00344EA4" w:rsidRDefault="00344EA4" w:rsidP="00344EA4">
      <w:pPr>
        <w:tabs>
          <w:tab w:val="left" w:pos="851"/>
        </w:tabs>
        <w:ind w:firstLine="567"/>
        <w:jc w:val="both"/>
        <w:rPr>
          <w:sz w:val="24"/>
          <w:szCs w:val="24"/>
          <w:lang w:val="kk-KZ"/>
        </w:rPr>
      </w:pPr>
      <w:r>
        <w:rPr>
          <w:sz w:val="24"/>
          <w:szCs w:val="24"/>
          <w:lang w:val="kk-KZ"/>
        </w:rPr>
        <w:t>Алдыңғы кезеңдерде зерттеудің аналитикалық кезеңі аяқталды. Эксперименттік деректерді жалпылау және синтездеу сатысында зерттелетін объектінің тұтас идеясын қайта құру басталады, бірақ маңызды қатынастар тұрғысынан және осы негізде эксперименталды түрлендіріледі.</w:t>
      </w:r>
    </w:p>
    <w:p w:rsidR="00344EA4" w:rsidRDefault="00344EA4" w:rsidP="00344EA4">
      <w:pPr>
        <w:tabs>
          <w:tab w:val="left" w:pos="851"/>
        </w:tabs>
        <w:ind w:firstLine="567"/>
        <w:jc w:val="both"/>
        <w:rPr>
          <w:sz w:val="24"/>
          <w:szCs w:val="24"/>
          <w:lang w:val="kk-KZ"/>
        </w:rPr>
      </w:pPr>
      <w:r>
        <w:rPr>
          <w:sz w:val="24"/>
          <w:szCs w:val="24"/>
          <w:lang w:val="kk-KZ"/>
        </w:rPr>
        <w:t>Тәжірибе барысында ішінара жүйеленген жинақталған жеткілікті фактілік материал ғалымның ішкі зертханасына беріледі, онда эксперименттік материалды зерттеудің логикалық және формальдандырылған әдістері басты мәнге ие болады.</w:t>
      </w:r>
    </w:p>
    <w:p w:rsidR="00344EA4" w:rsidRDefault="00344EA4" w:rsidP="00344EA4">
      <w:pPr>
        <w:tabs>
          <w:tab w:val="left" w:pos="851"/>
        </w:tabs>
        <w:ind w:firstLine="567"/>
        <w:jc w:val="both"/>
        <w:rPr>
          <w:sz w:val="24"/>
          <w:szCs w:val="24"/>
          <w:lang w:val="kk-KZ"/>
        </w:rPr>
      </w:pPr>
      <w:r>
        <w:rPr>
          <w:sz w:val="24"/>
          <w:szCs w:val="24"/>
          <w:lang w:val="kk-KZ"/>
        </w:rPr>
        <w:t>Факті материал әртүрлі негіздер бойынша квалификацияға ұшырайды, статистикалық реттілік, таралу полигондары қалыптасады, тұрақтылықтың даму тенденциялары, эксперименттік әсер ету және зерттеу объектісінің сапаларын қалыптастырудағы секірулер ашылады. Факті материалдың индуктивті және дедуктивтік жалпылаулары репрезентативтілік, негізділік және өзектілік талаптарына сәйкес құрастырылады. Объективті белгілі заңдылықтар негізінде мыналар жүзеге асырылады:</w:t>
      </w:r>
    </w:p>
    <w:p w:rsidR="00344EA4" w:rsidRDefault="00344EA4" w:rsidP="00344EA4">
      <w:pPr>
        <w:tabs>
          <w:tab w:val="left" w:pos="851"/>
        </w:tabs>
        <w:ind w:firstLine="567"/>
        <w:jc w:val="both"/>
        <w:rPr>
          <w:sz w:val="24"/>
          <w:szCs w:val="24"/>
          <w:lang w:val="kk-KZ"/>
        </w:rPr>
      </w:pPr>
      <w:r>
        <w:rPr>
          <w:sz w:val="24"/>
          <w:szCs w:val="24"/>
          <w:lang w:val="kk-KZ"/>
        </w:rPr>
        <w:t>1) алға қойылған гипотезаны теория дәрежесіне ауыстыру үшін оның қай бөлігінде ол дәйекті болып шыққан болса, оны ретроспективті қайта қарау;</w:t>
      </w:r>
    </w:p>
    <w:p w:rsidR="00344EA4" w:rsidRDefault="00344EA4" w:rsidP="00344EA4">
      <w:pPr>
        <w:tabs>
          <w:tab w:val="left" w:pos="851"/>
        </w:tabs>
        <w:ind w:firstLine="567"/>
        <w:jc w:val="both"/>
        <w:rPr>
          <w:sz w:val="24"/>
          <w:szCs w:val="24"/>
          <w:lang w:val="kk-KZ"/>
        </w:rPr>
      </w:pPr>
      <w:r>
        <w:rPr>
          <w:sz w:val="24"/>
          <w:szCs w:val="24"/>
          <w:lang w:val="kk-KZ"/>
        </w:rPr>
        <w:t>2) осы теориядағы жалпы және жеке салдарларды тұжырымдау, оны бақылауды тексеруге және басқа зерттеушілермен басқа уақытта және басқа жерде, бірақ эксперименттік шарттарды қатаң сақтай отырып, эксперименттік әсерді жаңғыртуға мүмкіндік береді;</w:t>
      </w:r>
    </w:p>
    <w:p w:rsidR="00344EA4" w:rsidRDefault="00344EA4" w:rsidP="00344EA4">
      <w:pPr>
        <w:tabs>
          <w:tab w:val="left" w:pos="851"/>
        </w:tabs>
        <w:ind w:firstLine="567"/>
        <w:jc w:val="both"/>
        <w:rPr>
          <w:sz w:val="24"/>
          <w:szCs w:val="24"/>
          <w:lang w:val="kk-KZ"/>
        </w:rPr>
      </w:pPr>
      <w:r>
        <w:rPr>
          <w:sz w:val="24"/>
          <w:szCs w:val="24"/>
          <w:lang w:val="kk-KZ"/>
        </w:rPr>
        <w:t>3) әдістемелік білімді арттыру және жетілдіру және оны ғылыми әдіснаманың жалпы жүйесіне енгізу мақсатында зерттеу әдістері мен бастапқы теориялық тұжырымдамалардың сәйкестігін бағалау;</w:t>
      </w:r>
    </w:p>
    <w:p w:rsidR="00344EA4" w:rsidRDefault="00344EA4" w:rsidP="00344EA4">
      <w:pPr>
        <w:tabs>
          <w:tab w:val="left" w:pos="851"/>
        </w:tabs>
        <w:ind w:firstLine="567"/>
        <w:jc w:val="both"/>
        <w:rPr>
          <w:sz w:val="24"/>
          <w:szCs w:val="24"/>
          <w:lang w:val="kk-KZ"/>
        </w:rPr>
      </w:pPr>
      <w:r>
        <w:rPr>
          <w:sz w:val="24"/>
          <w:szCs w:val="24"/>
          <w:lang w:val="kk-KZ"/>
        </w:rPr>
        <w:t>4) тұтынушылардың кез келген санаттарына немесе тәжірибе деңгейлеріне бағытталған теорияның қолданбалы бөлігін әзірлеу. Ұсыныстар тек тәжірибеші дәрігер оларды пайдалана алатындай түрде әзірленуі керек.</w:t>
      </w:r>
    </w:p>
    <w:p w:rsidR="00344EA4" w:rsidRDefault="00344EA4" w:rsidP="00344EA4">
      <w:pPr>
        <w:tabs>
          <w:tab w:val="left" w:pos="851"/>
        </w:tabs>
        <w:ind w:firstLine="567"/>
        <w:jc w:val="both"/>
        <w:rPr>
          <w:sz w:val="24"/>
          <w:szCs w:val="24"/>
          <w:lang w:val="kk-KZ"/>
        </w:rPr>
      </w:pPr>
      <w:r>
        <w:rPr>
          <w:sz w:val="24"/>
          <w:szCs w:val="24"/>
          <w:lang w:val="kk-KZ"/>
        </w:rPr>
        <w:t>Осы ұсыныстарды ұстана отырып, зерттеуші ғылыми-зерттеу қызметін ұйымдастырудың өзіндік нормативтік әдістемелік нұсқауларын алады. Жұмыстар тізбесінің дәйекті орындалуы, егер алдыңғылардың әрқайсысы келесінің орындалуын логикалық түрде қамтамасыз етсе, бұл жағдайда толықтығымен, дәлелділігімен және қолданбалы қасиеттерімен ерекшеленетін соңғы нәтижені құрайды.</w:t>
      </w:r>
    </w:p>
    <w:p w:rsidR="00344EA4" w:rsidRDefault="00344EA4" w:rsidP="00344EA4">
      <w:pPr>
        <w:tabs>
          <w:tab w:val="left" w:pos="851"/>
          <w:tab w:val="left" w:pos="1280"/>
        </w:tabs>
        <w:ind w:firstLine="567"/>
        <w:jc w:val="both"/>
        <w:rPr>
          <w:rFonts w:eastAsia="Arial"/>
          <w:sz w:val="24"/>
          <w:szCs w:val="24"/>
          <w:lang w:val="kk-KZ"/>
        </w:rPr>
      </w:pPr>
      <w:r>
        <w:rPr>
          <w:rFonts w:eastAsia="Arial"/>
          <w:sz w:val="24"/>
          <w:szCs w:val="24"/>
          <w:lang w:val="kk-KZ"/>
        </w:rPr>
        <w:t>4. Зерттеудің негізгі кезеңдерінің ерекшеліктері</w:t>
      </w:r>
    </w:p>
    <w:p w:rsidR="00344EA4" w:rsidRDefault="00344EA4" w:rsidP="00344EA4">
      <w:pPr>
        <w:tabs>
          <w:tab w:val="left" w:pos="851"/>
          <w:tab w:val="left" w:pos="1280"/>
        </w:tabs>
        <w:ind w:firstLine="567"/>
        <w:jc w:val="both"/>
        <w:rPr>
          <w:rFonts w:eastAsia="Arial"/>
          <w:sz w:val="24"/>
          <w:szCs w:val="24"/>
          <w:lang w:val="kk-KZ"/>
        </w:rPr>
      </w:pPr>
      <w:r>
        <w:rPr>
          <w:rFonts w:eastAsia="Arial"/>
          <w:sz w:val="24"/>
          <w:szCs w:val="24"/>
          <w:lang w:val="kk-KZ"/>
        </w:rPr>
        <w:t xml:space="preserve">Ғылыми зерттеу – логикалық процесс, яғни екі негізгі деңгейді – эмпирикалық және теориялық деңгейлерді қамтитын білімнің дамып келе жатқан жүйесі. Олар бір-бірімен </w:t>
      </w:r>
      <w:r>
        <w:rPr>
          <w:rFonts w:eastAsia="Arial"/>
          <w:sz w:val="24"/>
          <w:szCs w:val="24"/>
          <w:lang w:val="kk-KZ"/>
        </w:rPr>
        <w:lastRenderedPageBreak/>
        <w:t>байланысты, бір-біріне тәуелді, бір мезгілде және бір-бірінен ерекшеленсе де, олардың әрқайсысының өзіндік ерекшеліктері бар.</w:t>
      </w:r>
    </w:p>
    <w:p w:rsidR="00344EA4" w:rsidRDefault="00344EA4" w:rsidP="00344EA4">
      <w:pPr>
        <w:tabs>
          <w:tab w:val="left" w:pos="851"/>
          <w:tab w:val="left" w:pos="1280"/>
        </w:tabs>
        <w:ind w:firstLine="567"/>
        <w:jc w:val="both"/>
        <w:rPr>
          <w:rFonts w:eastAsia="Arial"/>
          <w:sz w:val="24"/>
          <w:szCs w:val="24"/>
          <w:lang w:val="kk-KZ"/>
        </w:rPr>
      </w:pPr>
      <w:r>
        <w:rPr>
          <w:rFonts w:eastAsia="Arial"/>
          <w:sz w:val="24"/>
          <w:szCs w:val="24"/>
          <w:lang w:val="kk-KZ"/>
        </w:rPr>
        <w:t>Эмпирикалық деңгейде жанды ойлау (сезімдік таным) басым, рационалды сәт осында бар, бірақ бағынышты мағынаға ие. Сондықтан зерттелетін объект, негізінен, жанды ойлауға қолжетімді сыртқы байланыстар мен көріністер жағынан көрініс табады. Фактілердің жинағы, оларды алғашқы сипаттау, жалпылау, жүйелеу эмпирикалық білімге тән белгілер болып табылады.</w:t>
      </w:r>
    </w:p>
    <w:p w:rsidR="00344EA4" w:rsidRDefault="00344EA4" w:rsidP="00344EA4">
      <w:pPr>
        <w:tabs>
          <w:tab w:val="left" w:pos="851"/>
          <w:tab w:val="left" w:pos="1280"/>
        </w:tabs>
        <w:ind w:firstLine="567"/>
        <w:jc w:val="both"/>
        <w:rPr>
          <w:rFonts w:eastAsia="Arial"/>
          <w:sz w:val="24"/>
          <w:szCs w:val="24"/>
          <w:lang w:val="kk-KZ"/>
        </w:rPr>
      </w:pPr>
      <w:r>
        <w:rPr>
          <w:rFonts w:eastAsia="Arial"/>
          <w:sz w:val="24"/>
          <w:szCs w:val="24"/>
          <w:lang w:val="kk-KZ"/>
        </w:rPr>
        <w:t>Кез келген ғылыми зерттеу фактілерді жинаудан, жүйелеуден және жалпылаудан басталады (лат. Factum – орындалды, орындалды). Әдетте шындық фактілері мен ғылыми фактілер ажыратылады.</w:t>
      </w:r>
    </w:p>
    <w:p w:rsidR="00344EA4" w:rsidRDefault="00344EA4" w:rsidP="00344EA4">
      <w:pPr>
        <w:tabs>
          <w:tab w:val="left" w:pos="851"/>
          <w:tab w:val="left" w:pos="1280"/>
        </w:tabs>
        <w:ind w:firstLine="567"/>
        <w:jc w:val="both"/>
        <w:rPr>
          <w:rFonts w:eastAsia="Arial"/>
          <w:sz w:val="24"/>
          <w:szCs w:val="24"/>
          <w:lang w:val="kk-KZ"/>
        </w:rPr>
      </w:pPr>
      <w:r>
        <w:rPr>
          <w:rFonts w:eastAsia="Arial"/>
          <w:sz w:val="24"/>
          <w:szCs w:val="24"/>
          <w:lang w:val="kk-KZ"/>
        </w:rPr>
        <w:t>Ақиқат фактілері - бұл іс жүзінде болған немесе болып жатқан оқиғалар, құбылыстар, бұл зерттелетін объектілердің әртүрлі жақтары, қасиеттері, қатынастары. Ғылыми фактілер – сана арқылы бейнеленетін, сонымен қатар ғылым тілінде эмпирикалық пайымдаулар түрінде тексерілетін, ұғынылатын және жазылған шындық фактілері. Басқаша айтқанда, ғылыми фактілер ғылыми білімнің нақты жүйесінің логикалық құрылымының элементтері болған кезде осындай болады. Мұны көрнекті ғалымдар бірнеше рет атап өтті. «Біз мойындауымыз керек, деп атап өтті Н.Бор,» бірде-бір эксперименттік фактіні белгілі бір ұғымдар жүйесінен бөлек тұжырымдау мүмкін емес». Луи де Бройль былай деп жазды: «Тәжірибе нәтижесі ешқашан жай ғана айтуды қажет ететін жай факт сипатына ие болмайды. Бұл нәтижені ұсыну әрқашан интерпретацияның белгілі бір көлемін қамтиды, сондықтан теориялық тұжырымдамалар әрқашан фактіге қолданылады »[1].</w:t>
      </w:r>
    </w:p>
    <w:p w:rsidR="00344EA4" w:rsidRDefault="00344EA4" w:rsidP="00344EA4">
      <w:pPr>
        <w:tabs>
          <w:tab w:val="left" w:pos="851"/>
          <w:tab w:val="left" w:pos="1280"/>
        </w:tabs>
        <w:ind w:firstLine="567"/>
        <w:jc w:val="both"/>
        <w:rPr>
          <w:rFonts w:eastAsia="Arial"/>
          <w:sz w:val="24"/>
          <w:szCs w:val="24"/>
          <w:highlight w:val="yellow"/>
          <w:lang w:val="kk-KZ"/>
        </w:rPr>
      </w:pPr>
      <w:r>
        <w:rPr>
          <w:rFonts w:eastAsia="Arial"/>
          <w:sz w:val="24"/>
          <w:szCs w:val="24"/>
          <w:lang w:val="kk-KZ"/>
        </w:rPr>
        <w:t>Қазіргі ғылым әдістемесінде фактінің табиғатын түсінуде екі шеткі тенденция жиі көрінеді: фактуализм және теоретикалық. Егер фактуализм өкілдері әртүрлі теорияларға қатысты фактілердің дербестігі мен дербестігін атап көрсетсе, теория өкілдері, керісінше, фактілер толығымен теорияға тәуелді, ал теориялар өзгерген кезде ғылымның бүкіл фактілік негізі болады деп тұжырымдайды. өзгерістер. Теориялық жүктемесі бар ғылыми факт теориядан салыстырмалы түрде тәуелсіз, өйткені ол шындықпен анықталады.</w:t>
      </w:r>
    </w:p>
    <w:p w:rsidR="00344EA4" w:rsidRDefault="00344EA4" w:rsidP="00344EA4">
      <w:pPr>
        <w:tabs>
          <w:tab w:val="left" w:pos="851"/>
        </w:tabs>
        <w:ind w:firstLine="567"/>
        <w:jc w:val="both"/>
        <w:rPr>
          <w:sz w:val="24"/>
          <w:szCs w:val="24"/>
          <w:lang w:val="kk-KZ"/>
        </w:rPr>
      </w:pPr>
      <w:r>
        <w:rPr>
          <w:sz w:val="24"/>
          <w:szCs w:val="24"/>
          <w:lang w:val="kk-KZ"/>
        </w:rPr>
        <w:t>Эмпирикалық кезең өзіне тән және әртүрлі міндеттер шешілетін екі кезеңнен немесе кезеңнен тұрады.</w:t>
      </w:r>
    </w:p>
    <w:p w:rsidR="00344EA4" w:rsidRDefault="00344EA4" w:rsidP="00344EA4">
      <w:pPr>
        <w:tabs>
          <w:tab w:val="left" w:pos="851"/>
        </w:tabs>
        <w:ind w:firstLine="567"/>
        <w:jc w:val="both"/>
        <w:rPr>
          <w:sz w:val="24"/>
          <w:szCs w:val="24"/>
          <w:lang w:val="kk-KZ"/>
        </w:rPr>
      </w:pPr>
      <w:r>
        <w:rPr>
          <w:sz w:val="24"/>
          <w:szCs w:val="24"/>
          <w:lang w:val="kk-KZ"/>
        </w:rPr>
        <w:t>Бірінші кезең - фактілерді алу, алу процесі, өйткені фактілерді түсіну, талдау үшін ең алдымен оларға ие болу керек екені анық. Барлық фактілердің бастапқы қайнар көзі шындық болып табылады: тарихи оқиғалар, адамдардың, әлеуметтік топтардың, жеке тұлғалардың, партиялардың, мемлекеттің қоғамдық өмірдің әртүрлі салаларындағы қызметі, сондай-ақ әртүрлі табиғи құбылыстар мен процестер. Бірақ кез келген зерттеуші емес және барлық жағдайда айналыса алмайды және айналысуға тиіс емес</w:t>
      </w:r>
    </w:p>
    <w:p w:rsidR="00344EA4" w:rsidRDefault="00344EA4" w:rsidP="00344EA4">
      <w:pPr>
        <w:tabs>
          <w:tab w:val="left" w:pos="851"/>
        </w:tabs>
        <w:ind w:firstLine="567"/>
        <w:jc w:val="both"/>
        <w:rPr>
          <w:sz w:val="24"/>
          <w:szCs w:val="24"/>
          <w:lang w:val="kk-KZ"/>
        </w:rPr>
      </w:pPr>
      <w:r>
        <w:rPr>
          <w:sz w:val="24"/>
          <w:szCs w:val="24"/>
          <w:lang w:val="kk-KZ"/>
        </w:rPr>
        <w:t>фактілердің негізгі көзімен. Мысалы, тарихшы ондаған жылдар, тіпті ғасырлар бойы зерттелетін оқиғалардан аластатылды. Теоретик, басқа себептерге байланысты, әрқашан өзі зерттелетін объектілердің барлық аспектілерін толығымен қамти алмайды. Сондықтан ғылымда өте жиі екінші және үшінші реттік дерек көздерін қолдануға тура келеді: шындықтың маңызды фактілерін көрсететін куәгерлер, құжаттар, естеліктер, басқа зерттеушілердің ғылыми еңбектері. Әртүрлі тәсілдер мен әдістерді қолдана отырып, зерттеуші фактілерді оқшаулайды және жинақтайды - кейінгі барлық жұмыстардың эмпирикалық негізі.</w:t>
      </w:r>
    </w:p>
    <w:p w:rsidR="00344EA4" w:rsidRDefault="00344EA4" w:rsidP="00344EA4">
      <w:pPr>
        <w:tabs>
          <w:tab w:val="left" w:pos="851"/>
        </w:tabs>
        <w:ind w:firstLine="567"/>
        <w:jc w:val="both"/>
        <w:rPr>
          <w:sz w:val="24"/>
          <w:szCs w:val="24"/>
          <w:lang w:val="kk-KZ"/>
        </w:rPr>
      </w:pPr>
      <w:r>
        <w:rPr>
          <w:sz w:val="24"/>
          <w:szCs w:val="24"/>
          <w:lang w:val="kk-KZ"/>
        </w:rPr>
        <w:t>Эмпирикалық зерттеудің екінші кезеңі фактілердің өзара байланысындағы алғашқы өңдеу мен бағалауды қамтиды:</w:t>
      </w:r>
    </w:p>
    <w:p w:rsidR="00344EA4" w:rsidRDefault="00344EA4" w:rsidP="00344EA4">
      <w:pPr>
        <w:tabs>
          <w:tab w:val="left" w:pos="851"/>
        </w:tabs>
        <w:ind w:firstLine="567"/>
        <w:jc w:val="both"/>
        <w:rPr>
          <w:sz w:val="24"/>
          <w:szCs w:val="24"/>
          <w:lang w:val="kk-KZ"/>
        </w:rPr>
      </w:pPr>
      <w:r>
        <w:rPr>
          <w:sz w:val="24"/>
          <w:szCs w:val="24"/>
          <w:lang w:val="kk-KZ"/>
        </w:rPr>
        <w:t>алынған фактілерді ғылыми тіл тұрғысынан түсіну және қатаң сипаттау; фактілерді әртүрлі негіздер бойынша жіктеу және олардың арасындағы негізгі тәуелділіктерді анықтау.</w:t>
      </w:r>
    </w:p>
    <w:p w:rsidR="00344EA4" w:rsidRDefault="00344EA4" w:rsidP="00344EA4">
      <w:pPr>
        <w:tabs>
          <w:tab w:val="left" w:pos="851"/>
        </w:tabs>
        <w:ind w:firstLine="567"/>
        <w:jc w:val="both"/>
        <w:rPr>
          <w:sz w:val="24"/>
          <w:szCs w:val="24"/>
          <w:lang w:val="kk-KZ"/>
        </w:rPr>
      </w:pPr>
      <w:r>
        <w:rPr>
          <w:sz w:val="24"/>
          <w:szCs w:val="24"/>
          <w:lang w:val="kk-KZ"/>
        </w:rPr>
        <w:t>Осылайша, эмпирикалық зерттеу сатысында күрделі ақыл-ой жұмысы жүргізіледі. Зерттеуші шындықтың не екенін және ол туралы пікірдің немесе тіпті болжамның не екенін түсінуге тырысады. Ол ғылымның теориялық ережелеріне, оның заңдылықтары мен категорияларына сүйене отырып, фактілердің мазмұнын анықтайды, олардың арасындағы байланыстарды нақтылайды, табиғаты, маңыздылығы, өзектілігі және т.б.</w:t>
      </w:r>
    </w:p>
    <w:p w:rsidR="00344EA4" w:rsidRDefault="00344EA4" w:rsidP="00344EA4">
      <w:pPr>
        <w:tabs>
          <w:tab w:val="left" w:pos="851"/>
        </w:tabs>
        <w:ind w:firstLine="567"/>
        <w:jc w:val="both"/>
        <w:rPr>
          <w:sz w:val="24"/>
          <w:szCs w:val="24"/>
          <w:lang w:val="kk-KZ"/>
        </w:rPr>
      </w:pPr>
      <w:r>
        <w:rPr>
          <w:sz w:val="24"/>
          <w:szCs w:val="24"/>
          <w:lang w:val="kk-KZ"/>
        </w:rPr>
        <w:lastRenderedPageBreak/>
        <w:t>Өмір мен қоғамдық тәжірибе күрделі және диалектикалық қарама-қайшы құбылыстар. Олардың ішінде дамудың негізгі тенденциясын білдіретін және оған қайшы келетін, шындықты растайтын және теріске шығаратын оң және теріс фактілерді әрқашан табуға болады. Кездейсоқ іріктеу, фактілерді және олардың өзара байланыстарын сынсыз бағалау арқылы, тіпті байқамай да, ерте жалған қорытындылар жасауға болады. Дәл осы жерде зерттеушінің ғылыми объективтілігі мен жоғары моральдық санасының органикалық үйлесімі қажет.</w:t>
      </w:r>
    </w:p>
    <w:p w:rsidR="00344EA4" w:rsidRDefault="00344EA4" w:rsidP="00344EA4">
      <w:pPr>
        <w:tabs>
          <w:tab w:val="left" w:pos="851"/>
        </w:tabs>
        <w:ind w:firstLine="567"/>
        <w:jc w:val="both"/>
        <w:rPr>
          <w:sz w:val="24"/>
          <w:szCs w:val="24"/>
          <w:lang w:val="kk-KZ"/>
        </w:rPr>
      </w:pPr>
      <w:r>
        <w:rPr>
          <w:sz w:val="24"/>
          <w:szCs w:val="24"/>
          <w:lang w:val="kk-KZ"/>
        </w:rPr>
        <w:t>Осы ережелерді басшылыққа ала отырып, зерттеуші эмпирикалық білімнің екінші сатысында:</w:t>
      </w:r>
    </w:p>
    <w:p w:rsidR="00344EA4" w:rsidRDefault="00344EA4" w:rsidP="00344EA4">
      <w:pPr>
        <w:tabs>
          <w:tab w:val="left" w:pos="851"/>
        </w:tabs>
        <w:ind w:firstLine="567"/>
        <w:jc w:val="both"/>
        <w:rPr>
          <w:sz w:val="24"/>
          <w:szCs w:val="24"/>
          <w:lang w:val="kk-KZ"/>
        </w:rPr>
      </w:pPr>
      <w:r>
        <w:rPr>
          <w:sz w:val="24"/>
          <w:szCs w:val="24"/>
          <w:lang w:val="kk-KZ"/>
        </w:rPr>
        <w:t>біріншіден, әрбір фактіні кездейсоқ және елеусіз қоспалардан тазартып, сыни бағалау және тексеру;</w:t>
      </w:r>
    </w:p>
    <w:p w:rsidR="00344EA4" w:rsidRDefault="00344EA4" w:rsidP="00344EA4">
      <w:pPr>
        <w:tabs>
          <w:tab w:val="left" w:pos="851"/>
        </w:tabs>
        <w:ind w:firstLine="567"/>
        <w:jc w:val="both"/>
        <w:rPr>
          <w:sz w:val="24"/>
          <w:szCs w:val="24"/>
          <w:lang w:val="kk-KZ"/>
        </w:rPr>
      </w:pPr>
      <w:r>
        <w:rPr>
          <w:sz w:val="24"/>
          <w:szCs w:val="24"/>
          <w:lang w:val="kk-KZ"/>
        </w:rPr>
        <w:t>екіншіден, зерттеу жүргізілетін ғылымның белгілі бір терминдерінде әрбір фактіні сипаттау; үшіншіден, барлық типтік фактілерден іріктеу, ең қайталанатын және дамудың негізгі тенденцияларын білдіретін. Одан әрі зерттеуші фактілерді зерттелетін құбылыстардың түрлеріне қарай жіктейді, маңызды белгілеріне қарай жүйеге келтіреді. Ақырында, таңдалған фактілердің массивіне қарап, ол олардың арасындағы ең айқын байланыстарды ашуға ұмтылады, т.б. эмпирикалық деңгейде, зерттелетін құбылыстарды сипаттайтын заңдылықты анықтаңыз. Бұл логикалық операция ғылыми мәселелер, гипотезалар мен теориялар қалыптасатын зерттеудің жоғары, теориялық кезеңіне жақындатады.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Зерттеудің теориялық кезеңі мен деңгейі фактілерді тереңірек талдаумен, зерттелетін құбылыстардың мәніне енумен, заңдарды білумен және тұжырымдаумен байланысты, т.б. болмыс құбылыстарын түсіндірумен. Әрі қарай, бұл кезеңде болашақта болуы мүмкін оқиғалар немесе құбылыстар болжанады және осы негізде іс-әрекет принциптері, әртүрлі процестер мен құбылыстарды практикалық басқару бойынша ұсыныстар әзірленеді. Тек фактілерді сипаттау және жіктеу ғылымды ғылымға айналдырмайды. Ол фактілерді түсіндіріп, олардың пайда болуын болжап, адамдардың практикалық іс-әрекетіне бағыт-бағдар берсе, солай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И.Павлов жас зерттеушілерге жазған хатында: «Зерттеңіз, салыстырыңыз, фактілерді жинақтаңыз. Бірақ зерттеп, тәжірибе жасап, бақылағанда, фактілердің бетінде қалмауға тырысыңыз. Фактілердің мұрағатшысы болмаңыз. Оларды басқаратын заңдарды табанды түрде іздеңіз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Кез келген ғылымда біз әрқашан бізге берілген фактілерден шығуымыз керек екенін тағы бір рет атап өту керек, олардың бар-жоғы бізге ұнайды ма, жоқ па, қарамастан мойындалуы керек. В.Вернадский ғылымның дамуындағы фактілердің маңызы туралы айта келіп: «Ғылыми фактілер ғылыми білім мен ғылыми жұмыстың негізгі мазмұны болып табылады. Олар, егер дұрыс орнатылған болса, даусыз және жалпы міндетті болып табылады. Олармен қатар белгілі бір ғылыми фактілердің жүйелерін ажыратуға болады, олардың негізгі формасы эмпирикалық жалпылау болып табылады.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ғылымның, ғылыми фактілердің, олардың классификацияларының және эмпирикалық жалпылауларының негізгі қоры, оның сенімділігі күмән тудырмайды...».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Жеке фактілерді «тартып алуға» жол берілмейді, барлық фактілерді ба</w:t>
      </w:r>
      <w:r w:rsidR="00E81DC2">
        <w:rPr>
          <w:rFonts w:eastAsia="Arial"/>
          <w:sz w:val="24"/>
          <w:szCs w:val="24"/>
          <w:lang w:val="kk-KZ"/>
        </w:rPr>
        <w:t xml:space="preserve">рынша қамтуға ұмтылу керек. Тек </w:t>
      </w:r>
      <w:r>
        <w:rPr>
          <w:rFonts w:eastAsia="Arial"/>
          <w:sz w:val="24"/>
          <w:szCs w:val="24"/>
          <w:lang w:val="kk-KZ"/>
        </w:rPr>
        <w:t>біртұтас жүйеде, өзара байланыста қарастырылған жағдайда, олар «қыңыр нәрсеге», «ғалымның ауасы», «ғылымның наны» болады. Оның үстіне фактілердің шексіз санын «қуып» кетпеу керек, бірақ олардың белгілі бір санын жинай отырып, кез келген жағдайда оларға мән мен мән беру үшін жинақталған фактілер жүйесін қандай да бір концептуалды жүйеге қосу керек. Зерттеуші фактілерді соқыр іздемейді, әрқашан белгілі бір мақсат, міндет, идеяларды басшылыққа 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Зерттеудің эмпирикалық және теориялық кезеңдерінің арасындағы байланыс ғылыми мәселені тұжырымдау болып табылады.</w:t>
      </w:r>
    </w:p>
    <w:p w:rsidR="00344EA4" w:rsidRDefault="00344EA4" w:rsidP="00344EA4">
      <w:pPr>
        <w:tabs>
          <w:tab w:val="left" w:pos="851"/>
        </w:tabs>
        <w:jc w:val="both"/>
        <w:rPr>
          <w:rFonts w:eastAsia="Arial"/>
          <w:sz w:val="24"/>
          <w:szCs w:val="24"/>
          <w:lang w:val="kk-KZ"/>
        </w:rPr>
      </w:pPr>
    </w:p>
    <w:p w:rsidR="00A63DD0" w:rsidRDefault="00A63DD0" w:rsidP="00344EA4">
      <w:pPr>
        <w:tabs>
          <w:tab w:val="left" w:pos="851"/>
        </w:tabs>
        <w:jc w:val="both"/>
        <w:rPr>
          <w:rFonts w:eastAsia="Arial"/>
          <w:sz w:val="24"/>
          <w:szCs w:val="24"/>
          <w:lang w:val="kk-KZ"/>
        </w:rPr>
      </w:pPr>
    </w:p>
    <w:p w:rsidR="00344EA4" w:rsidRDefault="00A63DD0" w:rsidP="00344EA4">
      <w:pPr>
        <w:tabs>
          <w:tab w:val="left" w:pos="851"/>
        </w:tabs>
        <w:ind w:firstLine="567"/>
        <w:rPr>
          <w:b/>
          <w:sz w:val="24"/>
          <w:szCs w:val="24"/>
          <w:lang w:val="kk-KZ"/>
        </w:rPr>
      </w:pPr>
      <w:r>
        <w:rPr>
          <w:rFonts w:eastAsia="Arial"/>
          <w:b/>
          <w:bCs/>
          <w:sz w:val="24"/>
          <w:szCs w:val="24"/>
          <w:lang w:val="kk-KZ"/>
        </w:rPr>
        <w:lastRenderedPageBreak/>
        <w:t xml:space="preserve">1. </w:t>
      </w:r>
      <w:r>
        <w:rPr>
          <w:rFonts w:eastAsia="Helvetica"/>
          <w:b/>
          <w:bCs/>
          <w:sz w:val="24"/>
          <w:szCs w:val="24"/>
          <w:lang w:val="kk-KZ"/>
        </w:rPr>
        <w:t xml:space="preserve">3 </w:t>
      </w:r>
      <w:r w:rsidR="00344EA4">
        <w:rPr>
          <w:rFonts w:eastAsia="Arial"/>
          <w:b/>
          <w:bCs/>
          <w:sz w:val="24"/>
          <w:szCs w:val="24"/>
          <w:lang w:val="kk-KZ"/>
        </w:rPr>
        <w:t xml:space="preserve"> </w:t>
      </w:r>
      <w:r w:rsidR="00344EA4">
        <w:rPr>
          <w:b/>
          <w:sz w:val="24"/>
          <w:szCs w:val="24"/>
          <w:lang w:val="kk-KZ"/>
        </w:rPr>
        <w:t>Ғылыми зерттеу әдістерінің жіктелуі</w:t>
      </w:r>
    </w:p>
    <w:p w:rsidR="00344EA4" w:rsidRDefault="00344EA4" w:rsidP="00344EA4">
      <w:pPr>
        <w:tabs>
          <w:tab w:val="left" w:pos="851"/>
        </w:tabs>
        <w:jc w:val="both"/>
        <w:rPr>
          <w:rFonts w:eastAsia="Helvetica"/>
          <w:sz w:val="24"/>
          <w:szCs w:val="24"/>
          <w:lang w:val="kk-KZ"/>
        </w:rPr>
      </w:pP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 ғылыми әдістер мен әдістердің жалпы қабылданған классификациясы жоқ; ол әртүрлі себептермен жүзеге асырылады. Жалпы ғылыми әдістер мен әдістердің құрылымында («жоғарыдан төменге») үш деңгейдің ажыратылатыны ең табысты тәсіл деп есептейміз: жалпы логикалық, теориялық және эмпирикалық.</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Негізгі эмпирикалық әдістерге мыналар жатады: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Бақылау – негізінен сезім мүшелерінің деректеріне (сезім, қабылдау, бейнелеу) негізделген объектілерді мақсатты түрде зерттеу. Бақылау барысында біз білім объектісінің сыртқы аспектілері туралы ғана емес, сонымен қатар - түпкілікті мақсат ретінде - оның маңызды қасиеттері мен байланыстары туралы білім аламыз.</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«Әдістер» және «әдістер» ұғымдары жиі синоним ретінде пайдаланылады, бірақ олар әртүрлі зерттеу әдістерінің тұтас жиынтығын қамтитын неғұрлым күрделі когнитивтік процедураларды әдістер деп атағанда жиі ерекшеленеді.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Бақылау әдетте эксперименттік процедураның бөлігі ретінде қосылады. Бақылаудың маңызды нүктесі оның нәтижелерін интерпретациялау болып табылады - аспап көрсеткіштерін декодтау, осциллографтағы қисық, электрокардиограмма және т.б.</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Бақылаудың танымдық нәтижесі сипаттау болып табылады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 зерттелетін объект туралы бастапқы ақпаратты табиғи және жасанды тіл арқылы бекіту: диаграммалар, графиктер, диаграммалар, кестелер, суреттер және т.б.. Бақылау өлшеумен тығыз байланысты, ол берілген шаманың қатынасын табу процесі болып табылады. өлшем бірлігі ретінде қабылданған басқа біртекті шамаға. Өлшеу нәтижесі сан түрінде көрсетіледі.</w:t>
      </w:r>
    </w:p>
    <w:p w:rsidR="00344EA4" w:rsidRDefault="00344EA4" w:rsidP="00344EA4">
      <w:pPr>
        <w:tabs>
          <w:tab w:val="left" w:pos="851"/>
        </w:tabs>
        <w:ind w:firstLine="567"/>
        <w:jc w:val="both"/>
        <w:rPr>
          <w:sz w:val="24"/>
          <w:szCs w:val="24"/>
          <w:lang w:val="kk-KZ"/>
        </w:rPr>
      </w:pPr>
      <w:r>
        <w:rPr>
          <w:sz w:val="24"/>
          <w:szCs w:val="24"/>
          <w:lang w:val="kk-KZ"/>
        </w:rPr>
        <w:t>Бақылау әсіресе қоғамдық-гуманитарлық ғылымдарда қиын, мұнда оның нәтижелері көбінесе бақылаушының жеке басына, оның өмірлік ұстанымдары мен ұстанымдарына, зерттелетін пәнге деген қызығушылықпен қатынасына байланысты.</w:t>
      </w:r>
    </w:p>
    <w:p w:rsidR="00344EA4" w:rsidRDefault="00344EA4" w:rsidP="00344EA4">
      <w:pPr>
        <w:tabs>
          <w:tab w:val="left" w:pos="851"/>
        </w:tabs>
        <w:ind w:firstLine="567"/>
        <w:jc w:val="both"/>
        <w:rPr>
          <w:sz w:val="24"/>
          <w:szCs w:val="24"/>
          <w:lang w:val="kk-KZ"/>
        </w:rPr>
      </w:pPr>
      <w:r>
        <w:rPr>
          <w:sz w:val="24"/>
          <w:szCs w:val="24"/>
          <w:lang w:val="kk-KZ"/>
        </w:rPr>
        <w:t>Бақылау барысында зерттеуші әрқашан белгілі бір идеяны, тұжырымдаманы немесе гипотезаны басшылыққа алады. Ол кез келген фактілерді тіркеп қана қоймай, олардың ішінен оның идеясын растайтын немесе жоққа шығаратындарды әдейі таңдап алады.</w:t>
      </w:r>
    </w:p>
    <w:p w:rsidR="00344EA4" w:rsidRDefault="00344EA4" w:rsidP="00344EA4">
      <w:pPr>
        <w:tabs>
          <w:tab w:val="left" w:pos="851"/>
        </w:tabs>
        <w:ind w:firstLine="567"/>
        <w:jc w:val="both"/>
        <w:rPr>
          <w:sz w:val="24"/>
          <w:szCs w:val="24"/>
          <w:lang w:val="kk-KZ"/>
        </w:rPr>
      </w:pPr>
      <w:r>
        <w:rPr>
          <w:sz w:val="24"/>
          <w:szCs w:val="24"/>
          <w:lang w:val="kk-KZ"/>
        </w:rPr>
        <w:t>Бұл ретте ең өкілді таңдау өте маңызды, яғни. олардың қатынасындағы фактілердің ең өкілді тобы. Бақылауды түсіндіру де әрқашан белгілі бір теориялық ұстанымдардың көмегімен жүзеге асырылады.</w:t>
      </w:r>
    </w:p>
    <w:p w:rsidR="00344EA4" w:rsidRDefault="00344EA4" w:rsidP="00344EA4">
      <w:pPr>
        <w:tabs>
          <w:tab w:val="left" w:pos="851"/>
        </w:tabs>
        <w:ind w:firstLine="567"/>
        <w:jc w:val="both"/>
        <w:rPr>
          <w:sz w:val="24"/>
          <w:szCs w:val="24"/>
          <w:lang w:val="kk-KZ"/>
        </w:rPr>
      </w:pPr>
      <w:r>
        <w:rPr>
          <w:sz w:val="24"/>
          <w:szCs w:val="24"/>
          <w:lang w:val="kk-KZ"/>
        </w:rPr>
        <w:t>2. Эксперимент – зерттелетін процесс барысына белсенді және мақсатты түрде араласу, объектінің сәйкес өзгеруі немесе оны арнайы жасалған және бақыланатын жағдайларда қайта өндіру.</w:t>
      </w:r>
    </w:p>
    <w:p w:rsidR="00344EA4" w:rsidRDefault="00344EA4" w:rsidP="00344EA4">
      <w:pPr>
        <w:tabs>
          <w:tab w:val="left" w:pos="851"/>
        </w:tabs>
        <w:ind w:firstLine="567"/>
        <w:jc w:val="both"/>
        <w:rPr>
          <w:sz w:val="24"/>
          <w:szCs w:val="24"/>
          <w:lang w:val="kk-KZ"/>
        </w:rPr>
      </w:pPr>
      <w:r>
        <w:rPr>
          <w:sz w:val="24"/>
          <w:szCs w:val="24"/>
          <w:lang w:val="kk-KZ"/>
        </w:rPr>
        <w:t>Осылайша, экспериментте объект жасанды түрде қайта шығарылады, немесе зерттеу мақсатына сәйкес келетін белгілі бір шарттармен орналастырылады. Эксперимент барысында зерттелетін объект оның мәнін көмескілендіретін кепіл жағдайларының әсерінен оқшауланып, «таза түрде» беріледі. Бұл жағдайда тәжірибенің нақты жағдайлары нақтыланып қана қоймай, сонымен бірге бақыланады, жаңартылады, бірнеше рет қайталанады.</w:t>
      </w:r>
    </w:p>
    <w:p w:rsidR="00344EA4" w:rsidRDefault="00344EA4" w:rsidP="00344EA4">
      <w:pPr>
        <w:tabs>
          <w:tab w:val="left" w:pos="851"/>
        </w:tabs>
        <w:ind w:firstLine="567"/>
        <w:jc w:val="both"/>
        <w:rPr>
          <w:sz w:val="24"/>
          <w:szCs w:val="24"/>
          <w:lang w:val="kk-KZ"/>
        </w:rPr>
      </w:pPr>
      <w:r>
        <w:rPr>
          <w:sz w:val="24"/>
          <w:szCs w:val="24"/>
          <w:lang w:val="kk-KZ"/>
        </w:rPr>
        <w:t>Кез келген ғылыми эксперимент әрқашан қандай да бір идеяны, тұжырымдаманы, гипотезаны басшылыққа алады. Басында ой жоқ, деді И.П. Павлов, сіз фактіні көрмейсіз. Эксперименттік деректер әрқашан қандай да бір жолмен «теориялық жүктелген» - оны орнатудан оның нәтижелерін түсіндіруге дейін.</w:t>
      </w:r>
    </w:p>
    <w:p w:rsidR="00344EA4" w:rsidRDefault="00344EA4" w:rsidP="00344EA4">
      <w:pPr>
        <w:tabs>
          <w:tab w:val="left" w:pos="851"/>
        </w:tabs>
        <w:ind w:firstLine="567"/>
        <w:jc w:val="both"/>
        <w:rPr>
          <w:sz w:val="24"/>
          <w:szCs w:val="24"/>
          <w:lang w:val="kk-KZ"/>
        </w:rPr>
      </w:pPr>
      <w:r>
        <w:rPr>
          <w:sz w:val="24"/>
          <w:szCs w:val="24"/>
          <w:lang w:val="kk-KZ"/>
        </w:rPr>
        <w:t>Эксперименттің негізгі ерекшеліктері:</w:t>
      </w:r>
    </w:p>
    <w:p w:rsidR="00344EA4" w:rsidRDefault="00344EA4" w:rsidP="00344EA4">
      <w:pPr>
        <w:tabs>
          <w:tab w:val="left" w:pos="851"/>
        </w:tabs>
        <w:ind w:firstLine="567"/>
        <w:jc w:val="both"/>
        <w:rPr>
          <w:sz w:val="24"/>
          <w:szCs w:val="24"/>
          <w:lang w:val="kk-KZ"/>
        </w:rPr>
      </w:pPr>
      <w:r>
        <w:rPr>
          <w:sz w:val="24"/>
          <w:szCs w:val="24"/>
          <w:lang w:val="kk-KZ"/>
        </w:rPr>
        <w:t>а) объектіге оның өзгеруі мен түрленуіне дейін белсендірек (бақылау кезіндегіге қарағанда) қатынас;</w:t>
      </w:r>
    </w:p>
    <w:p w:rsidR="00344EA4" w:rsidRDefault="00344EA4" w:rsidP="00344EA4">
      <w:pPr>
        <w:tabs>
          <w:tab w:val="left" w:pos="851"/>
        </w:tabs>
        <w:ind w:firstLine="567"/>
        <w:jc w:val="both"/>
        <w:rPr>
          <w:sz w:val="24"/>
          <w:szCs w:val="24"/>
          <w:lang w:val="kk-KZ"/>
        </w:rPr>
      </w:pPr>
      <w:r>
        <w:rPr>
          <w:sz w:val="24"/>
          <w:szCs w:val="24"/>
          <w:lang w:val="kk-KZ"/>
        </w:rPr>
        <w:t>б) зерттеушінің талабы бойынша зерттелетін объектінің бірнеше рет қайталануы;</w:t>
      </w:r>
    </w:p>
    <w:p w:rsidR="00344EA4" w:rsidRDefault="00344EA4" w:rsidP="00344EA4">
      <w:pPr>
        <w:tabs>
          <w:tab w:val="left" w:pos="851"/>
        </w:tabs>
        <w:ind w:firstLine="567"/>
        <w:jc w:val="both"/>
        <w:rPr>
          <w:sz w:val="24"/>
          <w:szCs w:val="24"/>
          <w:lang w:val="kk-KZ"/>
        </w:rPr>
      </w:pPr>
      <w:r>
        <w:rPr>
          <w:sz w:val="24"/>
          <w:szCs w:val="24"/>
          <w:lang w:val="kk-KZ"/>
        </w:rPr>
        <w:t>в) табиғи жағдайда байқалмайтын құбылыстардың мұндай қасиеттерін анықтау мүмкіндігі;</w:t>
      </w:r>
    </w:p>
    <w:p w:rsidR="00344EA4" w:rsidRDefault="00344EA4" w:rsidP="00344EA4">
      <w:pPr>
        <w:tabs>
          <w:tab w:val="left" w:pos="851"/>
        </w:tabs>
        <w:ind w:firstLine="567"/>
        <w:jc w:val="both"/>
        <w:rPr>
          <w:sz w:val="24"/>
          <w:szCs w:val="24"/>
          <w:lang w:val="kk-KZ"/>
        </w:rPr>
      </w:pPr>
      <w:r>
        <w:rPr>
          <w:sz w:val="24"/>
          <w:szCs w:val="24"/>
          <w:lang w:val="kk-KZ"/>
        </w:rPr>
        <w:lastRenderedPageBreak/>
        <w:t>г) құбылысты қиындатудан және оның жағдайының барысын бүркемелеуден оқшаулау немесе эксперимент шарттарын өзгерту, түрлендіру арқылы оның «таза түрінде» қарастыру мүмкіндігі;</w:t>
      </w:r>
    </w:p>
    <w:p w:rsidR="00344EA4" w:rsidRDefault="00344EA4" w:rsidP="00344EA4">
      <w:pPr>
        <w:tabs>
          <w:tab w:val="left" w:pos="851"/>
        </w:tabs>
        <w:ind w:firstLine="567"/>
        <w:jc w:val="both"/>
        <w:rPr>
          <w:sz w:val="24"/>
          <w:szCs w:val="24"/>
          <w:lang w:val="kk-KZ"/>
        </w:rPr>
      </w:pPr>
      <w:r>
        <w:rPr>
          <w:sz w:val="24"/>
          <w:szCs w:val="24"/>
          <w:lang w:val="kk-KZ"/>
        </w:rPr>
        <w:t>д) зерттеу объектісінің «мінез-құлқын» бақылау және нәтижелерді тексеру мүмкіндігі.</w:t>
      </w:r>
    </w:p>
    <w:p w:rsidR="00344EA4" w:rsidRDefault="00344EA4" w:rsidP="00344EA4">
      <w:pPr>
        <w:tabs>
          <w:tab w:val="left" w:pos="851"/>
        </w:tabs>
        <w:ind w:firstLine="567"/>
        <w:jc w:val="both"/>
        <w:rPr>
          <w:sz w:val="24"/>
          <w:szCs w:val="24"/>
          <w:lang w:val="kk-KZ"/>
        </w:rPr>
      </w:pPr>
      <w:r>
        <w:rPr>
          <w:sz w:val="24"/>
          <w:szCs w:val="24"/>
          <w:lang w:val="kk-KZ"/>
        </w:rPr>
        <w:t>Эксперименттің негізгі кезеңдері:</w:t>
      </w:r>
    </w:p>
    <w:p w:rsidR="00344EA4" w:rsidRDefault="00344EA4" w:rsidP="00344EA4">
      <w:pPr>
        <w:tabs>
          <w:tab w:val="left" w:pos="851"/>
        </w:tabs>
        <w:ind w:firstLine="567"/>
        <w:jc w:val="both"/>
        <w:rPr>
          <w:sz w:val="24"/>
          <w:szCs w:val="24"/>
          <w:lang w:val="kk-KZ"/>
        </w:rPr>
      </w:pPr>
      <w:r>
        <w:rPr>
          <w:sz w:val="24"/>
          <w:szCs w:val="24"/>
          <w:lang w:val="kk-KZ"/>
        </w:rPr>
        <w:t>- жоспарлау және салу (оның мақсаты, түрі, құралдары, жүзеге асыру әдістері және т.б.);</w:t>
      </w:r>
    </w:p>
    <w:p w:rsidR="00344EA4" w:rsidRDefault="00344EA4" w:rsidP="00344EA4">
      <w:pPr>
        <w:tabs>
          <w:tab w:val="left" w:pos="851"/>
        </w:tabs>
        <w:ind w:firstLine="567"/>
        <w:jc w:val="both"/>
        <w:rPr>
          <w:sz w:val="24"/>
          <w:szCs w:val="24"/>
          <w:lang w:val="kk-KZ"/>
        </w:rPr>
      </w:pPr>
      <w:r>
        <w:rPr>
          <w:sz w:val="24"/>
          <w:szCs w:val="24"/>
          <w:lang w:val="kk-KZ"/>
        </w:rPr>
        <w:t>- бақылау;</w:t>
      </w:r>
    </w:p>
    <w:p w:rsidR="00344EA4" w:rsidRDefault="00344EA4" w:rsidP="00344EA4">
      <w:pPr>
        <w:tabs>
          <w:tab w:val="left" w:pos="851"/>
        </w:tabs>
        <w:ind w:firstLine="567"/>
        <w:jc w:val="both"/>
        <w:rPr>
          <w:sz w:val="24"/>
          <w:szCs w:val="24"/>
          <w:lang w:val="kk-KZ"/>
        </w:rPr>
      </w:pPr>
      <w:r>
        <w:rPr>
          <w:sz w:val="24"/>
          <w:szCs w:val="24"/>
          <w:lang w:val="kk-KZ"/>
        </w:rPr>
        <w:t>- нәтижелерді интерпретациялау.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Эксперименттің өзара байланысты екі қызметі бар: гипотезалар мен теорияларды эксперименттік тексеру және жаңа ғылыми түсініктерді қалыптастыру. Осы қызметтеріне қарай эксперименттер бөлінеді: зерттеу (іздеу), тексеру (бақылау), көбейту, оқшаулау және т.б.</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Объектілердің табиғаты бойынша эксперименттер физикалық, химиялық, биологиялық, әлеуметтік және т.б.</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Қазіргі ғылымдағы маңызды эксперимент – шешуші эксперимент, оның мақсаты бәсекелес екі (немесе одан да көп) тұжырымдамалардың бірін теріске шығару және екіншісін растау болып табылады.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Бұл айырмашылық салыстырмалы: растау үшін жасалған эксперимент теріске шығаруға әкелуі мүмкін және керісінше. Бірақ кез келген жағдайда эксперимент табиғатқа нақты сұрақтар қоюдан тұрады, оның жауаптары оның заңдары туралы ақпарат беруі керек.</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Ғылыми эксперименттің қарапайым түрлерінің бірі – құбылыстың гипотезасы немесе теориясының бар немесе жоқтығын анықтауға арналған сапалы эксперимент. Күрделі сандық эксперимент зерттелетін құбылыстың кез келген қасиетінің сандық анықтығын ашады.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Ойлау эксперименті қазіргі ғылымда кең таралған - идеалдандырылған объектілерде жүзеге асырылатын психикалық процедуралар жүйесі. Ой эксперименті – нақты эксперименттік жағдайлардың теориялық моделі. Мұнда ғалым нақты объектілермен және олардың өмір сүру жағдайларымен емес, олардың концептуалды бейнелерімен әрекет етеді.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Әлеуметтік ұйымдастырудың жаңа формаларын жүзеге асыруға және әлеуметтік басқаруды оңтайландыруға ықпал ететін әлеуметтік эксперименттер барған сайын дамып келеді. Әлеуметтік эксперименттің объектісі рөлінде белгілі бір адамдар тобы әрекет ететін экспериментке қатысушылардың бірі болып табылады, оның мүдделерімен санасу керек және зерттеушінің өзі зерттеп отырған жағдайға кіреді.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3. Салыстыру – объектілердің ұқсастығы немесе айырмашылығы туралы пайымдаулардың негізінде жатқан танымдық операция. Салыстырудың көмегімен объектілердің сапалық және сандық сипаттамалары ашылады.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Салыстыру – олардың қарым-қатынасын ашу үшін бірін екіншісімен салыстыру. Салыстыру арқылы анықталатын қарым-қатынастың ең қарапайым және маңызды түрі – сәйкестік пен айырмашылық қатынасы.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Салыстыру класс құрайтын «біртекті» объектілердің жиынтығында ғана мағыналы болатынын есте ұстаған жөн. Сыныптағы объектілерді салыстыру осы қарастыру үшін маңызды сипаттамалар бойынша жүзеге асырылады, ал бір критерий бойынша салыстырылатын объектілер басқасында салыстыруға келмейтін болуы мүмкін.</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Салыстыру аналогия (төменде қараңыз) сияқты логикалық құрылғының негізі болып табылады және салыстырмалы тарихи әдістің бастапқы нүктесі ретінде қызмет етеді.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Бұл салыстыру арқылы тарихи және басқа құбылыстардағы жалпы және жекелік ашылатын, бір құбылыстың немесе әртүрлі қатар өмір сүретін құбылыстардың әртүрлі даму кезеңдерін тануға қол жеткізілетін әдіс.</w:t>
      </w:r>
    </w:p>
    <w:p w:rsidR="00344EA4" w:rsidRDefault="00344EA4" w:rsidP="00344EA4">
      <w:pPr>
        <w:tabs>
          <w:tab w:val="left" w:pos="0"/>
          <w:tab w:val="left" w:pos="851"/>
        </w:tabs>
        <w:ind w:firstLine="567"/>
        <w:rPr>
          <w:rFonts w:eastAsia="Arial"/>
          <w:sz w:val="24"/>
          <w:szCs w:val="24"/>
          <w:lang w:val="kk-KZ"/>
        </w:rPr>
      </w:pPr>
      <w:r>
        <w:rPr>
          <w:rFonts w:eastAsia="Arial"/>
          <w:sz w:val="24"/>
          <w:szCs w:val="24"/>
          <w:lang w:val="kk-KZ"/>
        </w:rPr>
        <w:t>Бұл әдіс зерттелетін құбылыстың даму деңгейлерін, болған өзгерістерді анықтауға және салыстыруға, даму тенденцияларын анықтауға мүмкіндік береді.</w:t>
      </w:r>
    </w:p>
    <w:p w:rsidR="00344EA4" w:rsidRDefault="00344EA4" w:rsidP="00344EA4">
      <w:pPr>
        <w:tabs>
          <w:tab w:val="left" w:pos="0"/>
          <w:tab w:val="left" w:pos="851"/>
        </w:tabs>
        <w:ind w:firstLine="567"/>
        <w:rPr>
          <w:rFonts w:eastAsia="Arial"/>
          <w:sz w:val="24"/>
          <w:szCs w:val="24"/>
          <w:lang w:val="kk-KZ"/>
        </w:rPr>
      </w:pPr>
      <w:r>
        <w:rPr>
          <w:rFonts w:eastAsia="Arial"/>
          <w:sz w:val="24"/>
          <w:szCs w:val="24"/>
          <w:lang w:val="kk-KZ"/>
        </w:rPr>
        <w:t>2. Теориялық зерттеудің ғылыми әдістері</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lastRenderedPageBreak/>
        <w:t>1. Формалдау – мағыналы білімді символдық түрде көрсету. Формальизация табиғи және жасанды тілдерді ажыратуға негізделген. Табиғи тілде ойлауды формальды етудің алғашқы қадамы деп санауға болады. Табиғи тілдер қарым-қатынас құралы ретінде көп мағыналылығымен, жан-жақтылығымен, икемділігімен, нақты еместігімен, бейнелілігімен және т.б. сипатталады. Бұл ашық, үздіксіз өзгеріп отыратын, үнемі жаңа мағыналар мен мағыналарға ие болатын жүйе.</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Формализацияны одан әрі тереңдету табиғи тілге тән түсініксіз түсіну мүмкіндігін болдырмау үшін табиғи тілге қарағанда білімді неғұрлым дәл және қатаң түрде көрсетуге арналған жасанды (формальды) тілдерді құрумен байланысты. математика тілі, логика, химия т.б.).</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Математиканың және басқа да нақты ғылымдардың символдық тілдері жазбаны қысқарту мақсатын ғана көздемейді - бұл стенографияның көмегімен жасалуы мүмкін. Жасанды тілдің формулалар тілі таным құралына айналады. Ол теориялық білімде эмпирикалық білімдегі микроскоп пен телескоп сияқты рөл атқарады.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Бұл кәдімгі тілдегі сөздердің көп мағыналылығын жоюға мүмкіндік беретін арнайы белгілерді пайдалану. Формальданған пайымдауда әрбір таңба қатаң түрде бір мағыналы.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Қарым-қатынас пен ой мен ақпарат алмасудың әмбебап құралы ретінде тіл көптеген функцияларды орындайды.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Логика мен әдістеменің маңызды міндеті - бар ақпаратты мүмкіндігінше дәл жеткізу және түрлендіру және сол арқылы табиғи тілдің кейбір кемшіліктерін жою. Ол үшін жасанды формалды тілдер құрылуда. Мұндай тілдер ең алдымен ғылыми білімде қолданылады, ал соңғы жылдары олар компьютерлер көмегімен әртүрлі процестерді бағдарламалау мен алгоритмдеуде кеңінен қолданыс тапты.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Жасанды тілдердің қадір-қасиеті ең алдымен</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олардың дәлдігінде, бір мәнділігінде, ең бастысы, кәдімгі мағыналы пайымдауларды есептеу арқылы ұсыну мүмкіндігінде.</w:t>
      </w:r>
    </w:p>
    <w:p w:rsidR="00344EA4" w:rsidRDefault="00344EA4" w:rsidP="00E81DC2">
      <w:pPr>
        <w:tabs>
          <w:tab w:val="left" w:pos="0"/>
          <w:tab w:val="left" w:pos="851"/>
        </w:tabs>
        <w:ind w:firstLine="567"/>
        <w:jc w:val="both"/>
        <w:rPr>
          <w:rFonts w:eastAsia="Arial"/>
          <w:sz w:val="24"/>
          <w:szCs w:val="24"/>
        </w:rPr>
      </w:pPr>
      <w:r>
        <w:rPr>
          <w:rFonts w:eastAsia="Arial"/>
          <w:sz w:val="24"/>
          <w:szCs w:val="24"/>
        </w:rPr>
        <w:t>Ғылыми танымдағы формализацияның мәні төмендегідей.</w:t>
      </w:r>
    </w:p>
    <w:p w:rsidR="00344EA4" w:rsidRDefault="00344EA4" w:rsidP="00E81DC2">
      <w:pPr>
        <w:tabs>
          <w:tab w:val="left" w:pos="0"/>
          <w:tab w:val="left" w:pos="851"/>
        </w:tabs>
        <w:ind w:firstLine="567"/>
        <w:jc w:val="both"/>
        <w:rPr>
          <w:rFonts w:eastAsia="Arial"/>
          <w:sz w:val="24"/>
          <w:szCs w:val="24"/>
        </w:rPr>
      </w:pPr>
      <w:r>
        <w:rPr>
          <w:rFonts w:eastAsia="Arial"/>
          <w:sz w:val="24"/>
          <w:szCs w:val="24"/>
        </w:rPr>
        <w:t>1. Ұғымдарды талдауға, нақтылауға, анықтауға және нақтылауға (түсіндіруге) мүмкіндік береді. Қарапайым ойлар (ауызша ауызекі тілде айтылады) парасаттылық тұрғысынан айқынырақ, айқынырақ көрінгенімен, белгісіздігімен, анық еместігімен, анық еместігінен ғылыми танымға жарамсыз болып шығады.</w:t>
      </w:r>
    </w:p>
    <w:p w:rsidR="00344EA4" w:rsidRDefault="00344EA4" w:rsidP="00E81DC2">
      <w:pPr>
        <w:tabs>
          <w:tab w:val="left" w:pos="0"/>
          <w:tab w:val="left" w:pos="851"/>
        </w:tabs>
        <w:ind w:firstLine="567"/>
        <w:jc w:val="both"/>
        <w:rPr>
          <w:rFonts w:eastAsia="Arial"/>
          <w:sz w:val="24"/>
          <w:szCs w:val="24"/>
        </w:rPr>
      </w:pPr>
      <w:r>
        <w:rPr>
          <w:rFonts w:eastAsia="Arial"/>
          <w:sz w:val="24"/>
          <w:szCs w:val="24"/>
        </w:rPr>
        <w:t>2. Дәлелдемелерді талдауда ерекше рөл атқарады. Дәл берілген түрлендіру ережелерін қолдана отырып, түпнұсқадан алынған формулалар тізбегі түрінде дәлелдеуді ұсыну оған қажетті қатаңдық пен дәлдікті береді.</w:t>
      </w:r>
    </w:p>
    <w:p w:rsidR="00344EA4" w:rsidRDefault="00344EA4" w:rsidP="00E81DC2">
      <w:pPr>
        <w:tabs>
          <w:tab w:val="left" w:pos="0"/>
          <w:tab w:val="left" w:pos="851"/>
        </w:tabs>
        <w:ind w:firstLine="567"/>
        <w:jc w:val="both"/>
        <w:rPr>
          <w:rFonts w:eastAsia="Arial"/>
          <w:sz w:val="24"/>
          <w:szCs w:val="24"/>
        </w:rPr>
      </w:pPr>
      <w:r>
        <w:rPr>
          <w:rFonts w:eastAsia="Arial"/>
          <w:sz w:val="24"/>
          <w:szCs w:val="24"/>
        </w:rPr>
        <w:t>3. Есептеу құрылғыларының алгоритмдері мен программалауының негізі ретінде қызмет етеді және осылайша</w:t>
      </w:r>
    </w:p>
    <w:p w:rsidR="00344EA4" w:rsidRDefault="00344EA4" w:rsidP="00E81DC2">
      <w:pPr>
        <w:tabs>
          <w:tab w:val="left" w:pos="0"/>
          <w:tab w:val="left" w:pos="851"/>
        </w:tabs>
        <w:ind w:firstLine="567"/>
        <w:jc w:val="both"/>
        <w:rPr>
          <w:rFonts w:eastAsia="Arial"/>
          <w:sz w:val="24"/>
          <w:szCs w:val="24"/>
          <w:highlight w:val="yellow"/>
        </w:rPr>
      </w:pPr>
      <w:r>
        <w:rPr>
          <w:rFonts w:eastAsia="Arial"/>
          <w:sz w:val="24"/>
          <w:szCs w:val="24"/>
        </w:rPr>
        <w:t>ғылыми-техникалық ғана емес, білімнің басқа да нысандарын компьютерлендіру.</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Ресімдеу кезінде объектілер туралы пайымдау белгілермен (формулалармен) әрекет ету жазықтығына ауыстырылады. Белгілердің қатынасы объектілердің қасиеттері мен қатынастары туралы мәлімдемелерді ауыстырады.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Осылайша белгілі бір пәндік саланың жалпылама белгі моделі жасалады, ол соңғысының сапалық, мағыналық сипаттамаларынан абстракциялау кезінде әртүрлі құбылыстар мен процестердің құрылымын ашуға мүмкіндік береді.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Формалдау процесіндегі ең бастысы – жасанды тілдердің формулаларымен амалдар орындалып, олардан жаңа формулалар мен корреляциялар алуға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Сонымен, объектілер туралы ойлармен амалдар белгілермен және белгілермен орындалатын амалдармен ауыстырылады. Бұл мағынада формализация ойдың мазмұнын оның логикалық формасын нақтылау арқылы нақтылаудың логикалық әдісі болып табылады. Бірақ оның мазмұнға қатысты логикалық форманың абсолюттенуіне еш қатысы жоқ.</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xml:space="preserve">Демек, формализация дегеніміз – мазмұны жағынан әр түрлі процестердің формаларын жалпылау, осы формаларды олардың мазмұнынан абстракциялау. Ол мазмұнын оның </w:t>
      </w:r>
      <w:r>
        <w:rPr>
          <w:rFonts w:eastAsia="Arial"/>
          <w:sz w:val="24"/>
          <w:szCs w:val="24"/>
          <w:lang w:val="kk-KZ"/>
        </w:rPr>
        <w:lastRenderedPageBreak/>
        <w:t>формасын анықтау арқылы нақтылайды және әр түрлі толықтық дәрежесімен жүзеге асырылуы мүмкін.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2. Аксиоматикалық әдіс – ғылыми теорияларды дедуктивті құрастыру әдістерінің бірі, онда: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 ғылымның негізгі терминдерінің жүйесі тұжырымдалады (мысалы, Евклид геометриясында бұл нүкте, түзу, бұрыш, жазықтық т.б. ұғымдар);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 осы терминдерден аксиомалардың (постулаттар) жиынтығы – дәлелдеуді қажет етпейтін, бастапқы болып табылатын, осы теорияның барлық басқа тұжырымдары белгілі бір ережелер бойынша алынған ережелер (мысалы, Евклид геометриясында) қалыптасады. : «екі нүкте арқылы бір ғана түзу жүргізуге болады»; «Бүкіл бөліктен үлкен»);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в) бастапқы позицияларды түрлендіруге және бір позициядан екінші позицияға өтуге, сондай-ақ теорияға жаңа терминдерді (түсініктерді) енгізуге мүмкіндік беретін қорытынды ережелер жүйесі тұжырымдалады;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г) постулаттарды түрлендіру аксиомалардың шектеулі санынан дәлелденетін тұжырымдар – теоремалар жиынын алуға мүмкіндік беретін ережелер бойынша жүзеге асырылады.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Осылайша, аксиомалардан (және, жалпы, кейбір формулалар басқалардан) теоремаларды шығару үшін арнайы қорытынды ережелері тұжырымдалады.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Бастапқыдан басқа теорияның барлық ұғымдары (әдетте дедуктивті) оларды бұрын енгізілген ұғымдар арқылы білдіретін анықтамалар арқылы енгізіледі.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Демек, аксиоматикалық әдістегі дәлелдеу формулалардың белгілі бір тізбегі болып табылады, олардың әрқайсысы не аксиома болып табылады, не әлдебір қорытынды ережесі бойынша алдыңғы формулалардан алынған.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Аксиоматикалық әдіс – ғылыми білімді құру әдістерінің бірі ғана. Оның шектеулі қолданылуы бар, өйткені ол аксиоматизацияланатын мазмұн теориясының дамуының жоғары деңгейін талап етеді.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3. Гипотетикалық дедуктивтік әдіс. Оның мәні дедуктивті өзара байланысты гипотезалар жүйесін құруда жатыр, олардан эмпирикалық фактілердің тұжырымдары түпкілікті түрде алынады.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әдіс осылайша гипотезалардан және шынайы мағынасы белгісіз басқа алғышарттардан қорытынды шығаруға (дедукцияға) негізделген. Демек, мұндағы тұжырымдар ықтималдық болып табылады.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Қорытындының бұл сипаты ғалымның тәжірибесін, біліктілігін, талантын айтпағанда, болжам, интуиция, қиял, индуктивті жалпылаудың гипотезаны қалыптастыруға қатысы бар екендігімен де байланысты. Және бұл факторлардың барлығын қатаң логикалық талдауға беруге болмайды.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Бастапқы ұғымдар: гипотеза (болжам) – белгілі бір құбылысты немесе құбылыстар тобын алдын ала шартты түрде түсіндірудің басында алға қойылған ұстаным; белгілі бір құбылыстың бар екендігі туралы болжам. Мұндай болжамның ақиқаты белгісіз, проблемалық.</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Дедукция (дедукция): а) жалпы мағынада бұл таным процесінде жалпыдан жекеге (жеке) өту, соңғысының біріншіден дедукциясы; б) ерекше мағынада – логикалық қорытынды жасау процесі, т.б. логиканың белгілі бір ережелері бойынша кейбір берілген жорамалдардан (үй-жайлардан) олардың салдарына (қорытындыларына) өту.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Гипотетикалық-дедуктивті әдістің (немесе гипотеза әдісінің) жалпы құрылымы: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теориялық түсіндіруді қажет ететін фактілік материалмен танысу және бұрыннан бар теориялар мен заңдардың көмегімен оған әрекет жасау. Егер жоқ болса, онда: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көптеген логикалық әдістерді қолдана отырып, осы құбылыстардың себептері мен заңдылықтары туралы болжамдарды (болжамдарды) алға тарту;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жорамалдардың ауырлығын бағалау және болжамдар жиынтығынан ең ықтималды таңдау.</w:t>
      </w:r>
    </w:p>
    <w:p w:rsidR="00E81DC2" w:rsidRDefault="00344EA4" w:rsidP="00344EA4">
      <w:pPr>
        <w:tabs>
          <w:tab w:val="left" w:pos="851"/>
        </w:tabs>
        <w:ind w:firstLine="567"/>
        <w:jc w:val="both"/>
        <w:rPr>
          <w:rFonts w:eastAsia="Arial"/>
          <w:sz w:val="24"/>
          <w:szCs w:val="24"/>
          <w:lang w:val="kk-KZ"/>
        </w:rPr>
      </w:pPr>
      <w:r>
        <w:rPr>
          <w:rFonts w:eastAsia="Arial"/>
          <w:sz w:val="24"/>
          <w:szCs w:val="24"/>
          <w:lang w:val="kk-KZ"/>
        </w:rPr>
        <w:t xml:space="preserve">Бұл жағдайда гипотеза тексеріледі: </w:t>
      </w:r>
    </w:p>
    <w:p w:rsidR="00E81DC2"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 xml:space="preserve">а) логикалық жүйелілік;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 осы ғылымның іргелі теориялық қағидаларымен (мысалы, энергияның сақталу және түрлену заңымен) үйлесімділігі.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Дегенмен, ғылыми төңкерістер кезеңдерінде іргелі қағидалар күйреп, осы қағидалардан шығуға болмайтын «жынды идеялар» пайда болатынын есте ұстаған жөн.</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1. Гипотезадан (әдетте дедуктивті әдістермен) оның мазмұнын нақтылай отырып, нәтижелерді шығару.</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2. Гипотезадан шығатын салдарларды эксперименталды тексеру. Мұнда гипотеза не эксперименталды расталады, не теріске шығарылады. Дегенмен, растау оның жалпы шындыққа (немесе жалған) кепілдік бермейді.</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Логикалық тұрғыдан алғанда гипотетикалық-дедуктивті әдіс – бұл эмпирикалық негізден қашыққан сайын абстрактылық және жалпылық дәрежесі арта түсетін гипотезалардың иерархиясы.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Ең жоғарғы жағында табиғаты бойынша ең жалпы, сондықтан ең үлкен логикалық күшке ие гипотезалар орналасқан. Олардан үй-жай ретінде төменгі деңгейдегі гипотезалар алынады. Ең төменгі деңгейде эмпирикалық шындықпен салыстыруға болатын гипотезалар жатады.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Гипотетикалық-дедуктивті әдістің бір түрін математикалық гипотеза деп санауға болады, мұнда гипотезалар бұрын белгілі және тексерілген қатынастардың модификациясын білдіретін кейбір теңдеулер болып табылады. Осы арақатынастарды өзгерту арқылы зерттелмеген құбылыстарға сілтеме жасайтын гипотезаны білдіретін жаңа теңдеу құрылады.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Гипотетикалық-дедуктивті әдіс жаңа болжамға қандай жолмен келуге болатынын көрсететіндіктен, ғылыми білімді құру және негіздеу тәсілі ретінде ашу әдісі емес. Ғылымның дамуының алғашқы кезеңдерінде бұл әдісті әсіресе Галилео мен Ньютон кеңінен қолданды.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3. Танымның жалпы логикалық әдістері мен тәсілдері</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1. Талдау (грекше – ыдырау) – объектіні өз бетінше зерттеу мақсатында оның құрамдас бөліктеріне бөлу. Ол нақты (тәжірибеде) де, ақыл-ой әрекетінде де қолданылады.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Талдау түрлері: механикалық бөлшектеу; динамикалық құрамды анықтау; бүтін элементтерінің өзара әрекеттесу формаларын анықтау; құбылыстардың себептерін табу; білім деңгейлерін және оның құрылымын анықтау және т.б.</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Талдау заттардың сапасын назардан тыс қалдырмауы керек. Әрбір білім саласында объектіні бөлудің өзіндік шегі бар, оның шегінен тыс біз басқа қасиеттер мен заңдар әлеміне (атом, молекула және т.б.) өтеміз. Анализдің бір түрі сонымен қатар объектілердің сыныптарын (жиындарын) ішкі сыныптарға бөлу – жіктеу және периодизация болып табылады.</w:t>
      </w:r>
    </w:p>
    <w:p w:rsidR="00344EA4" w:rsidRDefault="00344EA4" w:rsidP="00E81DC2">
      <w:pPr>
        <w:tabs>
          <w:tab w:val="left" w:pos="0"/>
          <w:tab w:val="left" w:pos="851"/>
        </w:tabs>
        <w:ind w:firstLine="567"/>
        <w:jc w:val="both"/>
        <w:rPr>
          <w:rFonts w:eastAsia="Arial"/>
          <w:sz w:val="24"/>
          <w:szCs w:val="24"/>
          <w:lang w:val="kk-KZ"/>
        </w:rPr>
      </w:pPr>
      <w:r>
        <w:rPr>
          <w:rFonts w:eastAsia="Arial"/>
          <w:sz w:val="24"/>
          <w:szCs w:val="24"/>
          <w:lang w:val="kk-KZ"/>
        </w:rPr>
        <w:t>2. Синтез (грекше – байланыс) – бірігу – нақты немесе психикалық – заттың әртүрлі жақтары, бөліктері.</w:t>
      </w:r>
    </w:p>
    <w:p w:rsidR="00344EA4" w:rsidRDefault="00344EA4" w:rsidP="00E81DC2">
      <w:pPr>
        <w:tabs>
          <w:tab w:val="left" w:pos="0"/>
          <w:tab w:val="left" w:pos="851"/>
        </w:tabs>
        <w:ind w:firstLine="567"/>
        <w:jc w:val="both"/>
        <w:rPr>
          <w:rFonts w:eastAsia="Arial"/>
          <w:sz w:val="24"/>
          <w:szCs w:val="24"/>
          <w:highlight w:val="yellow"/>
          <w:lang w:val="kk-KZ"/>
        </w:rPr>
      </w:pPr>
      <w:r>
        <w:rPr>
          <w:rFonts w:eastAsia="Arial"/>
          <w:sz w:val="24"/>
          <w:szCs w:val="24"/>
          <w:lang w:val="kk-KZ"/>
        </w:rPr>
        <w:t>бір бүтінге. Ол органикалық бүтін болуы керек (агрегат емес, механикалық тұтас), яғни. көптүрліліктің бірлігі.</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Синтез – «суырып алынған» бөліктердің, бүтіннің «бөлшектерінің» ерікті, эклектикалық тіркесімі емес, болмыс екпіні бар диалектикалық тұтастық. Қазіргі ғылым тек іштей ғана емес, сонымен қатар пәнаралық синтез, сонымен қатар ғылымның синтезі және қоғамдық сананың басқа да түрлерімен сипатталады.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Синтез нәтижесі мүлде жаңа формация болып табылады, оның қасиеттері компоненттердің қасиеттерінің сыртқы қосындысы ғана емес, сонымен қатар олардың ішкі өзара байланысы мен өзара тәуелділігінің нәтижесі болып табылады.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Анализ мен синтез диалектикалық өзара байланысты: бірақ кейбір әрекеттер негізінен аналитикалық (мысалы, аналитикалық химия) немесе синтетикалық (мысалы, синергетика) болып табылады.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3. Абстракция. Абстракция (латынша – алаңдау):</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lastRenderedPageBreak/>
        <w:t>а) бір жағы, бір мезгілі, бүтіннің бір бөлігі, шындықтың үзіндісі, дамымаған, бір жақты, үзік (абстрактілі);</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б) белгілі бір сәтте таным субъектісін қызықтыратын қасиеттерді бір мезгілде бөліп көрсетумен зерттелетін құбылыстың бірқатар қасиеттері мен қатынастарынан ойша абстракциялау процесі (абстракция);</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в) ойлаудың абстракциялық әрекетінің нәтижесі (тар мағынадағы абстракция).</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Бұл «абстрактілі объектілердің» әр алуан түрлері, олар бөлек қабылданған ұғымдар мен категориялар («ақтық», «дамыту», «ойлау» және т.б.) және олардың жүйелері (олардың ішіндегі ең дамығандары математика, логика және философия). ).</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Қарастырылған қасиеттердің қайсысы маңызды, қайсысы қосалқы екенін анықтау абстракцияның негізгі мәселесі болып табылады.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Объективті шындықта ойлаудың абстракциялық жұмысы немен ерекшеленеді және қандай ойлаудан абстракцияланады деген мәселе әрбір нақты жағдайда ең алдымен зерттелетін пәннің сипатына, сонымен қатар таным міндеттеріне байланысты шешіледі.</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Ғылым өзінің тарихи даму барысында абстрактіліліктің бір деңгейінен екіншісіне, жоғарырақ деңгейге көтеріледі.</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Абстракцияның әртүрлі түрлері бар:</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а. Сәйкестендірудің абстракциясы, нәтижесінде зерттелетін объектілердің жалпы қасиеттері мен қатынастары ажыратылады (бұл жағдайда олар қалған қасиеттерден алшақтайды). Мұнда оларға сәйкес класстар объектілердегі бірдейлікті ескере отырып және олардың арасындағы барлық айырмашылықтарды абстракциялау арқылы берілген қасиеттерде немесе қатынастарда объектілердің теңдігін орнату негізінде құрылады.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б. Оқшауланған абстракция – «таза абстракция» актілері, дербес жеке объектілер ретінде қарастырыла бастаған кейбір қасиеттер мен қатынастар бөлектеледі («абстрактілі объектілер» – «мейірімділік», «ақтық» және т.б.).</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v. Математикадағы нақты шексіздіктің абстракциясы – шексіз жиындар ақырлы деп қарастырылғанда. Мұнда зерттеуші мұндай мәселені шешілген деп қабылдай отырып, шексіз жиынның әрбір элементін бекіту мен сипаттаудың түбегейлі мүмкін еместігінен алшақтайды.</w:t>
      </w:r>
    </w:p>
    <w:p w:rsidR="00344EA4" w:rsidRDefault="00344EA4" w:rsidP="00E81DC2">
      <w:pPr>
        <w:tabs>
          <w:tab w:val="left" w:pos="851"/>
        </w:tabs>
        <w:ind w:firstLine="567"/>
        <w:jc w:val="both"/>
        <w:rPr>
          <w:rFonts w:eastAsia="Arial"/>
          <w:sz w:val="24"/>
          <w:szCs w:val="24"/>
          <w:lang w:val="kk-KZ"/>
        </w:rPr>
      </w:pPr>
      <w:r>
        <w:rPr>
          <w:rFonts w:eastAsia="Arial"/>
          <w:sz w:val="24"/>
          <w:szCs w:val="24"/>
          <w:lang w:val="kk-KZ"/>
        </w:rPr>
        <w:t>г.Потенциалды орындылықты абстракциялау – математикалық әрекет процесінде кез келген, бірақ шектеулі санды операцияларды орындауға болатындығына негізделген.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Абстракциялар деңгейлері (реттері) бойынша да ерекшеленеді. Нақты объектілерден алынған абстракциялар бірінші ретті абстракциялар деп аталады. Бірінші деңгейдегі абстракциялардан алынған абстракциялар екінші ретті абстракциялар деп аталады және т.б. Философиялық категориялар абстракцияның ең жоғары деңгейімен сипатталады.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4. Идеализация көбінесе абстракцияның белгілі бір түрі ретінде қарастырылады. Идеализация – жоқ объектілер туралы түсініктерді ойша құрастыру.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және шындықта жүзеге асырылмайды, бірақ нақты әлемде түрлері бар.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Идеализация процесінде қалыптасып жатқан ұғымдардың мазмұнына шындықта жүзеге аспайтын белгілерді бір мезгілде енгізу арқылы объектінің барлық нақты қасиеттерінен шектен тыс абстракциялау жүреді. Нәтижесінде нақты объектілерді бейнелеу кезінде теориялық ойлау арқылы жұмыс істей алатын «идеалдандырылған нысан» деп аталатын нәрсе қалыптасады.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Идеализацияның нәтижесінде танылатын объектінің белгілері мен аспектілері нақты эмпирикалық материалдан абстракцияланып қана қоймай, сонымен қатар психикалық жобалау арқылы шындықтың өзінен гөрі өткір және толық көрсетілген формада көрінетін теориялық модель қалыптасады.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Идеализацияның нәтижесі болып табылатын ұғымдарға мысал ретінде «нүкте» сияқты ұғымдарды келтіруге болады - нақты дүниеде нүкте болып табылатын объектіні табу мүмкін емес, т.б. өлшемдері болмайтын; «Түз сызық», «абсолютті қара дене», «идеалды газ».</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Идеалданған объект түптеп келгенде нақты объектілер мен процестердің бейнесі ретінде әрекет етеді.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Мұндай объектілерді идеализациялау арқылы теориялық құрылымдарды қалыптастыра отырып, олармен шын мәнінде бар үңгірдегідей пайымдауды жалғастыруға және оларды тереңірек түсінуге қызмет ететін нақты процестердің абстрактілі схемаларын құруға болады.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Олай болса, идеалдандырылған объектілер шындыққа еш қатысы жоқ таза фантастика емес, оның өте күрделі және жанама бейнеленуінің нәтижесі болып табылады.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Идеалданған объект танымдағы нақты объектілерді білдіреді, бірақ барлығында емес, тек кейбір қатаң бекітілген белгілерде ғана. Бұл нақты объектінің оңайлатылған және схемаланған бейнесі.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Теориялық мәлімдемелер, әдетте, нақты объектілерге емес, идеалдандырылған объектілерге тікелей қатысты, танымдық белсенділік олардың эмпирикалық қасиеттерінің барлық алуан түрлілігінде алынған нақты объектілерді зерттеуде қол жетімсіз маңызды байланыстар мен заңдылықтарды орнатуға мүмкіндік береді. және қарым-қатынастар.</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Идеалдандырылған объектілер шындықтағы кейбір іске асырылмайтын жағдайды жүзеге асыруға бағытталған әртүрлі ойлау эксперименттерінің нәтижесі болып табылады. Дамыған ғылыми теорияларда әдетте жеке идеалдандырылған объектілер мен олардың қасиеттері емес, идеалдандырылған объектілер мен олардың құрылымдарының интегралды жүйелері қарастырылады.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5. Жалпылау – объектілердің жалпы қасиеттері мен атрибуттарын орнату процесі. Абстракциямен тығыз байланысты. Жалпылаудың гносеологиялық негізі – жалпы және жеке категориялар.</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Әмбебап (жалпы) – бірнеше жеке құбылыстарға немесе берілген таптың барлық объектілеріне жататын ұқсас, қайталанатын белгілер мен белгілерді көрсететін философиялық категория.</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 екі түрін ажырату қажет:</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а) абстрактылы жалпылық жай ұқсастық, сыртқы ұқсастық, жекелеген объектілер қатарының үстірт ұқсастығы («абстрактілі ортақ белгі» деп аталатын, мысалы, барлық адамдарда құлақ қалқасының болуы – жануарларға ұқсамайды). Салыстыру арқылы ерекшеленетін әмбебаптың бұл түрі танымда маңызды, бірақ шектеулі рөл атқарады;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 тұтастықтың бір бөлігі ретіндегі бірқатар жеке құбылыстардың өзара әрекеттесуінде болуы мен дамуының заңы ретіндегі нақты жалпылық, көптүрліліктегі бірлік ретінде. Жалпының бұл түрі ұқсас құбылыстар тобында қайталанатын ішкі, терең, негізді білдіреді - өзінің дамыған түрінде болмысты, т.б. заң.</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Ортақ жеке тұлғадан оның қарама-қарсылығы ретінде бөлінбейді (бөлек), олардың бірлігі ерекше. Дара (дара, бөлек) – берілген құбылыстың (немесе бір сапада құбылыстар тобының) ерекшелігін, өзіндік ерекшелігін, оның басқалардан айырмашылығын білдіретін философиялық категория. Ол әмбебап (жалпы) және арнайы категорияларымен тығыз байланысты.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Жалпының екі түріне сәйкес ғылыми жалпылаудың екі түрі бөлінеді: кез келген белгілерді таңдау (абстрактылы жалпы) немесе маңызды (нақтырақ айтқанда жалпы, заң).</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Басқа себеп бойынша, жалпылауды ажыратуға болады: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а) жеке фактілерден, оқиғалардан олардың ойдағы көрінісіне дейін (индуктивтік жалпылау);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 бір ойдан екінші ойға, жалпылама ой (логикалық жалпылау). Неғұрлым жалпыдан аз жалпыға психикалық көшу – шектеу процесі.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Жалпылау шексіз болуы мүмкін емес. Оның шегі – жалпылама ұғымы жоқ, сондықтан жалпылауға келмейтін философиялық категориялар.</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6. Индукция (лат. – нұсқау) – бақылаулар мен тәжірибелердің нәтижелерін жалпылаумен және ойдың дарадан жалпыға қозғалысымен байланысты зерттеудің логикалық әдісі.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 xml:space="preserve">Индукцияда эксперименттік деректер жалпыға «тікелей», оны индукциялайды. Тәжірибе әрқашан шексіз және толық емес болғандықтан, индуктивті қорытындылар </w:t>
      </w:r>
      <w:r>
        <w:rPr>
          <w:rFonts w:eastAsia="Helvetica"/>
          <w:sz w:val="24"/>
          <w:szCs w:val="24"/>
          <w:lang w:val="kk-KZ"/>
        </w:rPr>
        <w:lastRenderedPageBreak/>
        <w:t>әрқашан проблемалық (ықтималдық) сипатта болады. Индуктивті жалпылау әдетте эмпирикалық ақиқат немесе эмпирикалық заңдар ретінде қарастырылады.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Индуктивті жалпылаудың келесі түрлері бар:</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а. Зерттелетін жиынның (сыныптың) кейбір өкілдерінде үнемі қайталанатын және индуктивті пайымдау үй-жайларында бекітілген қасиеттер зерттелетін жиынның (сыныптың) барлық өкілдеріне, оның ішінде оның зерттелмеген бөліктеріне де берілсе, индукция танымал.</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Демек, бақыланатын жағдайларда ақиқат болатын нәрсе келесіде немесе оларға ұқсас барлық байқалған жағдайларда да дұрыс болады. Алайда, бұл тұжырым асығыс жалпылаудың салдарынан жиі жалған (мысалы, «аққулардың бәрі ақ»).</w:t>
      </w:r>
    </w:p>
    <w:p w:rsidR="00344EA4" w:rsidRDefault="00344EA4" w:rsidP="00344EA4">
      <w:pPr>
        <w:tabs>
          <w:tab w:val="left" w:pos="851"/>
        </w:tabs>
        <w:ind w:firstLine="567"/>
        <w:jc w:val="both"/>
        <w:rPr>
          <w:sz w:val="24"/>
          <w:szCs w:val="24"/>
          <w:lang w:val="kk-KZ"/>
        </w:rPr>
      </w:pPr>
      <w:r>
        <w:rPr>
          <w:sz w:val="24"/>
          <w:szCs w:val="24"/>
          <w:lang w:val="kk-KZ"/>
        </w:rPr>
        <w:t>Осылайша, индуктивті жалпылаудың мұндай түрі оған қайшы келетін жағдай (мысалы, қара аққулардың бар екендігі) болғанға дейін бар. Танымал индукция көбінесе жағдайлар тізімін индукция деп аталады.</w:t>
      </w:r>
    </w:p>
    <w:p w:rsidR="00344EA4" w:rsidRDefault="00344EA4" w:rsidP="00344EA4">
      <w:pPr>
        <w:tabs>
          <w:tab w:val="left" w:pos="851"/>
        </w:tabs>
        <w:ind w:firstLine="567"/>
        <w:jc w:val="both"/>
        <w:rPr>
          <w:sz w:val="24"/>
          <w:szCs w:val="24"/>
          <w:lang w:val="kk-KZ"/>
        </w:rPr>
      </w:pPr>
      <w:r>
        <w:rPr>
          <w:sz w:val="24"/>
          <w:szCs w:val="24"/>
          <w:lang w:val="kk-KZ"/>
        </w:rPr>
        <w:t>б. Индукция толық емес, мұнда Р қасиеті зерттелетін жиынның барлық өкілдеріне жатады, Р осы жиынның кейбір өкілдеріне жатады деген қорытынды жасалады. Мысалы, «кейбір металдар электр тогын өткізеді», яғни «барлық металдар электр өткізгіш» дегенді білдіреді.</w:t>
      </w:r>
    </w:p>
    <w:p w:rsidR="00344EA4" w:rsidRDefault="00344EA4" w:rsidP="00344EA4">
      <w:pPr>
        <w:tabs>
          <w:tab w:val="left" w:pos="851"/>
        </w:tabs>
        <w:ind w:firstLine="567"/>
        <w:jc w:val="both"/>
        <w:rPr>
          <w:sz w:val="24"/>
          <w:szCs w:val="24"/>
          <w:lang w:val="kk-KZ"/>
        </w:rPr>
      </w:pPr>
      <w:r>
        <w:rPr>
          <w:sz w:val="24"/>
          <w:szCs w:val="24"/>
          <w:lang w:val="kk-KZ"/>
        </w:rPr>
        <w:t>v. Индукция аяқталды, онда Р қасиеті зерттелетін жиынның әрбір өкіліне тиесілі екендігі туралы эксперименттік зерттеуде алынған мәліметтер негізінде Р қасиеті зерттелетін жиынның барлық өкілдеріне тиесілі деген қорытынды жасалады.</w:t>
      </w:r>
    </w:p>
    <w:p w:rsidR="00344EA4" w:rsidRDefault="00344EA4" w:rsidP="00344EA4">
      <w:pPr>
        <w:tabs>
          <w:tab w:val="left" w:pos="851"/>
        </w:tabs>
        <w:ind w:firstLine="567"/>
        <w:jc w:val="both"/>
        <w:rPr>
          <w:sz w:val="24"/>
          <w:szCs w:val="24"/>
          <w:lang w:val="kk-KZ"/>
        </w:rPr>
      </w:pPr>
      <w:r>
        <w:rPr>
          <w:sz w:val="24"/>
          <w:szCs w:val="24"/>
          <w:lang w:val="kk-KZ"/>
        </w:rPr>
        <w:t>Толық индукцияны қарастырған кезде мынаны есте ұстаған жөн:</w:t>
      </w:r>
    </w:p>
    <w:p w:rsidR="00344EA4" w:rsidRDefault="00344EA4" w:rsidP="00344EA4">
      <w:pPr>
        <w:tabs>
          <w:tab w:val="left" w:pos="851"/>
        </w:tabs>
        <w:ind w:firstLine="567"/>
        <w:jc w:val="both"/>
        <w:rPr>
          <w:sz w:val="24"/>
          <w:szCs w:val="24"/>
          <w:lang w:val="kk-KZ"/>
        </w:rPr>
      </w:pPr>
      <w:r>
        <w:rPr>
          <w:sz w:val="24"/>
          <w:szCs w:val="24"/>
          <w:lang w:val="kk-KZ"/>
        </w:rPr>
        <w:t>Біріншіден, ол жаңа білім бермейді және оның үй-жайларында қамтылғанның шегінен шықпайды. Соған қарамастан, нақты жағдайларды зерттеу негізінде алынған жалпы қорытынды олардағы ақпаратты жинақтайды, оны жалпылауға, жүйелеуге мүмкіндік береді.</w:t>
      </w:r>
    </w:p>
    <w:p w:rsidR="00344EA4" w:rsidRDefault="00344EA4" w:rsidP="00344EA4">
      <w:pPr>
        <w:tabs>
          <w:tab w:val="left" w:pos="851"/>
        </w:tabs>
        <w:ind w:firstLine="567"/>
        <w:jc w:val="both"/>
        <w:rPr>
          <w:sz w:val="24"/>
          <w:szCs w:val="24"/>
          <w:lang w:val="kk-KZ"/>
        </w:rPr>
      </w:pPr>
      <w:r>
        <w:rPr>
          <w:sz w:val="24"/>
          <w:szCs w:val="24"/>
          <w:lang w:val="kk-KZ"/>
        </w:rPr>
        <w:t>Екіншіден, толық индукцияның қорытындысы көп жағдайда сенімді болғанымен, кейде бұл жерде қателер жіберіледі. Соңғылары, негізінен, қандай да бір нақты істі қараусыз қалдырумен байланысты (кейде қасақана, әдейі - олардың кінәсіздігін «дәлелдеу» үшін), нәтижесінде қорытынды барлық істерді таусылмайды және осылайша негізсіз болып табылады.</w:t>
      </w:r>
    </w:p>
    <w:p w:rsidR="00344EA4" w:rsidRDefault="00344EA4" w:rsidP="00344EA4">
      <w:pPr>
        <w:tabs>
          <w:tab w:val="left" w:pos="851"/>
        </w:tabs>
        <w:ind w:firstLine="567"/>
        <w:jc w:val="both"/>
        <w:rPr>
          <w:sz w:val="24"/>
          <w:szCs w:val="24"/>
          <w:lang w:val="kk-KZ"/>
        </w:rPr>
      </w:pPr>
      <w:r>
        <w:rPr>
          <w:sz w:val="24"/>
          <w:szCs w:val="24"/>
          <w:lang w:val="kk-KZ"/>
        </w:rPr>
        <w:t>г.Ғылыми индукция, онда индуктивті тәсілдермен алынған жалпылауды формальды негіздеумен қатар, оның ақиқаттығын қосымша мазмұнды негіздеу, соның ішінде дедукция (теориялар, заңдар) көмегімен беріледі. Ғылыми индукция бұл жерде қажетті, табиғи және себеп-салдарлық байланыстарға баса назар аударылуына байланысты сенімді қорытынды береді.</w:t>
      </w:r>
    </w:p>
    <w:p w:rsidR="00344EA4" w:rsidRDefault="00344EA4" w:rsidP="00344EA4">
      <w:pPr>
        <w:tabs>
          <w:tab w:val="left" w:pos="851"/>
        </w:tabs>
        <w:ind w:firstLine="567"/>
        <w:jc w:val="both"/>
        <w:rPr>
          <w:sz w:val="24"/>
          <w:szCs w:val="24"/>
          <w:lang w:val="kk-KZ"/>
        </w:rPr>
      </w:pPr>
      <w:r>
        <w:rPr>
          <w:sz w:val="24"/>
          <w:szCs w:val="24"/>
          <w:lang w:val="kk-KZ"/>
        </w:rPr>
        <w:t>е.Математикалық индукция – нақты математикалық дәлел ретінде пайдаланылады, мұнда дедукциямен индукция, дәлелдеумен жорамал органикалық түрде біріктіріледі.</w:t>
      </w:r>
    </w:p>
    <w:p w:rsidR="00344EA4" w:rsidRDefault="00344EA4" w:rsidP="00344EA4">
      <w:pPr>
        <w:tabs>
          <w:tab w:val="left" w:pos="851"/>
        </w:tabs>
        <w:ind w:firstLine="567"/>
        <w:jc w:val="both"/>
        <w:rPr>
          <w:sz w:val="24"/>
          <w:szCs w:val="24"/>
          <w:lang w:val="kk-KZ"/>
        </w:rPr>
      </w:pPr>
      <w:r>
        <w:rPr>
          <w:sz w:val="24"/>
          <w:szCs w:val="24"/>
          <w:lang w:val="kk-KZ"/>
        </w:rPr>
        <w:t>7. Себеп-салдарлық байланыстарды орнатудың индуктивті әдістері</w:t>
      </w:r>
    </w:p>
    <w:p w:rsidR="00344EA4" w:rsidRDefault="00344EA4" w:rsidP="00344EA4">
      <w:pPr>
        <w:tabs>
          <w:tab w:val="left" w:pos="851"/>
        </w:tabs>
        <w:ind w:firstLine="567"/>
        <w:jc w:val="both"/>
        <w:rPr>
          <w:sz w:val="24"/>
          <w:szCs w:val="24"/>
          <w:lang w:val="kk-KZ"/>
        </w:rPr>
      </w:pPr>
      <w:r>
        <w:rPr>
          <w:sz w:val="24"/>
          <w:szCs w:val="24"/>
          <w:lang w:val="kk-KZ"/>
        </w:rPr>
        <w:t>- индукциялық канондар (Бэкон-Миллдің индуктивті зерттеу ережелері).</w:t>
      </w:r>
    </w:p>
    <w:p w:rsidR="00344EA4" w:rsidRDefault="00344EA4" w:rsidP="00344EA4">
      <w:pPr>
        <w:tabs>
          <w:tab w:val="left" w:pos="851"/>
        </w:tabs>
        <w:ind w:firstLine="567"/>
        <w:jc w:val="both"/>
        <w:rPr>
          <w:sz w:val="24"/>
          <w:szCs w:val="24"/>
          <w:lang w:val="kk-KZ"/>
        </w:rPr>
      </w:pPr>
      <w:r>
        <w:rPr>
          <w:sz w:val="24"/>
          <w:szCs w:val="24"/>
          <w:lang w:val="kk-KZ"/>
        </w:rPr>
        <w:t>а. Бірыңғай ұқсастық әдісі, егер құбылыстың байқалатын жағдайларында ортақ бір ғана жағдай болса, онда, анық (мүмкін), бұл құбылыстың себебі болып табылады.</w:t>
      </w:r>
    </w:p>
    <w:p w:rsidR="00344EA4" w:rsidRDefault="00344EA4" w:rsidP="00344EA4">
      <w:pPr>
        <w:tabs>
          <w:tab w:val="left" w:pos="851"/>
        </w:tabs>
        <w:ind w:firstLine="567"/>
        <w:jc w:val="both"/>
        <w:rPr>
          <w:sz w:val="24"/>
          <w:szCs w:val="24"/>
          <w:lang w:val="kk-KZ"/>
        </w:rPr>
      </w:pPr>
      <w:r>
        <w:rPr>
          <w:sz w:val="24"/>
          <w:szCs w:val="24"/>
          <w:lang w:val="kk-KZ"/>
        </w:rPr>
        <w:t>Нақты зерттеуде ұқсастық әдісін қолдану күрделі кедергілерге тап болады:</w:t>
      </w:r>
    </w:p>
    <w:p w:rsidR="00344EA4" w:rsidRDefault="00344EA4" w:rsidP="00344EA4">
      <w:pPr>
        <w:tabs>
          <w:tab w:val="left" w:pos="851"/>
        </w:tabs>
        <w:ind w:firstLine="567"/>
        <w:jc w:val="both"/>
        <w:rPr>
          <w:sz w:val="24"/>
          <w:szCs w:val="24"/>
          <w:lang w:val="kk-KZ"/>
        </w:rPr>
      </w:pPr>
      <w:r>
        <w:rPr>
          <w:sz w:val="24"/>
          <w:szCs w:val="24"/>
          <w:lang w:val="kk-KZ"/>
        </w:rPr>
        <w:t>Біріншіден, өйткені әртүрлі құбылыстарды бір-бірінен ажырату көп жағдайда оңай емес.</w:t>
      </w:r>
    </w:p>
    <w:p w:rsidR="00344EA4" w:rsidRDefault="00344EA4" w:rsidP="00E81DC2">
      <w:pPr>
        <w:tabs>
          <w:tab w:val="left" w:pos="851"/>
        </w:tabs>
        <w:ind w:firstLine="567"/>
        <w:jc w:val="both"/>
        <w:rPr>
          <w:sz w:val="24"/>
          <w:szCs w:val="24"/>
          <w:lang w:val="kk-KZ"/>
        </w:rPr>
      </w:pPr>
      <w:r>
        <w:rPr>
          <w:sz w:val="24"/>
          <w:szCs w:val="24"/>
          <w:lang w:val="kk-KZ"/>
        </w:rPr>
        <w:t>Екіншіден, әртүрлі факторлардың арасынан іздестірмес бұрын жалпы себепті болжау немесе болжау керек.</w:t>
      </w:r>
    </w:p>
    <w:p w:rsidR="00344EA4" w:rsidRDefault="00344EA4" w:rsidP="00E81DC2">
      <w:pPr>
        <w:tabs>
          <w:tab w:val="left" w:pos="851"/>
        </w:tabs>
        <w:ind w:firstLine="567"/>
        <w:jc w:val="both"/>
        <w:rPr>
          <w:sz w:val="24"/>
          <w:szCs w:val="24"/>
          <w:lang w:val="kk-KZ"/>
        </w:rPr>
      </w:pPr>
      <w:r>
        <w:rPr>
          <w:sz w:val="24"/>
          <w:szCs w:val="24"/>
          <w:lang w:val="kk-KZ"/>
        </w:rPr>
        <w:t>Үшіншіден, көбінесе себеп бір жалпы фактормен шектелмейді, басқа себептер мен жағдайларға байланысты. Сондықтан ұқсастық әдісін қолдану үшін құбылыстың мүмкін болатын себебі туралы бұрыннан анықталған гипотеза болуы, растау дәрежесін арттыру үшін бар әрекет (салдары) болатын көптеген әртүрлі құбылыстарды зерттеу қажет. алға қойылған гипотеза және т.б.</w:t>
      </w:r>
    </w:p>
    <w:p w:rsidR="00344EA4" w:rsidRDefault="00344EA4" w:rsidP="00E81DC2">
      <w:pPr>
        <w:tabs>
          <w:tab w:val="left" w:pos="851"/>
        </w:tabs>
        <w:ind w:firstLine="567"/>
        <w:jc w:val="both"/>
        <w:rPr>
          <w:sz w:val="24"/>
          <w:szCs w:val="24"/>
          <w:lang w:val="kk-KZ"/>
        </w:rPr>
      </w:pPr>
      <w:r>
        <w:rPr>
          <w:sz w:val="24"/>
          <w:szCs w:val="24"/>
          <w:lang w:val="kk-KZ"/>
        </w:rPr>
        <w:lastRenderedPageBreak/>
        <w:t>Себеп-салдарлық байланыстарды орнатудың қарастырылған әдістері көбінесе оқшауланып емес, өзара байланыста, бірін-бірі толықтыра отырып қолданылады. Сонымен бірге, «осыдан кейін, осының кесірінен» деген қателікке жол бермеу керек.</w:t>
      </w:r>
    </w:p>
    <w:p w:rsidR="00344EA4" w:rsidRDefault="00344EA4" w:rsidP="00E81DC2">
      <w:pPr>
        <w:tabs>
          <w:tab w:val="left" w:pos="851"/>
        </w:tabs>
        <w:ind w:firstLine="567"/>
        <w:jc w:val="both"/>
        <w:rPr>
          <w:sz w:val="24"/>
          <w:szCs w:val="24"/>
          <w:lang w:val="kk-KZ"/>
        </w:rPr>
      </w:pPr>
      <w:r>
        <w:rPr>
          <w:sz w:val="24"/>
          <w:szCs w:val="24"/>
          <w:lang w:val="kk-KZ"/>
        </w:rPr>
        <w:t>8. Дедукция (лат. – экскреция):</w:t>
      </w:r>
    </w:p>
    <w:p w:rsidR="00344EA4" w:rsidRDefault="00344EA4" w:rsidP="00E81DC2">
      <w:pPr>
        <w:tabs>
          <w:tab w:val="left" w:pos="851"/>
        </w:tabs>
        <w:ind w:firstLine="567"/>
        <w:jc w:val="both"/>
        <w:rPr>
          <w:sz w:val="24"/>
          <w:szCs w:val="24"/>
          <w:lang w:val="kk-KZ"/>
        </w:rPr>
      </w:pPr>
      <w:r>
        <w:rPr>
          <w:sz w:val="24"/>
          <w:szCs w:val="24"/>
          <w:lang w:val="kk-KZ"/>
        </w:rPr>
        <w:t>а) таным процесінде жалпыдан жекеге (жеке) өту; жалпыдан жекешенің шегерілуі;</w:t>
      </w:r>
    </w:p>
    <w:p w:rsidR="00344EA4" w:rsidRDefault="00344EA4" w:rsidP="00E81DC2">
      <w:pPr>
        <w:tabs>
          <w:tab w:val="left" w:pos="851"/>
        </w:tabs>
        <w:ind w:firstLine="567"/>
        <w:jc w:val="both"/>
        <w:rPr>
          <w:sz w:val="24"/>
          <w:szCs w:val="24"/>
          <w:lang w:val="kk-KZ"/>
        </w:rPr>
      </w:pPr>
      <w:r>
        <w:rPr>
          <w:sz w:val="24"/>
          <w:szCs w:val="24"/>
          <w:lang w:val="kk-KZ"/>
        </w:rPr>
        <w:t>б) қорытынды жасау процесі, яғни. логиканың сол немесе басқа ережесіне сәйкес кейбір берілген сөйлемдерден – алғышарттардан олардың салдарына (қорытындыларына) көшу.</w:t>
      </w:r>
    </w:p>
    <w:p w:rsidR="00344EA4" w:rsidRDefault="00344EA4" w:rsidP="00E81DC2">
      <w:pPr>
        <w:tabs>
          <w:tab w:val="left" w:pos="851"/>
        </w:tabs>
        <w:ind w:firstLine="567"/>
        <w:jc w:val="both"/>
        <w:rPr>
          <w:sz w:val="24"/>
          <w:szCs w:val="24"/>
          <w:lang w:val="kk-KZ"/>
        </w:rPr>
      </w:pPr>
      <w:r>
        <w:rPr>
          <w:sz w:val="24"/>
          <w:szCs w:val="24"/>
          <w:lang w:val="kk-KZ"/>
        </w:rPr>
        <w:t>Ғылыми танымның әдістерінің бірі индукциямен тығыз байланысты болғандықтан, бұлар ой қозғалысының диалектикалық өзара байланысқан тәсілдері.</w:t>
      </w:r>
    </w:p>
    <w:p w:rsidR="00344EA4" w:rsidRDefault="00344EA4" w:rsidP="00E81DC2">
      <w:pPr>
        <w:tabs>
          <w:tab w:val="left" w:pos="851"/>
        </w:tabs>
        <w:ind w:firstLine="567"/>
        <w:jc w:val="both"/>
        <w:rPr>
          <w:sz w:val="24"/>
          <w:szCs w:val="24"/>
          <w:lang w:val="kk-KZ"/>
        </w:rPr>
      </w:pPr>
      <w:r>
        <w:rPr>
          <w:sz w:val="24"/>
          <w:szCs w:val="24"/>
          <w:lang w:val="kk-KZ"/>
        </w:rPr>
        <w:t>Аналогия сенімді білім бермейді: аналогия бойынша пайымдаудың алғышарттары ақиқат болса, бұл тіпті жүз тұжырымның ақиқат болатынын білдірмейді.</w:t>
      </w:r>
    </w:p>
    <w:p w:rsidR="00344EA4" w:rsidRDefault="00344EA4" w:rsidP="00E81DC2">
      <w:pPr>
        <w:tabs>
          <w:tab w:val="left" w:pos="851"/>
        </w:tabs>
        <w:ind w:firstLine="567"/>
        <w:jc w:val="both"/>
        <w:rPr>
          <w:sz w:val="24"/>
          <w:szCs w:val="24"/>
          <w:lang w:val="kk-KZ"/>
        </w:rPr>
      </w:pPr>
      <w:r>
        <w:rPr>
          <w:sz w:val="24"/>
          <w:szCs w:val="24"/>
          <w:lang w:val="kk-KZ"/>
        </w:rPr>
        <w:t>Аналогия бойынша қорытынды жасау ықтималдығын арттыру үшін мыналарға ұмтылу керек:</w:t>
      </w:r>
    </w:p>
    <w:p w:rsidR="00344EA4" w:rsidRDefault="00344EA4" w:rsidP="00E81DC2">
      <w:pPr>
        <w:tabs>
          <w:tab w:val="left" w:pos="851"/>
        </w:tabs>
        <w:ind w:firstLine="567"/>
        <w:jc w:val="both"/>
        <w:rPr>
          <w:sz w:val="24"/>
          <w:szCs w:val="24"/>
          <w:lang w:val="kk-KZ"/>
        </w:rPr>
      </w:pPr>
      <w:r>
        <w:rPr>
          <w:sz w:val="24"/>
          <w:szCs w:val="24"/>
          <w:lang w:val="kk-KZ"/>
        </w:rPr>
        <w:t>а) салыстырылған объектілердің сыртқы емес, ішкі қасиеттері түсірілді;</w:t>
      </w:r>
    </w:p>
    <w:p w:rsidR="00344EA4" w:rsidRDefault="00344EA4" w:rsidP="00E81DC2">
      <w:pPr>
        <w:tabs>
          <w:tab w:val="left" w:pos="851"/>
        </w:tabs>
        <w:ind w:firstLine="567"/>
        <w:jc w:val="both"/>
        <w:rPr>
          <w:sz w:val="24"/>
          <w:szCs w:val="24"/>
          <w:lang w:val="kk-KZ"/>
        </w:rPr>
      </w:pPr>
      <w:r>
        <w:rPr>
          <w:sz w:val="24"/>
          <w:szCs w:val="24"/>
          <w:lang w:val="kk-KZ"/>
        </w:rPr>
        <w:t>б) бұл объектілер кездейсоқ және қосалқы белгілері бойынша емес, ең маңызды және маңызды белгілері бойынша ұқсас болды;</w:t>
      </w:r>
    </w:p>
    <w:p w:rsidR="00344EA4" w:rsidRDefault="00344EA4" w:rsidP="00E81DC2">
      <w:pPr>
        <w:tabs>
          <w:tab w:val="left" w:pos="851"/>
        </w:tabs>
        <w:ind w:firstLine="567"/>
        <w:jc w:val="both"/>
        <w:rPr>
          <w:sz w:val="24"/>
          <w:szCs w:val="24"/>
          <w:lang w:val="kk-KZ"/>
        </w:rPr>
      </w:pPr>
      <w:r>
        <w:rPr>
          <w:sz w:val="24"/>
          <w:szCs w:val="24"/>
          <w:lang w:val="kk-KZ"/>
        </w:rPr>
        <w:t>в) сәйкес келетін белгілер шеңбері мүмкіндігінше кең болды;</w:t>
      </w:r>
    </w:p>
    <w:p w:rsidR="00344EA4" w:rsidRDefault="00344EA4" w:rsidP="00E81DC2">
      <w:pPr>
        <w:tabs>
          <w:tab w:val="left" w:pos="851"/>
        </w:tabs>
        <w:ind w:firstLine="567"/>
        <w:jc w:val="both"/>
        <w:rPr>
          <w:sz w:val="24"/>
          <w:szCs w:val="24"/>
          <w:lang w:val="kk-KZ"/>
        </w:rPr>
      </w:pPr>
      <w:r>
        <w:rPr>
          <w:sz w:val="24"/>
          <w:szCs w:val="24"/>
          <w:lang w:val="kk-KZ"/>
        </w:rPr>
        <w:t>г) ұқсастықтар ғана емес, сонымен қатар айырмашылықтар да ескерілді - соңғысын басқа объектіге бермеу үшін.</w:t>
      </w:r>
    </w:p>
    <w:p w:rsidR="00344EA4" w:rsidRDefault="00344EA4" w:rsidP="00E81DC2">
      <w:pPr>
        <w:tabs>
          <w:tab w:val="left" w:pos="851"/>
        </w:tabs>
        <w:ind w:firstLine="567"/>
        <w:jc w:val="both"/>
        <w:rPr>
          <w:sz w:val="24"/>
          <w:szCs w:val="24"/>
          <w:lang w:val="kk-KZ"/>
        </w:rPr>
      </w:pPr>
      <w:r>
        <w:rPr>
          <w:sz w:val="24"/>
          <w:szCs w:val="24"/>
          <w:lang w:val="kk-KZ"/>
        </w:rPr>
        <w:t>10. Модельдеу. Кейбір объектілер туралы ақпаратты басқаларға беру ретінде мүмкіндігінше кең түсінілетін аналогия бойынша тұжырымдар модельдеудің гносеологиялық негізін құрайды - олардың үлгілері бойынша объектілерді зерттеу әдісі.</w:t>
      </w:r>
    </w:p>
    <w:p w:rsidR="00344EA4" w:rsidRDefault="00344EA4" w:rsidP="00E81DC2">
      <w:pPr>
        <w:tabs>
          <w:tab w:val="left" w:pos="851"/>
        </w:tabs>
        <w:ind w:firstLine="567"/>
        <w:jc w:val="both"/>
        <w:rPr>
          <w:sz w:val="24"/>
          <w:szCs w:val="24"/>
          <w:lang w:val="kk-KZ"/>
        </w:rPr>
      </w:pPr>
      <w:r>
        <w:rPr>
          <w:sz w:val="24"/>
          <w:szCs w:val="24"/>
          <w:lang w:val="kk-KZ"/>
        </w:rPr>
        <w:t>Модель (латынша – өлшем, үлгі, норма) – ғылымның логикасы мен әдістемесінде – шындықтың белгілі бір фрагментінің аналогы, адамзат мәдениетінің өнімі, концептуалды-теориялық бейнелер т.б. - түпнұсқа үлгі.</w:t>
      </w:r>
    </w:p>
    <w:p w:rsidR="00344EA4" w:rsidRDefault="00344EA4" w:rsidP="00E81DC2">
      <w:pPr>
        <w:tabs>
          <w:tab w:val="left" w:pos="851"/>
        </w:tabs>
        <w:ind w:firstLine="567"/>
        <w:jc w:val="both"/>
        <w:rPr>
          <w:sz w:val="24"/>
          <w:szCs w:val="24"/>
          <w:lang w:val="kk-KZ"/>
        </w:rPr>
      </w:pPr>
      <w:r>
        <w:rPr>
          <w:sz w:val="24"/>
          <w:szCs w:val="24"/>
          <w:lang w:val="kk-KZ"/>
        </w:rPr>
        <w:t>Бұл аналог түпнұсқаның танымдағы және тәжірибедегі «өкілісі», «алмастырушысы» болып табылады. Ол түпнұсқа туралы білімді (ақпаратты) сақтауға және кеңейтуге, түпнұсқаны құруға, оны түрлендіруге немесе басқаруға қызмет етеді.</w:t>
      </w:r>
    </w:p>
    <w:p w:rsidR="00344EA4" w:rsidRDefault="00344EA4" w:rsidP="00E81DC2">
      <w:pPr>
        <w:tabs>
          <w:tab w:val="left" w:pos="851"/>
        </w:tabs>
        <w:ind w:firstLine="567"/>
        <w:jc w:val="both"/>
        <w:rPr>
          <w:sz w:val="24"/>
          <w:szCs w:val="24"/>
          <w:lang w:val="kk-KZ"/>
        </w:rPr>
      </w:pPr>
      <w:r>
        <w:rPr>
          <w:sz w:val="24"/>
          <w:szCs w:val="24"/>
          <w:lang w:val="kk-KZ"/>
        </w:rPr>
        <w:t>Үлгі мен түпнұсқа арасында белгілі бір ұқсастық (ұқсастық қатынасы) болуы керек: физикалық сипаттамалар, функциялар; зерттелетін объектінің тәртібі және оның математикалық сипаттамасы; құрылымдар және т.б.. Дәл осы ұқсастық модельді зерттеу нәтижесінде алынған ақпаратты түпнұсқаға көшіруге мүмкіндік береді.</w:t>
      </w:r>
    </w:p>
    <w:p w:rsidR="00344EA4" w:rsidRDefault="00344EA4" w:rsidP="00E81DC2">
      <w:pPr>
        <w:tabs>
          <w:tab w:val="left" w:pos="851"/>
        </w:tabs>
        <w:ind w:firstLine="567"/>
        <w:jc w:val="both"/>
        <w:rPr>
          <w:sz w:val="24"/>
          <w:szCs w:val="24"/>
          <w:lang w:val="kk-KZ"/>
        </w:rPr>
      </w:pPr>
      <w:r>
        <w:rPr>
          <w:sz w:val="24"/>
          <w:szCs w:val="24"/>
          <w:lang w:val="kk-KZ"/>
        </w:rPr>
        <w:t>Модельдеу нысандары әртүрлі және қолданылатын модельдерге және модельдеу көлеміне байланысты.</w:t>
      </w:r>
    </w:p>
    <w:p w:rsidR="00344EA4" w:rsidRDefault="00344EA4" w:rsidP="00E81DC2">
      <w:pPr>
        <w:tabs>
          <w:tab w:val="left" w:pos="851"/>
        </w:tabs>
        <w:ind w:firstLine="567"/>
        <w:jc w:val="both"/>
        <w:rPr>
          <w:sz w:val="24"/>
          <w:szCs w:val="24"/>
          <w:lang w:val="kk-KZ"/>
        </w:rPr>
      </w:pPr>
      <w:r>
        <w:rPr>
          <w:sz w:val="24"/>
          <w:szCs w:val="24"/>
          <w:lang w:val="kk-KZ"/>
        </w:rPr>
        <w:t>Модельдердің табиғаты бойынша тиісті белгі түрінде көрсетілген материалдық (объективті) және идеалды модельдеу ажыратылады.</w:t>
      </w:r>
    </w:p>
    <w:p w:rsidR="00344EA4" w:rsidRDefault="00344EA4" w:rsidP="00E81DC2">
      <w:pPr>
        <w:tabs>
          <w:tab w:val="left" w:pos="851"/>
        </w:tabs>
        <w:ind w:firstLine="567"/>
        <w:jc w:val="both"/>
        <w:rPr>
          <w:sz w:val="24"/>
          <w:szCs w:val="24"/>
          <w:lang w:val="kk-KZ"/>
        </w:rPr>
      </w:pPr>
      <w:r>
        <w:rPr>
          <w:sz w:val="24"/>
          <w:szCs w:val="24"/>
          <w:lang w:val="kk-KZ"/>
        </w:rPr>
        <w:t>Материалдық модельдер – бұл өз қызметінде табиғи заңдылықтарға бағынатын табиғи объектілер – физика, механика және т.б. Нақты объектіні физикалық (пәндік) модельдеуде оны зерттеу түпнұсқамен бірдей физикалық табиғаты бар белгілі бір модельді зерттеумен ауыстырылады (ұшақтардың, кемелердің және т.б. модельдер). Идеалды (белгі) модельдеу кезінде модельдер диаграммалар, графиктер, сызбалар, формулалар, теңдеулер жүйесі, табиғи және жасанды (таңбалық) тілдегі сөйлемдер және т.б. түрінде пайда болады.</w:t>
      </w:r>
    </w:p>
    <w:p w:rsidR="00344EA4" w:rsidRDefault="00344EA4" w:rsidP="00E81DC2">
      <w:pPr>
        <w:tabs>
          <w:tab w:val="left" w:pos="851"/>
        </w:tabs>
        <w:ind w:firstLine="567"/>
        <w:jc w:val="both"/>
        <w:rPr>
          <w:sz w:val="24"/>
          <w:szCs w:val="24"/>
          <w:lang w:val="kk-KZ"/>
        </w:rPr>
      </w:pPr>
      <w:r>
        <w:rPr>
          <w:sz w:val="24"/>
          <w:szCs w:val="24"/>
          <w:lang w:val="kk-KZ"/>
        </w:rPr>
        <w:t>Қазіргі кезде математикалық (компьютерлік) модельдеу кең тарады.</w:t>
      </w:r>
    </w:p>
    <w:p w:rsidR="00344EA4" w:rsidRDefault="00344EA4" w:rsidP="00344EA4">
      <w:pPr>
        <w:tabs>
          <w:tab w:val="left" w:pos="851"/>
        </w:tabs>
        <w:ind w:firstLine="567"/>
        <w:jc w:val="both"/>
        <w:rPr>
          <w:sz w:val="24"/>
          <w:szCs w:val="24"/>
          <w:lang w:val="kk-KZ"/>
        </w:rPr>
      </w:pPr>
      <w:r>
        <w:rPr>
          <w:sz w:val="24"/>
          <w:szCs w:val="24"/>
          <w:lang w:val="kk-KZ"/>
        </w:rPr>
        <w:t>Арнайы бағдарлама бойынша жұмыс істейтін компьютер әртүрлі процестерді, мысалы, нарықтағы бағалардың ауытқуын, халықтың өсуін, Жердің жасанды серігінің ұшуы мен орбитасына шығуын, химиялық реакцияларды және т.б. модельдеуге қабілетті. Әрбір осындай процесті зерттеу сәйкес компьютерлік модельдің көмегімен жүзеге асырылады.</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 xml:space="preserve">Болжау – танымның әлеуметтік теориясы. Ол белгілі бір дәрежеде болашақты негізгі объект ретінде қарастыратын, әртүрлі деңгейлерде - теориялық, психо-интуитивтік, практикалық - проблемаларды зерттеуді жүзеге асыратын бірқатар теориялық ілімдермен, </w:t>
      </w:r>
      <w:r>
        <w:rPr>
          <w:rFonts w:eastAsia="Arial"/>
          <w:sz w:val="24"/>
          <w:szCs w:val="24"/>
          <w:lang w:val="kk-KZ"/>
        </w:rPr>
        <w:lastRenderedPageBreak/>
        <w:t>тұжырымдамалармен, жүйелермен нақты өзара әрекеттесуде. жақын және алыс болашақ, белгісізге енуге тырысыңыз ...</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Болжау процестердің барысын, қоғамдық құбылыстарды, даму тенденцияларын және қабылданған практикалық шаралардың әлеуметтік салдарын болжауға мүмкіндік беретін ғылыми білім жүйелеріне негізделгенде ғана жемісті болған жағдайда ғана.</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Саяси мақсаттарда кеңінен қолданылатын болжау көбінесе үкімге негізделген; ақиқат бұл жерде жарияланған саяси көзқарастар мен концепцияларға құрбан болды. Осылайша, сәтті ғылыми болжамның мүмкіндігі айтарлықтай дәрежеде дискредитацияланады.</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Сондай-ақ, әлеуметтік процестерді сәтті болжау және модельдеу үшін белгілі бір теориялық ойлау деңгейі, ойлау мәдениеті қажет екенін есте ұстаған жөн. Әйтпесе, практикалық әрекеттердің логикасын дұрыс құру, әлеуметтік жағдайлардың даму нұсқаларын модельдеу, олардың даму тенденцияларын болжау, әлеуметтік жүйенің белгілі бір ішкі жүйесі үшін қабылданған әрекеттердің барлық ықтимал салдарын есепке алу мүмкін емес. саласы және жалпы қоғам үшін.</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Мәселені қарастыруды курстың негізгі ұғымдарынан бастаймыз: болжау, болжау, болжау, әлеуметтік болжау принциптері, әлеуметтік тәжірибедегі болжау және т.б.</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Болжау – болашақ туралы, болашақты зерттеудің жолдары мен әдістері туралы ойлау жүйесі туралы ғылым. Болжамдық зерттеу әдістемесі көптеген ғылымдардың: тарихи, математикалық, философиялық, әлеуметтанулық аса құнды теориялық жетістіктерге негізделген.</w:t>
      </w:r>
    </w:p>
    <w:p w:rsidR="00344EA4" w:rsidRDefault="00344EA4" w:rsidP="00344EA4">
      <w:pPr>
        <w:tabs>
          <w:tab w:val="left" w:pos="851"/>
          <w:tab w:val="left" w:pos="1314"/>
        </w:tabs>
        <w:ind w:firstLine="567"/>
        <w:jc w:val="both"/>
        <w:rPr>
          <w:rFonts w:eastAsia="Arial"/>
          <w:sz w:val="24"/>
          <w:szCs w:val="24"/>
          <w:lang w:val="kk-KZ"/>
        </w:rPr>
      </w:pPr>
      <w:r>
        <w:rPr>
          <w:rFonts w:eastAsia="Arial"/>
          <w:sz w:val="24"/>
          <w:szCs w:val="24"/>
          <w:lang w:val="kk-KZ"/>
        </w:rPr>
        <w:t>Болжау – талдау пәні ретінде таңдалған процестер мен құбылыстардың ықтимал нұсқаларын болжауға бағытталған ғылыми зерттеу әдісі.</w:t>
      </w:r>
    </w:p>
    <w:p w:rsidR="00344EA4" w:rsidRDefault="00344EA4" w:rsidP="00344EA4">
      <w:pPr>
        <w:tabs>
          <w:tab w:val="left" w:pos="851"/>
          <w:tab w:val="left" w:pos="1314"/>
        </w:tabs>
        <w:ind w:firstLine="567"/>
        <w:jc w:val="both"/>
        <w:rPr>
          <w:rFonts w:eastAsia="Arial"/>
          <w:sz w:val="24"/>
          <w:szCs w:val="24"/>
          <w:highlight w:val="yellow"/>
          <w:lang w:val="kk-KZ"/>
        </w:rPr>
      </w:pPr>
      <w:r>
        <w:rPr>
          <w:rFonts w:eastAsia="Arial"/>
          <w:sz w:val="24"/>
          <w:szCs w:val="24"/>
          <w:lang w:val="kk-KZ"/>
        </w:rPr>
        <w:t>Болжамдық зерттеу әдістемесі объектінің иерархиялық бағынуын, оның тігінен (деңгейі бойынша) және көлденеңінен (іргелес аумақтармен) өзара байланысын, сыртқы факторларға тәуелділігін және объектіні тұтас, жүйелі, кешенді түрде қа</w:t>
      </w:r>
      <w:r w:rsidR="00E81DC2">
        <w:rPr>
          <w:rFonts w:eastAsia="Arial"/>
          <w:sz w:val="24"/>
          <w:szCs w:val="24"/>
          <w:lang w:val="kk-KZ"/>
        </w:rPr>
        <w:t xml:space="preserve">растыру принципіне негізделген </w:t>
      </w:r>
      <w:r>
        <w:rPr>
          <w:rFonts w:eastAsia="Arial"/>
          <w:sz w:val="24"/>
          <w:szCs w:val="24"/>
          <w:lang w:val="kk-KZ"/>
        </w:rPr>
        <w:t>ішкі өзгерістер.</w:t>
      </w:r>
    </w:p>
    <w:p w:rsidR="00344EA4" w:rsidRDefault="00344EA4" w:rsidP="00344EA4">
      <w:pPr>
        <w:tabs>
          <w:tab w:val="left" w:pos="851"/>
        </w:tabs>
        <w:ind w:firstLine="567"/>
        <w:jc w:val="both"/>
        <w:rPr>
          <w:sz w:val="24"/>
          <w:szCs w:val="24"/>
          <w:lang w:val="kk-KZ"/>
        </w:rPr>
      </w:pPr>
      <w:r>
        <w:rPr>
          <w:sz w:val="24"/>
          <w:szCs w:val="24"/>
          <w:lang w:val="kk-KZ"/>
        </w:rPr>
        <w:t>Болжамдық зерттеу объектісінің жай-күйін, сипаттамаларын нақты анықтау, ғылыми білімнің бар деңгейіне негізделген оның мәнін алдын ала теориялық талдау, зерттеудің барлық кезеңдерінде біркелкілікті сақтауға мүмкіндік беретін бірдей маңызды принцип болып табылады. категориялық-концептуалды аппарат пен терминология және нәтижелерді жалпылау процесінде барынша мүмкін болатын объективтілікке, сенімділікке және дәлдікке қол жеткізу.</w:t>
      </w:r>
    </w:p>
    <w:p w:rsidR="00344EA4" w:rsidRDefault="00344EA4" w:rsidP="00344EA4">
      <w:pPr>
        <w:tabs>
          <w:tab w:val="left" w:pos="851"/>
        </w:tabs>
        <w:ind w:firstLine="567"/>
        <w:jc w:val="both"/>
        <w:rPr>
          <w:sz w:val="24"/>
          <w:szCs w:val="24"/>
          <w:lang w:val="kk-KZ"/>
        </w:rPr>
      </w:pPr>
      <w:r>
        <w:rPr>
          <w:sz w:val="24"/>
          <w:szCs w:val="24"/>
          <w:lang w:val="kk-KZ"/>
        </w:rPr>
        <w:t>Болжаудың практикалық мақсаты мыналар бойынша негізделген ұсыныстарды, жобаларды, бағдарламаларды, ұсыныстарды және бағалауларды дайындау болып табылады:</w:t>
      </w:r>
    </w:p>
    <w:p w:rsidR="00344EA4" w:rsidRDefault="00344EA4" w:rsidP="00344EA4">
      <w:pPr>
        <w:tabs>
          <w:tab w:val="left" w:pos="851"/>
        </w:tabs>
        <w:ind w:firstLine="567"/>
        <w:jc w:val="both"/>
        <w:rPr>
          <w:sz w:val="24"/>
          <w:szCs w:val="24"/>
          <w:lang w:val="kk-KZ"/>
        </w:rPr>
      </w:pPr>
      <w:r>
        <w:rPr>
          <w:sz w:val="24"/>
          <w:szCs w:val="24"/>
          <w:lang w:val="kk-KZ"/>
        </w:rPr>
        <w:t>- зерттелетін аумақтағы объектілерді (әлеуметтік қорғау, мәдениет, денсаулық сақтау, білім беру, жастар мәселесі, рухани-адамгершілік процестер және т.б.) қай бағытта дамыту қажет;</w:t>
      </w:r>
    </w:p>
    <w:p w:rsidR="00344EA4" w:rsidRDefault="00344EA4" w:rsidP="00344EA4">
      <w:pPr>
        <w:tabs>
          <w:tab w:val="left" w:pos="851"/>
        </w:tabs>
        <w:ind w:firstLine="567"/>
        <w:jc w:val="both"/>
        <w:rPr>
          <w:sz w:val="24"/>
          <w:szCs w:val="24"/>
          <w:lang w:val="kk-KZ"/>
        </w:rPr>
      </w:pPr>
      <w:r>
        <w:rPr>
          <w:sz w:val="24"/>
          <w:szCs w:val="24"/>
          <w:lang w:val="kk-KZ"/>
        </w:rPr>
        <w:t>- даму шынымен қалай жүруі мүмкін;</w:t>
      </w:r>
    </w:p>
    <w:p w:rsidR="00344EA4" w:rsidRDefault="00344EA4" w:rsidP="00344EA4">
      <w:pPr>
        <w:tabs>
          <w:tab w:val="left" w:pos="851"/>
        </w:tabs>
        <w:ind w:firstLine="567"/>
        <w:jc w:val="both"/>
        <w:rPr>
          <w:sz w:val="24"/>
          <w:szCs w:val="24"/>
          <w:lang w:val="kk-KZ"/>
        </w:rPr>
      </w:pPr>
      <w:r>
        <w:rPr>
          <w:sz w:val="24"/>
          <w:szCs w:val="24"/>
          <w:lang w:val="kk-KZ"/>
        </w:rPr>
        <w:t>- теріс тенденцияларды жеңудің механизмі қандай.</w:t>
      </w:r>
    </w:p>
    <w:p w:rsidR="00E81DC2" w:rsidRDefault="00344EA4" w:rsidP="00344EA4">
      <w:pPr>
        <w:tabs>
          <w:tab w:val="left" w:pos="851"/>
        </w:tabs>
        <w:ind w:firstLine="567"/>
        <w:jc w:val="both"/>
        <w:rPr>
          <w:sz w:val="24"/>
          <w:szCs w:val="24"/>
          <w:lang w:val="kk-KZ"/>
        </w:rPr>
      </w:pPr>
      <w:r>
        <w:rPr>
          <w:sz w:val="24"/>
          <w:szCs w:val="24"/>
          <w:lang w:val="kk-KZ"/>
        </w:rPr>
        <w:t xml:space="preserve">Жалпы алғанда, тапсырмалардың екі түрі туралы айтуға болады: </w:t>
      </w:r>
    </w:p>
    <w:p w:rsidR="00E81DC2" w:rsidRDefault="00344EA4" w:rsidP="00344EA4">
      <w:pPr>
        <w:tabs>
          <w:tab w:val="left" w:pos="851"/>
        </w:tabs>
        <w:ind w:firstLine="567"/>
        <w:jc w:val="both"/>
        <w:rPr>
          <w:sz w:val="24"/>
          <w:szCs w:val="24"/>
          <w:lang w:val="kk-KZ"/>
        </w:rPr>
      </w:pPr>
      <w:r>
        <w:rPr>
          <w:sz w:val="24"/>
          <w:szCs w:val="24"/>
          <w:lang w:val="kk-KZ"/>
        </w:rPr>
        <w:t xml:space="preserve">даму мақсатын анықтау және ынталандыру; </w:t>
      </w:r>
    </w:p>
    <w:p w:rsidR="00344EA4" w:rsidRDefault="00344EA4" w:rsidP="00344EA4">
      <w:pPr>
        <w:tabs>
          <w:tab w:val="left" w:pos="851"/>
        </w:tabs>
        <w:ind w:firstLine="567"/>
        <w:jc w:val="both"/>
        <w:rPr>
          <w:sz w:val="24"/>
          <w:szCs w:val="24"/>
          <w:lang w:val="kk-KZ"/>
        </w:rPr>
      </w:pPr>
      <w:r>
        <w:rPr>
          <w:sz w:val="24"/>
          <w:szCs w:val="24"/>
          <w:lang w:val="kk-KZ"/>
        </w:rPr>
        <w:t>мақсатқа жетудің құралдарын, әдістерін, жолдарын анықтау.</w:t>
      </w:r>
    </w:p>
    <w:p w:rsidR="00E81DC2" w:rsidRDefault="00344EA4" w:rsidP="00344EA4">
      <w:pPr>
        <w:tabs>
          <w:tab w:val="left" w:pos="851"/>
        </w:tabs>
        <w:ind w:firstLine="567"/>
        <w:jc w:val="both"/>
        <w:rPr>
          <w:sz w:val="24"/>
          <w:szCs w:val="24"/>
          <w:lang w:val="kk-KZ"/>
        </w:rPr>
      </w:pPr>
      <w:r>
        <w:rPr>
          <w:sz w:val="24"/>
          <w:szCs w:val="24"/>
          <w:lang w:val="kk-KZ"/>
        </w:rPr>
        <w:t xml:space="preserve">Болжамдық зерттеудің толық циклі мыналарды қамтиды: </w:t>
      </w:r>
    </w:p>
    <w:p w:rsidR="00E81DC2" w:rsidRDefault="00344EA4" w:rsidP="00344EA4">
      <w:pPr>
        <w:tabs>
          <w:tab w:val="left" w:pos="851"/>
        </w:tabs>
        <w:ind w:firstLine="567"/>
        <w:jc w:val="both"/>
        <w:rPr>
          <w:sz w:val="24"/>
          <w:szCs w:val="24"/>
          <w:lang w:val="kk-KZ"/>
        </w:rPr>
      </w:pPr>
      <w:r>
        <w:rPr>
          <w:sz w:val="24"/>
          <w:szCs w:val="24"/>
          <w:lang w:val="kk-KZ"/>
        </w:rPr>
        <w:t xml:space="preserve">проблемалық жағдайды теория мен практикада зерттеу; </w:t>
      </w:r>
    </w:p>
    <w:p w:rsidR="00E81DC2" w:rsidRDefault="00344EA4" w:rsidP="00344EA4">
      <w:pPr>
        <w:tabs>
          <w:tab w:val="left" w:pos="851"/>
        </w:tabs>
        <w:ind w:firstLine="567"/>
        <w:jc w:val="both"/>
        <w:rPr>
          <w:sz w:val="24"/>
          <w:szCs w:val="24"/>
          <w:lang w:val="kk-KZ"/>
        </w:rPr>
      </w:pPr>
      <w:r>
        <w:rPr>
          <w:sz w:val="24"/>
          <w:szCs w:val="24"/>
          <w:lang w:val="kk-KZ"/>
        </w:rPr>
        <w:t xml:space="preserve">алдын ала болжамдық және болжамдық фонға талдау жасау; </w:t>
      </w:r>
    </w:p>
    <w:p w:rsidR="00E81DC2" w:rsidRDefault="00344EA4" w:rsidP="00344EA4">
      <w:pPr>
        <w:tabs>
          <w:tab w:val="left" w:pos="851"/>
        </w:tabs>
        <w:ind w:firstLine="567"/>
        <w:jc w:val="both"/>
        <w:rPr>
          <w:sz w:val="24"/>
          <w:szCs w:val="24"/>
          <w:lang w:val="kk-KZ"/>
        </w:rPr>
      </w:pPr>
      <w:r>
        <w:rPr>
          <w:sz w:val="24"/>
          <w:szCs w:val="24"/>
          <w:lang w:val="kk-KZ"/>
        </w:rPr>
        <w:t xml:space="preserve">мақсаттар мен міндеттерді анықтау; гипотезаларды ұсыну; </w:t>
      </w:r>
    </w:p>
    <w:p w:rsidR="00E81DC2" w:rsidRDefault="00344EA4" w:rsidP="00344EA4">
      <w:pPr>
        <w:tabs>
          <w:tab w:val="left" w:pos="851"/>
        </w:tabs>
        <w:ind w:firstLine="567"/>
        <w:jc w:val="both"/>
        <w:rPr>
          <w:sz w:val="24"/>
          <w:szCs w:val="24"/>
          <w:lang w:val="kk-KZ"/>
        </w:rPr>
      </w:pPr>
      <w:r>
        <w:rPr>
          <w:sz w:val="24"/>
          <w:szCs w:val="24"/>
          <w:lang w:val="kk-KZ"/>
        </w:rPr>
        <w:t xml:space="preserve">қажетті болжамдық әлеуеті бар зерттеу әдістері мен әдістерін таңдау; </w:t>
      </w:r>
    </w:p>
    <w:p w:rsidR="00344EA4" w:rsidRDefault="00344EA4" w:rsidP="00344EA4">
      <w:pPr>
        <w:tabs>
          <w:tab w:val="left" w:pos="851"/>
        </w:tabs>
        <w:ind w:firstLine="567"/>
        <w:jc w:val="both"/>
        <w:rPr>
          <w:sz w:val="24"/>
          <w:szCs w:val="24"/>
          <w:lang w:val="kk-KZ"/>
        </w:rPr>
      </w:pPr>
      <w:r>
        <w:rPr>
          <w:sz w:val="24"/>
          <w:szCs w:val="24"/>
          <w:lang w:val="kk-KZ"/>
        </w:rPr>
        <w:t>гипотезаларды эксперименттік тексеру және зерттеу нәтижелерін тексеру; қорытындылар мен ұсыныстарды тұжырымдау.</w:t>
      </w:r>
    </w:p>
    <w:p w:rsidR="00344EA4" w:rsidRDefault="00344EA4" w:rsidP="00344EA4">
      <w:pPr>
        <w:tabs>
          <w:tab w:val="left" w:pos="851"/>
        </w:tabs>
        <w:ind w:firstLine="567"/>
        <w:jc w:val="both"/>
        <w:rPr>
          <w:sz w:val="24"/>
          <w:szCs w:val="24"/>
          <w:lang w:val="kk-KZ"/>
        </w:rPr>
      </w:pPr>
      <w:r>
        <w:rPr>
          <w:sz w:val="24"/>
          <w:szCs w:val="24"/>
          <w:lang w:val="kk-KZ"/>
        </w:rPr>
        <w:t>Болжам – зерттелетін объектінің (сфера, сала, қызмет түрі және т.б.) ықтимал нәтижелері мен даму жолдары туралы көп нұсқалы гипотеза.</w:t>
      </w:r>
    </w:p>
    <w:p w:rsidR="00344EA4" w:rsidRDefault="00344EA4" w:rsidP="00344EA4">
      <w:pPr>
        <w:tabs>
          <w:tab w:val="left" w:pos="851"/>
        </w:tabs>
        <w:ind w:firstLine="567"/>
        <w:jc w:val="both"/>
        <w:rPr>
          <w:sz w:val="24"/>
          <w:szCs w:val="24"/>
          <w:lang w:val="kk-KZ"/>
        </w:rPr>
      </w:pPr>
      <w:r>
        <w:rPr>
          <w:sz w:val="24"/>
          <w:szCs w:val="24"/>
          <w:lang w:val="kk-KZ"/>
        </w:rPr>
        <w:lastRenderedPageBreak/>
        <w:t>Мысалы, халықты атаулы әлеуметтік қорғауды қамтамасыз ету бойынша жергілікті өзін-өзі басқару деңгейінде әлеуметтік қызметтер қызметінің болжамын әзірлеу кезінде мынадай негізгі гипотезалар болуы мүмкін:</w:t>
      </w:r>
    </w:p>
    <w:p w:rsidR="00344EA4" w:rsidRDefault="00344EA4" w:rsidP="00344EA4">
      <w:pPr>
        <w:tabs>
          <w:tab w:val="left" w:pos="851"/>
        </w:tabs>
        <w:ind w:firstLine="567"/>
        <w:jc w:val="both"/>
        <w:rPr>
          <w:sz w:val="24"/>
          <w:szCs w:val="24"/>
          <w:lang w:val="kk-KZ"/>
        </w:rPr>
      </w:pPr>
      <w:r>
        <w:rPr>
          <w:sz w:val="24"/>
          <w:szCs w:val="24"/>
          <w:lang w:val="kk-KZ"/>
        </w:rPr>
        <w:t>а) әлеуметтік инфрақұрылымды кеңейту және осы кәсіптік оқытумен толық күндізгі әлеуметтік қызметкерлердің сәйкесінше өсуі. Бұл халықты атаулы әлеуметтік қорғауды қамтамасыз етудің ең ықтимал жолы;</w:t>
      </w:r>
    </w:p>
    <w:p w:rsidR="00344EA4" w:rsidRDefault="00344EA4" w:rsidP="00344EA4">
      <w:pPr>
        <w:tabs>
          <w:tab w:val="left" w:pos="851"/>
        </w:tabs>
        <w:ind w:firstLine="567"/>
        <w:jc w:val="both"/>
        <w:rPr>
          <w:sz w:val="24"/>
          <w:szCs w:val="24"/>
          <w:lang w:val="kk-KZ"/>
        </w:rPr>
      </w:pPr>
      <w:r>
        <w:rPr>
          <w:sz w:val="24"/>
          <w:szCs w:val="24"/>
          <w:lang w:val="kk-KZ"/>
        </w:rPr>
        <w:t>б) қажетті шығармашылық және физикалық әлеуеті бар әлеуметтік қорғауды қажет ететін адамдардың өзін-өзі қамтамасыз етуі үшін қажетті жағдайлар жасау. Бұл осы санаттағы азаматтардың мұқтаждық деңгейінен әлеуметтік қамтамасыз ету деңгейіне өту динамикасын өзгертуге көмектесе 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Болжаудың мақсаты – мәселенің мәнін құрайтын сұрақтар ауқымына жауап беруге ұмтылу.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11. Жүйелік тәсіл – объектілерді жүйе ретінде қарастыруға негізделген жалпы ғылыми әдістемелік принциптердің (талаптардың) жиынтығы.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 (грекше – бүтін) – қатынастағы элементтердің жиынтығын білдіретін жалпы ғылыми ұғым</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және бір-бірімен және қоршаған ортамен байланыстары белгілі бір тұтастықты, бірлікті қалыптастырады.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Жүйелердің түрлері өте алуан түрлі: материалдық және рухани, бейорганикалық және тірі, механикалық және органикалық, биологиялық және әлеуметтік, статикалық және динамикалық, ашық және жабық және т.б.</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Кез келген жүйе құрылымы мен ұйымдастырылуы бар әртүрлі элементтердің көптігі.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Құрылым: а) объектінің біртұтастығын және өзіне ұқсастығын қамтамасыз ететін тұрақты қатынастардың жиынтығы; б) күрделі бүтіннің элементтерін байланыстырудың салыстырмалы түрде тұрақты тәсілі (заңы).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Жүйелік тәсілдің ерекшелігі оның зерттеуді объектінің тұтастығын және оны қамтамасыз ететін механизмдерді ашуға, күрделі объектінің әртүрлі байланыс түрлерін анықтауға және оларды біріктіруге бағыттауымен анықталады.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біртұтас теориялық суретке айналдырады.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Жүйелік тәсілдің негізгі талаптары мыналарды қамтиды: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 бүтіннің қасиеттері оның элементтерінің қасиеттерінің қосындысына келтірілмейтінін ескере отырып, әрбір элементтің жүйедегі орны мен қызметіне тәуелділігін анықтау;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 жүйенің мінез-құлқы оның жеке элементтерінің ерекшеліктерімен де, құрылымының қасиеттерімен де анықталатын дәрежені талдау;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в) өзара тәуелділік механизмін, жүйе мен қоршаған ортаның өзара әрекетін зерттеу;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г) осы жүйеге тән иерархияның табиғатын зерттеу;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д) жүйені көпөлшемді қамту мақсатында сипаттамалардың көптігін қамтамасыз ету;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е) жүйенің динамизмін қарастыру, оны дамушы тұтастық ретінде көрсету.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Жүйелік тәсілдің маңызды тұжырымдамасы «өзін-өзі ұйымдастыру» түсінігі болып табылады. Бұл концепция күрделі, ашық, динамикалық, өздігінен дамитын, элементтері арасындағы байланыстар қатаң емес, ықтималды жүйенің ұйымын құру, жаңғырту немесе жетілдіру процесін сипаттайды.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Қазіргі ғылымда өзін-өзі ұйымдастырушы жүйелер синергетиканың арнайы зерттеу пәні болып табылады – өзін-өзі ұйымдастырудың жалпы ғылыми теориясы, кез келген сипаттағы – табиғи, әлеуметтік, когнитивтік (когнитивтік) ашық тепе-теңдік емес жүйелердің эволюциясының заңдылықтарын іздеуге бағытталған.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Жүйелік көзқарастың құрылымға, байланыстар мен қатынастарға бағдарлануы оның тарихшылдық принципімен үйлеспейді дегенді білдірмейді. Керісінше, ол ең алдымен «онтологиялық жағдайларға» байланысты онымен өте тығыз байланысты. Мәселе мынада, жүйелік көзқарас негізінен дамушы жүйелермен айналысады, яғни. олардың ең маңызды сипаты ретінде уақытты қоса алғанда.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Генетикалық (тарихи) және жүйелік-құрылымдық тәсілдердің бірлігі туралы айтқанда мыналарды ескеру қажет:</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Біріншіден, екеуінің де ұстанымы бірдей емес, өйткені мұндағы жетекші жағы (деңгейі бойынша да, маңыздылығы жағынан да) тарихшылдық.</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принцип тіпті «тұрақтының» «өзгермелі» арқылы ашылуын талап етеді (бірақ осы немесе басқа пәннің тарихын талдау берілген жағдайларда арнайы зерттеу міндеті болмауы мүмкін) және құрылымдық сипаттаманы динамикалық, т. құрылымын зерттейді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оның тарихи дамуында, алдымен құрылымында емес, содан кейін тарихында.</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Екіншіден, «болу» тұтастығының құрылымын, оның қазіргі (және одан да көп генезисі мен эволюциясын) зерттегенде, бұл құрылымның (тіпті «болудың» да) статикалық емес, «тасқа айналған күйі» еместігінен шығу керек. «, бірақ процесс, «Қазіргі тарих».</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12. Ықтималдық (статистикалық) әдістер – тұрақты жиілікпен сипатталатын көптеген кездейсоқ факторлардың әрекетін есепке алуға негізделген. Бұл көптеген апаттардың біріккен әрекеті арқылы «жарып өтетін» қажеттілікті ашуға мүмкіндік береді.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Ықтималдық әдістер жиі кездейсоқтық туралы ғылым деп аталатын ықтималдық теориясына негізделген және көптеген ғалымдардың ойында ықтималдық пен кездейсоқтық іс жүзінде ерімейтін.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Тіпті қазіргі кезде кездейсоқтық «әлемнің, оның құрылымы мен эволюциясының тәуелсіз бастамасы» ретінде пайда болады деген тұжырым бар. Қажеттілік пен кездейсоқтық категориялары ешбір жағдайда ескірген емес, керісінше, олардың қазіргі ғылымдағы рөлі өлшеусіз өсті.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әдістердің мәнін түсіну үшін «динамикалық заңдар», «статистикалық заңдар» және «ықтималдық» ұғымдарын қарастыру қажет. Заңдылықтың бұл екі түрі олардан туындайтын болжамдардың сипаты сияқты критерий бойынша ерекшеленеді.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Динамикалық типтегі заңдарда болжам нақты анықталған бірмағыналы сипатқа ие болады. Динамикалық заңдар бірқатар кездейсоқ факторлардан абстракциялауға болатын (мысалы, классикалық механикада) элементтердің аз санынан тұратын салыстырмалы түрде оқшауланған объектілердің әрекетін сипаттайды.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Статистикалық заңдарда болжамдар сенімді емес, тек ықтималдық болып табылады. Болжамдардың ұқсас сипаты статистикалық ұжымдарда немесе жаппай оқиғаларда (молекулалар санының көптігінде) орын алатын көптеген кездейсоқ факторлардың әрекетіне байланысты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газда, популяциялардағы даралар саны, белгілі бір топтардағы адамдар саны және т.б.).</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Статистикалық заңдылық ұжымды құрайтын көптеген элементтердің өзара әрекеттесуінің нәтижесінде пайда болады, сондықтан жеке элементтің мінез-құлқын емес, жалпы ұжымның мінез-құлқын сипаттайды.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Статистикалық заңдарда көрінетін қажеттілік көптеген кездейсоқ факторлардың өзара өтелуіне және теңгеріміне байланысты туындайды.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Статистикалық заңдар біржақты және сенімді болжамдар бермесе де, кездейсоқ сипаттағы жаппай құбылыстарды зерттеуде мүмкін болатын жалғыз заңдар. Түсіну мүмкін емес дерлік кездейсоқ сипаттағы әртүрлі факторлардың біріккен әрекетінің артында статистикалық заңдылықтар тұрақты, қажетті, қайталанатын нәрсені ашады.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Олар кездейсоқтың қажеттіге айналу диалектикасын растау қызметін атқарады. Ықтималдық іс жүзінде сенімділікке айналғанда, динамикалық заңдар статистикалық заңдардың шекті жағдайы болып шығады.</w:t>
      </w:r>
    </w:p>
    <w:p w:rsidR="00344EA4" w:rsidRDefault="00344EA4" w:rsidP="00344EA4">
      <w:pPr>
        <w:tabs>
          <w:tab w:val="left" w:pos="851"/>
        </w:tabs>
        <w:ind w:firstLine="567"/>
        <w:jc w:val="both"/>
        <w:rPr>
          <w:sz w:val="24"/>
          <w:szCs w:val="24"/>
          <w:lang w:val="kk-KZ"/>
        </w:rPr>
      </w:pPr>
      <w:r>
        <w:rPr>
          <w:sz w:val="24"/>
          <w:szCs w:val="24"/>
          <w:lang w:val="kk-KZ"/>
        </w:rPr>
        <w:t>Ықтималдық – белгілі бір кездейсоқ оқиғаның белгілі бір жағдайларда пайда болу мүмкіндігінің сандық өлшемін (дәрежесін) сипаттайтын, көп рет қайталануы мүмкін ұғым. Ықтималдық теориясының негізгі міндеттерінің бірі кездейсоқ факторлардың үлкен санының өзара әрекеттесуінде пайда болатын заңдылықтарды нақтылау болып табылады.</w:t>
      </w:r>
    </w:p>
    <w:p w:rsidR="00344EA4" w:rsidRDefault="00344EA4" w:rsidP="00344EA4">
      <w:pPr>
        <w:tabs>
          <w:tab w:val="left" w:pos="851"/>
        </w:tabs>
        <w:ind w:firstLine="567"/>
        <w:jc w:val="both"/>
        <w:rPr>
          <w:sz w:val="24"/>
          <w:szCs w:val="24"/>
          <w:lang w:val="kk-KZ"/>
        </w:rPr>
      </w:pPr>
      <w:r>
        <w:rPr>
          <w:sz w:val="24"/>
          <w:szCs w:val="24"/>
          <w:lang w:val="kk-KZ"/>
        </w:rPr>
        <w:t>Ықтималдық статистикалық әдістер бұқаралық құбылыстарды зерттеуде, әсіресе математикалық статистика, статистикалық физика, кванттық механика, кибернетика, синергетика және т.б. сияқты ғылыми пәндерде кеңінен қолданылады.</w:t>
      </w:r>
    </w:p>
    <w:p w:rsidR="00344EA4" w:rsidRDefault="00344EA4" w:rsidP="00E81DC2">
      <w:pPr>
        <w:tabs>
          <w:tab w:val="left" w:pos="851"/>
        </w:tabs>
        <w:ind w:firstLine="567"/>
        <w:jc w:val="both"/>
        <w:rPr>
          <w:sz w:val="24"/>
          <w:szCs w:val="24"/>
          <w:lang w:val="kk-KZ"/>
        </w:rPr>
      </w:pPr>
      <w:r>
        <w:rPr>
          <w:sz w:val="24"/>
          <w:szCs w:val="24"/>
          <w:lang w:val="kk-KZ"/>
        </w:rPr>
        <w:lastRenderedPageBreak/>
        <w:t>Қоғамдық-гуманитарлық ғылымдарда философиялық және жалпы ғылыми ғылымдардан басқа нақты</w:t>
      </w:r>
      <w:r w:rsidR="00E81DC2">
        <w:rPr>
          <w:sz w:val="24"/>
          <w:szCs w:val="24"/>
          <w:lang w:val="kk-KZ"/>
        </w:rPr>
        <w:t xml:space="preserve"> құралдар, әдістер қолданылады </w:t>
      </w:r>
      <w:r>
        <w:rPr>
          <w:sz w:val="24"/>
          <w:szCs w:val="24"/>
          <w:lang w:val="kk-KZ"/>
        </w:rPr>
        <w:t>және осы ғылымдардың пәнінің ерекшеліктеріне байланысты операциялар. Олардың арасында:</w:t>
      </w:r>
    </w:p>
    <w:p w:rsidR="00344EA4" w:rsidRDefault="00344EA4" w:rsidP="00344EA4">
      <w:pPr>
        <w:tabs>
          <w:tab w:val="left" w:pos="851"/>
        </w:tabs>
        <w:ind w:firstLine="567"/>
        <w:jc w:val="both"/>
        <w:rPr>
          <w:sz w:val="24"/>
          <w:szCs w:val="24"/>
          <w:lang w:val="kk-KZ"/>
        </w:rPr>
      </w:pPr>
      <w:r>
        <w:rPr>
          <w:sz w:val="24"/>
          <w:szCs w:val="24"/>
          <w:lang w:val="kk-KZ"/>
        </w:rPr>
        <w:t>1) идиографиялық әдіс – жекелеген тарихи фактілер мен оқиғалардың жеке сипаттамаларын сипаттау;</w:t>
      </w:r>
    </w:p>
    <w:p w:rsidR="00344EA4" w:rsidRDefault="00344EA4" w:rsidP="00344EA4">
      <w:pPr>
        <w:tabs>
          <w:tab w:val="left" w:pos="851"/>
        </w:tabs>
        <w:ind w:firstLine="567"/>
        <w:jc w:val="both"/>
        <w:rPr>
          <w:sz w:val="24"/>
          <w:szCs w:val="24"/>
          <w:lang w:val="kk-KZ"/>
        </w:rPr>
      </w:pPr>
      <w:r>
        <w:rPr>
          <w:sz w:val="24"/>
          <w:szCs w:val="24"/>
          <w:lang w:val="kk-KZ"/>
        </w:rPr>
        <w:t>2) диалог («сұрақ-жауап әдісі»);</w:t>
      </w:r>
    </w:p>
    <w:p w:rsidR="00344EA4" w:rsidRDefault="00344EA4" w:rsidP="00344EA4">
      <w:pPr>
        <w:tabs>
          <w:tab w:val="left" w:pos="851"/>
        </w:tabs>
        <w:ind w:firstLine="567"/>
        <w:jc w:val="both"/>
        <w:rPr>
          <w:sz w:val="24"/>
          <w:szCs w:val="24"/>
          <w:lang w:val="kk-KZ"/>
        </w:rPr>
      </w:pPr>
      <w:r>
        <w:rPr>
          <w:sz w:val="24"/>
          <w:szCs w:val="24"/>
          <w:lang w:val="kk-KZ"/>
        </w:rPr>
        <w:t>3) түсіну және ұтымды (әдейі);</w:t>
      </w:r>
    </w:p>
    <w:p w:rsidR="00344EA4" w:rsidRDefault="00344EA4" w:rsidP="00344EA4">
      <w:pPr>
        <w:tabs>
          <w:tab w:val="left" w:pos="851"/>
        </w:tabs>
        <w:ind w:firstLine="567"/>
        <w:jc w:val="both"/>
        <w:rPr>
          <w:sz w:val="24"/>
          <w:szCs w:val="24"/>
          <w:lang w:val="kk-KZ"/>
        </w:rPr>
      </w:pPr>
      <w:r>
        <w:rPr>
          <w:sz w:val="24"/>
          <w:szCs w:val="24"/>
          <w:lang w:val="kk-KZ"/>
        </w:rPr>
        <w:t>4) құжаттарды талдау – сапалық және сандық (мазмұндық талдау);</w:t>
      </w:r>
    </w:p>
    <w:p w:rsidR="00344EA4" w:rsidRDefault="00344EA4" w:rsidP="00344EA4">
      <w:pPr>
        <w:tabs>
          <w:tab w:val="left" w:pos="851"/>
        </w:tabs>
        <w:ind w:firstLine="567"/>
        <w:jc w:val="both"/>
        <w:rPr>
          <w:sz w:val="24"/>
          <w:szCs w:val="24"/>
          <w:lang w:val="kk-KZ"/>
        </w:rPr>
      </w:pPr>
      <w:r>
        <w:rPr>
          <w:sz w:val="24"/>
          <w:szCs w:val="24"/>
          <w:lang w:val="kk-KZ"/>
        </w:rPr>
        <w:t>5) сауалнама – не «бетпе-бет» (сұхбат), не сырттай (сауалнама, пошта, телефон және т.б. сауалнамалар). Ақпараттың негізгі көзі құзыретті сарапшылар болып табылатын бұқаралық және мамандандырылған сауалнамаларды ажырату;</w:t>
      </w:r>
    </w:p>
    <w:p w:rsidR="00344EA4" w:rsidRDefault="00344EA4" w:rsidP="00344EA4">
      <w:pPr>
        <w:tabs>
          <w:tab w:val="left" w:pos="851"/>
        </w:tabs>
        <w:ind w:firstLine="567"/>
        <w:jc w:val="both"/>
        <w:rPr>
          <w:sz w:val="24"/>
          <w:szCs w:val="24"/>
          <w:lang w:val="kk-KZ"/>
        </w:rPr>
      </w:pPr>
      <w:r>
        <w:rPr>
          <w:sz w:val="24"/>
          <w:szCs w:val="24"/>
          <w:lang w:val="kk-KZ"/>
        </w:rPr>
        <w:t>6) проективтік әдістер (психологияға тән) – адамның жеке қасиеттерін оның өндірістік қызметінің нәтижелері бойынша жанама түрде зерттеу әдісі;</w:t>
      </w:r>
    </w:p>
    <w:p w:rsidR="00344EA4" w:rsidRDefault="00344EA4" w:rsidP="00344EA4">
      <w:pPr>
        <w:tabs>
          <w:tab w:val="left" w:pos="851"/>
        </w:tabs>
        <w:ind w:firstLine="567"/>
        <w:jc w:val="both"/>
        <w:rPr>
          <w:sz w:val="24"/>
          <w:szCs w:val="24"/>
          <w:lang w:val="kk-KZ"/>
        </w:rPr>
      </w:pPr>
      <w:r>
        <w:rPr>
          <w:sz w:val="24"/>
          <w:szCs w:val="24"/>
          <w:lang w:val="kk-KZ"/>
        </w:rPr>
        <w:t>7) тестілеу (психология және педагогикада) – нәтижесін өлшеуге болатын стандартталған тапсырмалар, кейбір жеке қасиеттер (білім, дағды, есте сақтау, зейін және т.б.). Тесттердің екі негізгі тобы бар - интеллект тестілері (әйгілі IQ коэффициенті) және жетістік тесттері (кәсіби, спорттық және т.б.). Тесттермен жұмыс істегенде этикалық аспект өте маңызды, жосықсыз немесе білікті емес зерттеушінің қолында сынақтар ауыр зиян келтіруі мүмкін;</w:t>
      </w:r>
    </w:p>
    <w:p w:rsidR="00344EA4" w:rsidRDefault="00344EA4" w:rsidP="00344EA4">
      <w:pPr>
        <w:tabs>
          <w:tab w:val="left" w:pos="851"/>
        </w:tabs>
        <w:ind w:firstLine="567"/>
        <w:jc w:val="both"/>
        <w:rPr>
          <w:sz w:val="24"/>
          <w:szCs w:val="24"/>
          <w:lang w:val="kk-KZ"/>
        </w:rPr>
      </w:pPr>
      <w:r>
        <w:rPr>
          <w:sz w:val="24"/>
          <w:szCs w:val="24"/>
          <w:lang w:val="kk-KZ"/>
        </w:rPr>
        <w:t>8) өмірбаяндық және өмірбаяндық әдістер;</w:t>
      </w:r>
    </w:p>
    <w:p w:rsidR="00344EA4" w:rsidRDefault="00344EA4" w:rsidP="00344EA4">
      <w:pPr>
        <w:tabs>
          <w:tab w:val="left" w:pos="851"/>
        </w:tabs>
        <w:ind w:firstLine="567"/>
        <w:jc w:val="both"/>
        <w:rPr>
          <w:sz w:val="24"/>
          <w:szCs w:val="24"/>
          <w:lang w:val="kk-KZ"/>
        </w:rPr>
      </w:pPr>
      <w:r>
        <w:rPr>
          <w:sz w:val="24"/>
          <w:szCs w:val="24"/>
          <w:lang w:val="kk-KZ"/>
        </w:rPr>
        <w:t>9) социометрия әдісі – әлеуметтік құбылыстарды зерттеуге математикалық құралдарды қолдану. Көбінесе «шағын топтар» және олардағы тұлғааралық қатынастарды зерттеуде қолданылады;</w:t>
      </w:r>
    </w:p>
    <w:p w:rsidR="00344EA4" w:rsidRDefault="00344EA4" w:rsidP="00344EA4">
      <w:pPr>
        <w:tabs>
          <w:tab w:val="left" w:pos="851"/>
        </w:tabs>
        <w:ind w:firstLine="567"/>
        <w:jc w:val="both"/>
        <w:rPr>
          <w:sz w:val="24"/>
          <w:szCs w:val="24"/>
          <w:lang w:val="kk-KZ"/>
        </w:rPr>
      </w:pPr>
      <w:r>
        <w:rPr>
          <w:sz w:val="24"/>
          <w:szCs w:val="24"/>
          <w:lang w:val="kk-KZ"/>
        </w:rPr>
        <w:t>10) ойын әдістері – басқару шешімдерін әзірлеуде қолданылады – еліктеу (іскерлік) ойындар және ашық түрдегі ойындар (әсіресе стандартты емес жағдайларды талдау кезінде). Ойын әдістерінің ішінде психодрама және социодрама ерекшеленеді, мұнда қатысушылар сәйкесінше жеке және топтық ситуацияларды ойнайды.</w:t>
      </w:r>
    </w:p>
    <w:p w:rsidR="00344EA4" w:rsidRDefault="00344EA4" w:rsidP="00344EA4">
      <w:pPr>
        <w:tabs>
          <w:tab w:val="left" w:pos="851"/>
        </w:tabs>
        <w:ind w:firstLine="567"/>
        <w:jc w:val="both"/>
        <w:rPr>
          <w:sz w:val="24"/>
          <w:szCs w:val="24"/>
          <w:lang w:val="kk-KZ"/>
        </w:rPr>
      </w:pPr>
      <w:r>
        <w:rPr>
          <w:sz w:val="24"/>
          <w:szCs w:val="24"/>
          <w:lang w:val="kk-KZ"/>
        </w:rPr>
        <w:t>Сонымен, ғылыми танымда әрқашан нақты жағдайлар мен зерттеу пәнін есепке ала отырып жүзеге асырылатын әртүрлі деңгейдегі, әрекет сферасындағы, бағыттылықтағы және т.б әртүрлі әдістердің күрделі, динамикалық, бағынышты жүйесі қызмет етеді.</w:t>
      </w:r>
    </w:p>
    <w:p w:rsidR="00344EA4" w:rsidRDefault="00344EA4" w:rsidP="00344EA4">
      <w:pPr>
        <w:tabs>
          <w:tab w:val="left" w:pos="851"/>
        </w:tabs>
        <w:ind w:firstLine="567"/>
        <w:jc w:val="both"/>
        <w:rPr>
          <w:sz w:val="24"/>
          <w:szCs w:val="24"/>
          <w:lang w:val="kk-KZ"/>
        </w:rPr>
      </w:pPr>
      <w:r>
        <w:rPr>
          <w:sz w:val="24"/>
          <w:szCs w:val="24"/>
          <w:lang w:val="kk-KZ"/>
        </w:rPr>
        <w:t>4. Жеке ғылым әдіснамасы және әдістердің өзара әрекеттесуі</w:t>
      </w:r>
    </w:p>
    <w:p w:rsidR="00344EA4" w:rsidRDefault="00344EA4" w:rsidP="00344EA4">
      <w:pPr>
        <w:tabs>
          <w:tab w:val="left" w:pos="851"/>
        </w:tabs>
        <w:ind w:firstLine="567"/>
        <w:jc w:val="both"/>
        <w:rPr>
          <w:sz w:val="24"/>
          <w:szCs w:val="24"/>
          <w:lang w:val="kk-KZ"/>
        </w:rPr>
      </w:pPr>
      <w:r>
        <w:rPr>
          <w:sz w:val="24"/>
          <w:szCs w:val="24"/>
          <w:lang w:val="kk-KZ"/>
        </w:rPr>
        <w:t>Жеке ғылыми әдістеме көбінесе ғылымның сол немесе басқа негізгі салаларында қолданылатын әдістердің, принциптердің және зерттеу әдістерінің жиынтығы ретінде анықталады.</w:t>
      </w:r>
    </w:p>
    <w:p w:rsidR="00344EA4" w:rsidRDefault="00344EA4" w:rsidP="00344EA4">
      <w:pPr>
        <w:tabs>
          <w:tab w:val="left" w:pos="851"/>
        </w:tabs>
        <w:ind w:firstLine="567"/>
        <w:jc w:val="both"/>
        <w:rPr>
          <w:sz w:val="24"/>
          <w:szCs w:val="24"/>
          <w:lang w:val="kk-KZ"/>
        </w:rPr>
      </w:pPr>
      <w:r>
        <w:rPr>
          <w:sz w:val="24"/>
          <w:szCs w:val="24"/>
          <w:lang w:val="kk-KZ"/>
        </w:rPr>
        <w:t>Оларға әдетте механика, физика, химия, геология, биология, әлеуметтік ғылымдар кіреді. Дегенмен, білімнің қазіргі даму деңгейінің биігінен бұл ғылымдардың абстракция екені анық байқалады, өйткені шын мәнінде олардың әрқайсысы ежелден белгілі бір ғылыми пәндердің жүйесі болып табылады, олардың саны интегративті болғанымен қарқынды өсуде. процестер.</w:t>
      </w:r>
    </w:p>
    <w:p w:rsidR="00344EA4" w:rsidRDefault="00344EA4" w:rsidP="00344EA4">
      <w:pPr>
        <w:tabs>
          <w:tab w:val="left" w:pos="851"/>
        </w:tabs>
        <w:ind w:firstLine="567"/>
        <w:jc w:val="both"/>
        <w:rPr>
          <w:sz w:val="24"/>
          <w:szCs w:val="24"/>
          <w:lang w:val="kk-KZ"/>
        </w:rPr>
      </w:pPr>
      <w:r>
        <w:rPr>
          <w:sz w:val="24"/>
          <w:szCs w:val="24"/>
          <w:lang w:val="kk-KZ"/>
        </w:rPr>
        <w:t>Көптеген «біріккен» пәндер қалыптасты: биофизика, геофизика, физикалық химия, геохимия, электрохимия және т.б.Әртүрлі ғылымдар мен ғылыми пәндердің, демек олардың әдістері мен зерттеу әдістерінің өзара байланысы күшейді.</w:t>
      </w:r>
    </w:p>
    <w:p w:rsidR="00344EA4" w:rsidRDefault="00344EA4" w:rsidP="00344EA4">
      <w:pPr>
        <w:tabs>
          <w:tab w:val="left" w:pos="851"/>
        </w:tabs>
        <w:ind w:firstLine="567"/>
        <w:jc w:val="both"/>
        <w:rPr>
          <w:sz w:val="24"/>
          <w:szCs w:val="24"/>
          <w:lang w:val="kk-KZ"/>
        </w:rPr>
      </w:pPr>
      <w:r>
        <w:rPr>
          <w:sz w:val="24"/>
          <w:szCs w:val="24"/>
          <w:lang w:val="kk-KZ"/>
        </w:rPr>
        <w:t>Әрбір ғылыми пәнде (және ғылымның әрбір саласында) әдістемелік білімнің барлық деңгейлерінде «орналастырылған» өте әртүрлі әдістер мен әдістердің жиынтығы қолданылады.</w:t>
      </w:r>
    </w:p>
    <w:p w:rsidR="00344EA4" w:rsidRDefault="00344EA4" w:rsidP="00344EA4">
      <w:pPr>
        <w:tabs>
          <w:tab w:val="left" w:pos="851"/>
        </w:tabs>
        <w:ind w:firstLine="567"/>
        <w:jc w:val="both"/>
        <w:rPr>
          <w:sz w:val="24"/>
          <w:szCs w:val="24"/>
          <w:lang w:val="kk-KZ"/>
        </w:rPr>
      </w:pPr>
      <w:r>
        <w:rPr>
          <w:sz w:val="24"/>
          <w:szCs w:val="24"/>
          <w:lang w:val="kk-KZ"/>
        </w:rPr>
        <w:t>Осы нақты пәнге зерттеудің қандай да бір нақты әдістерін анық «байлау» өте қиын, дегенмен, әрине, олардың әрқайсысының салыстырмалы түрде бірегей әдістемелік құралдары бар.</w:t>
      </w:r>
    </w:p>
    <w:p w:rsidR="00344EA4" w:rsidRDefault="00344EA4" w:rsidP="00344EA4">
      <w:pPr>
        <w:tabs>
          <w:tab w:val="left" w:pos="851"/>
        </w:tabs>
        <w:ind w:firstLine="567"/>
        <w:jc w:val="both"/>
        <w:rPr>
          <w:sz w:val="24"/>
          <w:szCs w:val="24"/>
          <w:lang w:val="kk-KZ"/>
        </w:rPr>
      </w:pPr>
      <w:r>
        <w:rPr>
          <w:sz w:val="24"/>
          <w:szCs w:val="24"/>
          <w:lang w:val="kk-KZ"/>
        </w:rPr>
        <w:t>Ғылымдардың өзара байланысының тереңдей түсуі кейбір ғылымдардың нәтижелерінің, әдістері мен әдістерінің басқаларында көбірек қолданылуына әкеледі (мысалы, биология мен медицинада физикалық және химиялық әдістерді қолдану). Бұл пәнаралық зерттеу әдістерінің мәселесін тудырады.</w:t>
      </w:r>
    </w:p>
    <w:p w:rsidR="00344EA4" w:rsidRDefault="00344EA4" w:rsidP="00344EA4">
      <w:pPr>
        <w:tabs>
          <w:tab w:val="left" w:pos="851"/>
        </w:tabs>
        <w:ind w:firstLine="567"/>
        <w:jc w:val="both"/>
        <w:rPr>
          <w:sz w:val="24"/>
          <w:szCs w:val="24"/>
          <w:lang w:val="kk-KZ"/>
        </w:rPr>
      </w:pPr>
      <w:r>
        <w:rPr>
          <w:sz w:val="24"/>
          <w:szCs w:val="24"/>
          <w:lang w:val="kk-KZ"/>
        </w:rPr>
        <w:lastRenderedPageBreak/>
        <w:t>Жеке ғылыми әдістер материя қозғалысының жеке формаларының ерекше сипатымен байланысты.</w:t>
      </w:r>
    </w:p>
    <w:p w:rsidR="00344EA4" w:rsidRDefault="00344EA4" w:rsidP="00344EA4">
      <w:pPr>
        <w:tabs>
          <w:tab w:val="left" w:pos="851"/>
        </w:tabs>
        <w:ind w:firstLine="567"/>
        <w:jc w:val="both"/>
        <w:rPr>
          <w:sz w:val="24"/>
          <w:szCs w:val="24"/>
          <w:lang w:val="kk-KZ"/>
        </w:rPr>
      </w:pPr>
      <w:r>
        <w:rPr>
          <w:sz w:val="24"/>
          <w:szCs w:val="24"/>
          <w:lang w:val="kk-KZ"/>
        </w:rPr>
        <w:t>Бұл әдістердің кейбіреулері тек жеке ғылым салаларында ғана маңызды болып табылады, тек өз объектісін зерттеумен байланысты, басқалары - олар тікелей қатысты және олар пайда болған ғылымның берілген саласынан тыс.</w:t>
      </w:r>
    </w:p>
    <w:p w:rsidR="00344EA4" w:rsidRDefault="00344EA4" w:rsidP="00344EA4">
      <w:pPr>
        <w:tabs>
          <w:tab w:val="left" w:pos="851"/>
        </w:tabs>
        <w:ind w:firstLine="567"/>
        <w:jc w:val="both"/>
        <w:rPr>
          <w:sz w:val="24"/>
          <w:szCs w:val="24"/>
          <w:lang w:val="kk-KZ"/>
        </w:rPr>
      </w:pPr>
      <w:r>
        <w:rPr>
          <w:sz w:val="24"/>
          <w:szCs w:val="24"/>
          <w:lang w:val="kk-KZ"/>
        </w:rPr>
        <w:t>Әрбір дамыған ғылым өзінің арнайы пәні және өзінің теориялық қағидалары бар, өз объектілерінің мәнін сол немесе басқа түсінуден туындайтын өзінің арнайы әдістерін қолданады.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Бір ғылымның әдісін басқа білім салаларында қолдану олардың объектілерінің осы ғылым заңдарына бағынуына байланысты жүзеге асады.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Жоғарыда айтылғандар әдістеменің ешқайсысына, тіпті «өте маңызды әдіске», тіпті «жалғыз ғылымиға» да қысқартуға болмайтынын куәландырады. Осыған байланысты мыналарды ескерген жөн: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1. Әрбір әдіс, әдетте, оқшауланып, өздігінен емес, басқалармен аралас, өзара әрекеттестікте қолданылады. Бұл ғылыми қызметтің түпкілікті нәтижесі көп жағдайда берілген әдістің әрбір жағының және олардың барлығының өзара байланыста эвристикалық әлеуеті «тәжірибеде» қаншалықты шебер және тиімді қолданылатынымен анықталады дегенді білдіреді.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әдістің әрбір элементі өз бетінше өмір сүрмейді, бірақ тұтастың бір жағы ретінде және тұтастай қолданылады. Сондықтан да әдіснамалық плюрализм өте маңызды, яғни сан алуан әдіс-тәсілдерді меңгеріп, шебер қолдана білу. Қарама-қарсы әдістемелік тәсілдерді меңгеру және олардың дұрыс үйлесуі ерекше маңызды.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2. Әдістемелік білім жүйесінің жалпы негізі, «өзегі» философия – әмбебап әдіс. Оның принциптері, заңдары мен категориялары (жоғарыда айтылғандай) зерттеудің жалпы бағыты мен стратегиясын анықтайды, әдіснаманың барлық басқа деңгейлерін «енгізеді», олардың әрқайсысында ерекше түрде сынған және нақты формада бейнеленген.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Ғылыми зерттеулерде тек философиялық қағидалармен ғана шектелуге болмайды, бірақ оларды берілген қызметтің табиғатына жатпайтын нәрсе ретінде «шамадан тыс» қалдыруға да жол берілмейді.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3. Ешбір әдіс панацея емес, «әмбебап басты кілт». Басқаша айтқанда, «бірде-бір әдіснамалық принцип, мысалы, ғылыми зерттеу барысында тұйыққа тірелу қаупін жоққа шығара алмайды».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Сондықтан да ғылыми білімді дамытудағы әдіснамалық талдаудың рөлін қарапайым, тар прагматикалық мағынада – белгілі бір әдістемелік білімді игеріп, бірден «теориялық ерлік» жасауға болады деген мағынада түсіндіруге болмайды. барған сайын нығая түсуде.</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Әрбір әдіс «бағыттаушы жіп» ретінде емес, фактілерді қайта құруға арналған дайын үлгі ретінде пайдаланылса, тиімсіз және тіпті пайдасыз болып шығады.</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Кез келген әдістің негізгі мақсаты – тиісті қағидалар негізінде (талаптар, нұсқамалар және т.б.) белгілі бір танымдық және практикалық мәселелерді сәтті шешуді, білімнің жоғарылауын, белгілі бір объектілердің оңтайлы жұмыс істеуін және дамуын қамтамасыз ету. Әдістеме әрекетті рационализациялауды ғана емес, сонымен бірге оның адамдық мотивтерін, құндылығын және моральдық реттеушілерін анықтауды білдіретін рефлексия екенін есте ұстаған жөн.</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4. Кез келген әдіс өзінің қолданылуында «нақты жағдайларға, зерттеу мақсатына, шешілетін міндеттердің сипатына, объектінің сипаттамаларына, әдісті қолданудың сол немесе басқа саласына байланысты өзгертіледі ( табиғат, қоғам, таным), зерттелетін заңдылықтардың ерекшеліктері, құбылыстар мен процестердің өзіндік ерекшелігі (материалдық немесе рухани, объективті немесе субъективті) т.б.</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Сонымен, белгілі бір мәселелерді шешу үшін қолданылатын әдістер жүйесінің мазмұны әрқашан нақты болады, өйткені әрбір жағдайда бір әдістің немесе әдістер жүйесінің мазмұны процестің сипатына сәйкес түрлендіріледі.</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lastRenderedPageBreak/>
        <w:t>Басқаша айтқанда, нақты ғылыми зерттеуде нақты жағдайларға байланысты кез келген әдіс тиісті түрде сынады, қызмет етудің өзіндік формасына ие болады. Бұл бұл жағдайда әдістеменің тиісті деңгейі, белгілі бір жеке әдіснамалық принциптер, тәсілдер мен ережелер (немесе олардың комбинациясы) алдыңғы қатарға шығарылатындығына байланысты, бұл әдістің нақты жағдайларда «болмыстың модификациясын» анықтайды.</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Дегенмен, белгілі бір әдіс қандай «вариациялар мен градацияларды» қабылдаса да, берілген шарттарда «жұмыс істемейтін» сол аспектілерді, элементтерді, деңгейлерді ұмытуға және олардан толығымен алшақтатуға болмайды, өйткені олар қандай да бір жолмен қандай да бір дәрежеде, әрқашан "бейнеге түсірілген" қызметтің кез келген нысанында қатысады және олар әрқашан есте сақталуы керек.</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Белгілі бір салада үстемдік ететін әдістің ғылымға, нақты шарттарға берілген абсолюттенуі де, оның әмбебаптануы да – оның нақты қолданылу шеңберінен шығуы (мысалы, диалектикалық әдіс өз шекарасынан шығады – жоғарыда айтылғандай) да қабылданбайды.</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5. Ғылыми және басқа да қызмет барысында олардың өзара байланысында әртүрлі әдістер қолданылып қана қоймайды, сонымен бірге бір қызмет саласына тән әдістер жиі басқа салаларға (өз ерекшеліктерін ескере отырып), шекаралық әдістемелік проблемалар туындайды.</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Диалектикалық әдіске келетін болсақ, ол ғылыми зерттеу барысында жалпы және жеке ғылыми әдістермен өзара әрекеттеседі, олар сәйкесінше оны (әмбебап ретінде), арнайы және жеке деп атайды.</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Ғылыми таным процесінде екі негізгі, бірдей қате шектен шығу мүмкін:</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а) белгілі бір ғылымның немесе ғылыми пәннің пәнінің ерекшеліктеріне сәйкес келмейтін жалпы ғылыми әдістерді елемеу;</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ә) олардың ғылымның әдіснамалық арсеналын «шығармашылықпен байыту» желеуімен абсолютизациялау, философиялық, оның ішінде диалектикалық материалистік әдіснаманың рөлін кемсіту немесе мүлде жоққа шығару арқылы олардың маңызын шектен тыс әсірелеу.</w:t>
      </w:r>
    </w:p>
    <w:p w:rsidR="00344EA4" w:rsidRDefault="00344EA4" w:rsidP="00344EA4">
      <w:pPr>
        <w:tabs>
          <w:tab w:val="left" w:pos="851"/>
          <w:tab w:val="left" w:pos="1347"/>
        </w:tabs>
        <w:ind w:firstLine="567"/>
        <w:jc w:val="both"/>
        <w:rPr>
          <w:rFonts w:eastAsia="Helvetica"/>
          <w:sz w:val="24"/>
          <w:szCs w:val="24"/>
          <w:lang w:val="kk-KZ"/>
        </w:rPr>
      </w:pPr>
      <w:r>
        <w:rPr>
          <w:rFonts w:eastAsia="Helvetica"/>
          <w:sz w:val="24"/>
          <w:szCs w:val="24"/>
          <w:lang w:val="kk-KZ"/>
        </w:rPr>
        <w:t>6. Әдістемелік білім деңгейлерінің өзара байланысы күрделі, делдалдық.</w:t>
      </w:r>
    </w:p>
    <w:p w:rsidR="00344EA4" w:rsidRDefault="00344EA4" w:rsidP="00344EA4">
      <w:pPr>
        <w:tabs>
          <w:tab w:val="left" w:pos="851"/>
          <w:tab w:val="left" w:pos="1347"/>
        </w:tabs>
        <w:ind w:firstLine="567"/>
        <w:jc w:val="both"/>
        <w:rPr>
          <w:rFonts w:eastAsia="Helvetica"/>
          <w:sz w:val="24"/>
          <w:szCs w:val="24"/>
          <w:highlight w:val="yellow"/>
          <w:lang w:val="kk-KZ"/>
        </w:rPr>
      </w:pPr>
      <w:r>
        <w:rPr>
          <w:rFonts w:eastAsia="Helvetica"/>
          <w:sz w:val="24"/>
          <w:szCs w:val="24"/>
          <w:lang w:val="kk-KZ"/>
        </w:rPr>
        <w:t>7. Кез келген әдіс өзінің тұтастығында ғана тиімді «жұмыс істейді», яғни оның барлық жақтары мен қырлары үйлесімді бірлікте алынғанда және олардың тұтастығы белгілі бір объектінің нақты логикасын түсінуге немесе оны өзгертуге бағытталған болса, осыған бағынады. нақты объект.</w:t>
      </w:r>
    </w:p>
    <w:p w:rsidR="00344EA4" w:rsidRPr="00E81DC2" w:rsidRDefault="00344EA4" w:rsidP="00E81DC2">
      <w:pPr>
        <w:tabs>
          <w:tab w:val="left" w:pos="851"/>
        </w:tabs>
        <w:ind w:firstLine="567"/>
        <w:jc w:val="both"/>
        <w:rPr>
          <w:rFonts w:eastAsia="Helvetica"/>
          <w:sz w:val="24"/>
          <w:szCs w:val="24"/>
          <w:lang w:val="kk-KZ"/>
        </w:rPr>
      </w:pPr>
      <w:r>
        <w:rPr>
          <w:rFonts w:eastAsia="Helvetica"/>
          <w:sz w:val="24"/>
          <w:szCs w:val="24"/>
          <w:lang w:val="kk-KZ"/>
        </w:rPr>
        <w:t>Әрбір жеке әдіс, соның ішінде диалектикалық, өз шеңберінде, қолдану саласында дұрыс бола отырып, нақты мәселелерді шешу кезінде дұрыс емес болып қалады, егер ол абсолюттенсе, «өз өкілеттіктерін асыратын болса», «әдістемелік канонизацияға» және әмбебаптандыруға ұшыраса, шеңберде</w:t>
      </w:r>
      <w:r w:rsidR="00E81DC2">
        <w:rPr>
          <w:rFonts w:eastAsia="Helvetica"/>
          <w:sz w:val="24"/>
          <w:szCs w:val="24"/>
          <w:lang w:val="kk-KZ"/>
        </w:rPr>
        <w:t>н шығып кетеді. қолдану саласы.</w:t>
      </w:r>
    </w:p>
    <w:p w:rsidR="00A63DD0" w:rsidRDefault="00A63DD0" w:rsidP="00A63DD0">
      <w:pPr>
        <w:pStyle w:val="a6"/>
        <w:ind w:left="927"/>
        <w:rPr>
          <w:rFonts w:ascii="Times New Roman" w:eastAsia="Arial" w:hAnsi="Times New Roman" w:cs="Times New Roman"/>
          <w:b/>
          <w:bCs/>
          <w:sz w:val="24"/>
          <w:szCs w:val="24"/>
          <w:lang w:val="kk-KZ" w:eastAsia="ru-RU"/>
        </w:rPr>
      </w:pPr>
    </w:p>
    <w:p w:rsidR="00A63DD0" w:rsidRDefault="00A63DD0" w:rsidP="00A63DD0">
      <w:pPr>
        <w:pStyle w:val="a6"/>
        <w:ind w:left="927"/>
        <w:rPr>
          <w:rFonts w:ascii="Times New Roman" w:eastAsia="Arial" w:hAnsi="Times New Roman" w:cs="Times New Roman"/>
          <w:b/>
          <w:bCs/>
          <w:sz w:val="24"/>
          <w:szCs w:val="24"/>
          <w:lang w:val="kk-KZ" w:eastAsia="ru-RU"/>
        </w:rPr>
      </w:pPr>
    </w:p>
    <w:p w:rsidR="00344EA4" w:rsidRDefault="00A63DD0" w:rsidP="000516F4">
      <w:pPr>
        <w:pStyle w:val="a6"/>
        <w:numPr>
          <w:ilvl w:val="0"/>
          <w:numId w:val="18"/>
        </w:numPr>
        <w:spacing w:after="0" w:line="240" w:lineRule="auto"/>
        <w:rPr>
          <w:rFonts w:ascii="Times New Roman" w:hAnsi="Times New Roman" w:cs="Times New Roman"/>
          <w:b/>
          <w:sz w:val="24"/>
          <w:szCs w:val="24"/>
          <w:lang w:val="kk-KZ"/>
        </w:rPr>
      </w:pPr>
      <w:r w:rsidRPr="00A63DD0">
        <w:rPr>
          <w:rFonts w:ascii="Times New Roman" w:eastAsia="Helvetica" w:hAnsi="Times New Roman" w:cs="Times New Roman"/>
          <w:b/>
          <w:bCs/>
          <w:sz w:val="24"/>
          <w:szCs w:val="24"/>
          <w:lang w:val="kk-KZ"/>
        </w:rPr>
        <w:t xml:space="preserve">4 </w:t>
      </w:r>
      <w:r w:rsidR="00344EA4" w:rsidRPr="00A63DD0">
        <w:rPr>
          <w:rFonts w:ascii="Times New Roman" w:eastAsia="Arial" w:hAnsi="Times New Roman" w:cs="Times New Roman"/>
          <w:b/>
          <w:bCs/>
          <w:sz w:val="24"/>
          <w:szCs w:val="24"/>
          <w:lang w:val="kk-KZ"/>
        </w:rPr>
        <w:t xml:space="preserve"> </w:t>
      </w:r>
      <w:r w:rsidR="00344EA4" w:rsidRPr="00A63DD0">
        <w:rPr>
          <w:rFonts w:ascii="Times New Roman" w:hAnsi="Times New Roman" w:cs="Times New Roman"/>
          <w:b/>
          <w:sz w:val="24"/>
          <w:szCs w:val="24"/>
          <w:lang w:val="kk-KZ"/>
        </w:rPr>
        <w:t>Ғылыми зерттеудің эмпирикалық деңгейі</w:t>
      </w:r>
    </w:p>
    <w:p w:rsidR="000516F4" w:rsidRPr="00A63DD0" w:rsidRDefault="000516F4" w:rsidP="000516F4">
      <w:pPr>
        <w:pStyle w:val="a6"/>
        <w:spacing w:after="0" w:line="240" w:lineRule="auto"/>
        <w:ind w:left="1287"/>
        <w:rPr>
          <w:rFonts w:ascii="Times New Roman" w:hAnsi="Times New Roman" w:cs="Times New Roman"/>
          <w:b/>
          <w:sz w:val="24"/>
          <w:szCs w:val="24"/>
          <w:lang w:val="kk-KZ"/>
        </w:rPr>
      </w:pPr>
    </w:p>
    <w:p w:rsidR="00344EA4" w:rsidRDefault="00344EA4" w:rsidP="00344EA4">
      <w:pPr>
        <w:tabs>
          <w:tab w:val="left" w:pos="851"/>
        </w:tabs>
        <w:ind w:firstLine="567"/>
        <w:jc w:val="both"/>
        <w:rPr>
          <w:sz w:val="24"/>
          <w:szCs w:val="24"/>
          <w:lang w:val="kk-KZ"/>
        </w:rPr>
      </w:pPr>
      <w:r>
        <w:rPr>
          <w:sz w:val="24"/>
          <w:szCs w:val="24"/>
          <w:lang w:val="kk-KZ"/>
        </w:rPr>
        <w:t>Ғылыми зерттеудің эмпирикалық деңгейінің жалпы сипаттамасы</w:t>
      </w:r>
    </w:p>
    <w:p w:rsidR="00344EA4" w:rsidRDefault="00344EA4" w:rsidP="00344EA4">
      <w:pPr>
        <w:tabs>
          <w:tab w:val="left" w:pos="851"/>
        </w:tabs>
        <w:ind w:firstLine="567"/>
        <w:jc w:val="both"/>
        <w:rPr>
          <w:sz w:val="24"/>
          <w:szCs w:val="24"/>
          <w:lang w:val="kk-KZ"/>
        </w:rPr>
      </w:pPr>
      <w:r>
        <w:rPr>
          <w:sz w:val="24"/>
          <w:szCs w:val="24"/>
          <w:lang w:val="kk-KZ"/>
        </w:rPr>
        <w:t>Эмпирикалық білімді ғылыми таным шеңберінде ғана бастапқы деп санау керек. Эмпирикалық зерттеулердің қайнар көздері танымның басқа түрлерінде белгілі дәрежеде дайындалатынын есте ұстаған жөн. Осыдан эмпирикалық зерттеу танымның сенсорлық деңгейімен ғана емес, оның логикалық деңгейімен де байланысты болуы керек екендігі шығады.</w:t>
      </w:r>
    </w:p>
    <w:p w:rsidR="00344EA4" w:rsidRDefault="00344EA4" w:rsidP="00344EA4">
      <w:pPr>
        <w:tabs>
          <w:tab w:val="left" w:pos="851"/>
        </w:tabs>
        <w:ind w:firstLine="567"/>
        <w:jc w:val="both"/>
        <w:rPr>
          <w:sz w:val="24"/>
          <w:szCs w:val="24"/>
          <w:lang w:val="kk-KZ"/>
        </w:rPr>
      </w:pPr>
      <w:r>
        <w:rPr>
          <w:sz w:val="24"/>
          <w:szCs w:val="24"/>
          <w:lang w:val="kk-KZ"/>
        </w:rPr>
        <w:t>Эмпирикалық зерттеулерде зерттеуші қолданатын барлық алдын ала деректер мен құралдар негізгі мақсатқа – объект туралы білім алуға бағынады. Демек, эмпирикалық зерттеулерде жұмылдырылатын қарапайым да, философиялық білім де көмекші қызмет атқарады.</w:t>
      </w:r>
    </w:p>
    <w:p w:rsidR="00344EA4" w:rsidRDefault="00344EA4" w:rsidP="00344EA4">
      <w:pPr>
        <w:tabs>
          <w:tab w:val="left" w:pos="851"/>
        </w:tabs>
        <w:ind w:firstLine="567"/>
        <w:jc w:val="both"/>
        <w:rPr>
          <w:sz w:val="24"/>
          <w:szCs w:val="24"/>
          <w:lang w:val="kk-KZ"/>
        </w:rPr>
      </w:pPr>
      <w:r>
        <w:rPr>
          <w:sz w:val="24"/>
          <w:szCs w:val="24"/>
          <w:lang w:val="kk-KZ"/>
        </w:rPr>
        <w:lastRenderedPageBreak/>
        <w:t>Эмпирикалық зерттеулерде үш кезең бар, олардың әрқайсысында эмпирикалық білімнің үш түрі алынады.</w:t>
      </w:r>
    </w:p>
    <w:p w:rsidR="00344EA4" w:rsidRDefault="00344EA4" w:rsidP="00344EA4">
      <w:pPr>
        <w:tabs>
          <w:tab w:val="left" w:pos="851"/>
        </w:tabs>
        <w:ind w:firstLine="567"/>
        <w:jc w:val="both"/>
        <w:rPr>
          <w:sz w:val="24"/>
          <w:szCs w:val="24"/>
          <w:lang w:val="kk-KZ"/>
        </w:rPr>
      </w:pPr>
      <w:r>
        <w:rPr>
          <w:sz w:val="24"/>
          <w:szCs w:val="24"/>
          <w:lang w:val="kk-KZ"/>
        </w:rPr>
        <w:t>Бастапқы кезең – бірінші, оның нәтижелері негізгі эмпирикалық білімді білдіреді. Бұл бақылау мен тәжірибенің бастапқы деректері.</w:t>
      </w:r>
    </w:p>
    <w:p w:rsidR="00344EA4" w:rsidRDefault="00344EA4" w:rsidP="00344EA4">
      <w:pPr>
        <w:tabs>
          <w:tab w:val="left" w:pos="851"/>
        </w:tabs>
        <w:ind w:firstLine="567"/>
        <w:jc w:val="both"/>
        <w:rPr>
          <w:sz w:val="24"/>
          <w:szCs w:val="24"/>
          <w:lang w:val="kk-KZ"/>
        </w:rPr>
      </w:pPr>
      <w:r>
        <w:rPr>
          <w:sz w:val="24"/>
          <w:szCs w:val="24"/>
          <w:lang w:val="kk-KZ"/>
        </w:rPr>
        <w:t>Эмпирикалық негізгі білімді алдын ала логикалық-математикалық өңдеу бізді эмпирикалық зерттеудің екінші кезеңіне көшіреді. Бұл кезеңде біз тәжірибенің кейбір деректерінің басқалармен байланысы туралы білім аламыз, бұл бұл деректерді топтарға бөлуге, жүйелеуге және жіктеуге мүмкіндік береді.</w:t>
      </w:r>
    </w:p>
    <w:p w:rsidR="00344EA4" w:rsidRDefault="00344EA4" w:rsidP="00344EA4">
      <w:pPr>
        <w:tabs>
          <w:tab w:val="left" w:pos="851"/>
        </w:tabs>
        <w:ind w:firstLine="567"/>
        <w:jc w:val="both"/>
        <w:rPr>
          <w:sz w:val="24"/>
          <w:szCs w:val="24"/>
          <w:lang w:val="kk-KZ"/>
        </w:rPr>
      </w:pPr>
      <w:r>
        <w:rPr>
          <w:sz w:val="24"/>
          <w:szCs w:val="24"/>
          <w:lang w:val="kk-KZ"/>
        </w:rPr>
        <w:t>Эмпирикалық зерттеудің үшінші кезеңі әрбір топтағы мәліметтерді жинақтау арқылы эмпирикалық заңдылықтар туралы білімді дамытуға мүмкіндік береді. Бұл эмпирикалық зерттеуді аяқтайды. Эмпирикалық заңдардың шегінен шығу эмпирикалық зерттеулердің бүкіл логикасын бұзатын бастапқы эмпирикалық негізден бөлініп шығуға әкелетін еді.</w:t>
      </w:r>
    </w:p>
    <w:p w:rsidR="00344EA4" w:rsidRDefault="00344EA4" w:rsidP="00344EA4">
      <w:pPr>
        <w:tabs>
          <w:tab w:val="left" w:pos="851"/>
        </w:tabs>
        <w:ind w:firstLine="567"/>
        <w:jc w:val="both"/>
        <w:rPr>
          <w:sz w:val="24"/>
          <w:szCs w:val="24"/>
          <w:lang w:val="kk-KZ"/>
        </w:rPr>
      </w:pPr>
      <w:r>
        <w:rPr>
          <w:sz w:val="24"/>
          <w:szCs w:val="24"/>
          <w:lang w:val="kk-KZ"/>
        </w:rPr>
        <w:t>Сонымен, ғылыми танымның эмпирикалық деңгейі ғылыми зерттеудің бірінші деңгейі ретінде үш кезеңге бөлінеді.</w:t>
      </w:r>
    </w:p>
    <w:p w:rsidR="00344EA4" w:rsidRDefault="00344EA4" w:rsidP="00344EA4">
      <w:pPr>
        <w:tabs>
          <w:tab w:val="left" w:pos="851"/>
        </w:tabs>
        <w:ind w:firstLine="567"/>
        <w:jc w:val="both"/>
        <w:rPr>
          <w:sz w:val="24"/>
          <w:szCs w:val="24"/>
          <w:lang w:val="kk-KZ"/>
        </w:rPr>
      </w:pPr>
      <w:r>
        <w:rPr>
          <w:sz w:val="24"/>
          <w:szCs w:val="24"/>
          <w:lang w:val="kk-KZ"/>
        </w:rPr>
        <w:t>Ғылыми зерттеудің эмпирикалық деңгейі:</w:t>
      </w:r>
    </w:p>
    <w:p w:rsidR="00344EA4" w:rsidRDefault="00344EA4" w:rsidP="00344EA4">
      <w:pPr>
        <w:tabs>
          <w:tab w:val="left" w:pos="851"/>
        </w:tabs>
        <w:ind w:firstLine="567"/>
        <w:jc w:val="both"/>
        <w:rPr>
          <w:sz w:val="24"/>
          <w:szCs w:val="24"/>
          <w:lang w:val="kk-KZ"/>
        </w:rPr>
      </w:pPr>
      <w:r>
        <w:rPr>
          <w:sz w:val="24"/>
          <w:szCs w:val="24"/>
          <w:lang w:val="kk-KZ"/>
        </w:rPr>
        <w:t>1. Эмпирикалық негізгі білімді қалыптастыру.</w:t>
      </w:r>
    </w:p>
    <w:p w:rsidR="00344EA4" w:rsidRDefault="00344EA4" w:rsidP="00344EA4">
      <w:pPr>
        <w:tabs>
          <w:tab w:val="left" w:pos="851"/>
        </w:tabs>
        <w:ind w:firstLine="567"/>
        <w:jc w:val="both"/>
        <w:rPr>
          <w:sz w:val="24"/>
          <w:szCs w:val="24"/>
          <w:lang w:val="kk-KZ"/>
        </w:rPr>
      </w:pPr>
      <w:r>
        <w:rPr>
          <w:sz w:val="24"/>
          <w:szCs w:val="24"/>
          <w:lang w:val="kk-KZ"/>
        </w:rPr>
        <w:t>2. Негізгі білімді топтастыру, жүйелеу және жіктеу.</w:t>
      </w:r>
    </w:p>
    <w:p w:rsidR="00344EA4" w:rsidRDefault="00344EA4" w:rsidP="00344EA4">
      <w:pPr>
        <w:tabs>
          <w:tab w:val="left" w:pos="851"/>
        </w:tabs>
        <w:ind w:firstLine="567"/>
        <w:jc w:val="both"/>
        <w:rPr>
          <w:sz w:val="24"/>
          <w:szCs w:val="24"/>
          <w:lang w:val="kk-KZ"/>
        </w:rPr>
      </w:pPr>
      <w:r>
        <w:rPr>
          <w:sz w:val="24"/>
          <w:szCs w:val="24"/>
          <w:lang w:val="kk-KZ"/>
        </w:rPr>
        <w:t>3. Эмпирикалық заңның орнығуы (эксперименттік мәліметтер арасындағы тұрақты байланыстар).</w:t>
      </w:r>
    </w:p>
    <w:p w:rsidR="00344EA4" w:rsidRDefault="00344EA4" w:rsidP="00344EA4">
      <w:pPr>
        <w:tabs>
          <w:tab w:val="left" w:pos="851"/>
        </w:tabs>
        <w:ind w:firstLine="567"/>
        <w:jc w:val="both"/>
        <w:rPr>
          <w:sz w:val="24"/>
          <w:szCs w:val="24"/>
          <w:lang w:val="kk-KZ"/>
        </w:rPr>
      </w:pPr>
      <w:r>
        <w:rPr>
          <w:sz w:val="24"/>
          <w:szCs w:val="24"/>
          <w:lang w:val="kk-KZ"/>
        </w:rPr>
        <w:t>Эксперименттік деректерді алудан бастап эмпирикалық зерттеу тек тілдік экспрессияны ғана емес, сонымен қатар заңдылықтарды ашуға дейін тәжірибе деректерін логикалық және математикалық өңдеуді қамтиды. Демек, эксперименттік, эмпирикалық концепцияға білімнің сезімдік элементтеріне қатыстыны ғана, ал рационалды, теориялық ұғымға логика мен математикаға қатыстының барлығын қамтитын пайымдауды ақиқат деп тану мүмкін емес.</w:t>
      </w:r>
    </w:p>
    <w:p w:rsidR="00344EA4" w:rsidRDefault="00344EA4" w:rsidP="00344EA4">
      <w:pPr>
        <w:tabs>
          <w:tab w:val="left" w:pos="851"/>
        </w:tabs>
        <w:ind w:firstLine="567"/>
        <w:jc w:val="both"/>
        <w:rPr>
          <w:sz w:val="24"/>
          <w:szCs w:val="24"/>
          <w:lang w:val="kk-KZ"/>
        </w:rPr>
      </w:pPr>
      <w:r>
        <w:rPr>
          <w:sz w:val="24"/>
          <w:szCs w:val="24"/>
          <w:lang w:val="kk-KZ"/>
        </w:rPr>
        <w:t>Жоғарыда айтылғандардың барлығын қарастыра отырып, эмпирикалыққа қатысты ғылымдарды сипаттауға болады. Оларға жалпы қабылданған біртұтас теориясы жоқ ғылымдар, фактілер әртүрлі теориялармен түсіндірілетін және түсіндірілетін ғылымдар жатады. Теориялардың бұл плюрализмі, мысалы, аурулардың әртүрлі теориялары мен оларды емдеу тұжырымдамалары қатар өмір сүре алатын медицинада ерекшеленеді. Эмпирикалық ғылымдарда эмпиризмнің, эксперименттің, фактілердің пафосын сезінуге болады. Әдетте, фактілер түсіндірілетін бөлігінде олар демократиялық атмосфераға ие. Бірыңғай жалпы қабылданған теориясы жоқ ғылымдар, т.б. эмпирикалық, психология, геология, педагогика, әлеуметтану да бар.</w:t>
      </w:r>
    </w:p>
    <w:p w:rsidR="00344EA4" w:rsidRDefault="00344EA4" w:rsidP="00344EA4">
      <w:pPr>
        <w:tabs>
          <w:tab w:val="left" w:pos="851"/>
        </w:tabs>
        <w:ind w:firstLine="567"/>
        <w:jc w:val="both"/>
        <w:rPr>
          <w:sz w:val="24"/>
          <w:szCs w:val="24"/>
          <w:lang w:val="kk-KZ"/>
        </w:rPr>
      </w:pPr>
      <w:r>
        <w:rPr>
          <w:sz w:val="24"/>
          <w:szCs w:val="24"/>
          <w:lang w:val="kk-KZ"/>
        </w:rPr>
        <w:t>Классикалық теориялық ғылымдарды математика мен логика деп қарастыру керек. Эмпирикалық емес, бірақ бір жалпы теорияны мойындайтын ғылымдар теориялық.</w:t>
      </w:r>
    </w:p>
    <w:p w:rsidR="00344EA4" w:rsidRDefault="00344EA4" w:rsidP="00344EA4">
      <w:pPr>
        <w:tabs>
          <w:tab w:val="left" w:pos="851"/>
        </w:tabs>
        <w:ind w:firstLine="567"/>
        <w:jc w:val="both"/>
        <w:rPr>
          <w:sz w:val="24"/>
          <w:szCs w:val="24"/>
          <w:lang w:val="kk-KZ"/>
        </w:rPr>
      </w:pPr>
      <w:r>
        <w:rPr>
          <w:sz w:val="24"/>
          <w:szCs w:val="24"/>
          <w:lang w:val="kk-KZ"/>
        </w:rPr>
        <w:t>Жаратылыстану ғылымдарының ішінде теориялық физика соларға жатады.</w:t>
      </w:r>
    </w:p>
    <w:p w:rsidR="00344EA4" w:rsidRDefault="00344EA4" w:rsidP="00344EA4">
      <w:pPr>
        <w:tabs>
          <w:tab w:val="left" w:pos="851"/>
        </w:tabs>
        <w:ind w:firstLine="567"/>
        <w:jc w:val="both"/>
        <w:rPr>
          <w:sz w:val="24"/>
          <w:szCs w:val="24"/>
          <w:lang w:val="kk-KZ"/>
        </w:rPr>
      </w:pPr>
      <w:r>
        <w:rPr>
          <w:sz w:val="24"/>
          <w:szCs w:val="24"/>
          <w:lang w:val="kk-KZ"/>
        </w:rPr>
        <w:t>Қазір эмпирикалық ғылымдар көбінесе ғылымдардың тоғысқан жерінде пайда болады, бұл олардың атауларында көрініс табады: биохимия, биофизика, әлеуметтік психология және т.б. Оларда табысқа бір ғылымның әдістерін көршілес ғылымның «аласында» қолдану арқылы қол жеткізіледі. Мұның қалай жүзеге асатынын білгісі келетіндерге К.Ю.Богдановтың танымал «Физик биологқа бару» (Мәскеу, 1986) кітабын ұсынамыз.</w:t>
      </w:r>
    </w:p>
    <w:p w:rsidR="00344EA4" w:rsidRDefault="00344EA4" w:rsidP="00344EA4">
      <w:pPr>
        <w:tabs>
          <w:tab w:val="left" w:pos="851"/>
        </w:tabs>
        <w:ind w:firstLine="567"/>
        <w:jc w:val="both"/>
        <w:rPr>
          <w:sz w:val="24"/>
          <w:szCs w:val="24"/>
          <w:lang w:val="kk-KZ"/>
        </w:rPr>
      </w:pPr>
      <w:r>
        <w:rPr>
          <w:sz w:val="24"/>
          <w:szCs w:val="24"/>
          <w:lang w:val="kk-KZ"/>
        </w:rPr>
        <w:t>2. Эмпирикалық зерттеудің бірінші кезеңі</w:t>
      </w:r>
    </w:p>
    <w:p w:rsidR="00344EA4" w:rsidRDefault="00344EA4" w:rsidP="00344EA4">
      <w:pPr>
        <w:tabs>
          <w:tab w:val="left" w:pos="851"/>
        </w:tabs>
        <w:ind w:firstLine="567"/>
        <w:jc w:val="both"/>
        <w:rPr>
          <w:sz w:val="24"/>
          <w:szCs w:val="24"/>
          <w:lang w:val="kk-KZ"/>
        </w:rPr>
      </w:pPr>
      <w:r>
        <w:rPr>
          <w:sz w:val="24"/>
          <w:szCs w:val="24"/>
          <w:lang w:val="kk-KZ"/>
        </w:rPr>
        <w:t>Біз «тәжірибе деректері» ұғымын әлденеше рет қолдандық. Олар объективті құбылыстар мен олардың қасиеттерін көрсететін негізгі эмпирикалық білімді құрайды. Бұл білімді алудың жалғыз жолы – ғылыми тәжірибелер. Бұл тәжірибелер зерттелетін құбылыстардың сезімдік көрінісін ғана емес, сонымен қатар рефлексияны сезінуді, оны тиісті ұғымдар мен терминдермен ресімдеуді қамтиды. Негізгі эмпирикалық білімнің қарапайым түрі күнделікті тілде қарапайым сипаттамалар түрінде беріледі. Егер қарапайым сипаттаудан ғылыми тілдегі сипаттауға көшу жасалса, онда негізгі эмпирикалық білімнің дәлірек және үнемді әртүрлілігі алынады.</w:t>
      </w:r>
    </w:p>
    <w:p w:rsidR="00344EA4" w:rsidRDefault="00344EA4" w:rsidP="00344EA4">
      <w:pPr>
        <w:tabs>
          <w:tab w:val="left" w:pos="851"/>
        </w:tabs>
        <w:ind w:firstLine="567"/>
        <w:jc w:val="both"/>
        <w:rPr>
          <w:sz w:val="24"/>
          <w:szCs w:val="24"/>
          <w:lang w:val="kk-KZ"/>
        </w:rPr>
      </w:pPr>
      <w:r>
        <w:rPr>
          <w:sz w:val="24"/>
          <w:szCs w:val="24"/>
          <w:lang w:val="kk-KZ"/>
        </w:rPr>
        <w:lastRenderedPageBreak/>
        <w:t>Бірінші кезеңде де ғылыми зерттеу кейбір логикалық формаларды қолдануды көздейтінін есте ұстаған жөн. «Тәжірибе» ұғымы күнделікті өмірде де, философиялық білімде де қолданылады. Ғылыми тәжірибенің ерекшелігі оның келесі құрамдастарын бөліп алсақ, айқын болады: 1) эксперименттің жоспарын жасау және дайындау; 2) эксперимент жүргізу;</w:t>
      </w:r>
    </w:p>
    <w:p w:rsidR="00344EA4" w:rsidRDefault="00344EA4" w:rsidP="00344EA4">
      <w:pPr>
        <w:tabs>
          <w:tab w:val="left" w:pos="851"/>
        </w:tabs>
        <w:ind w:firstLine="567"/>
        <w:jc w:val="both"/>
        <w:rPr>
          <w:sz w:val="24"/>
          <w:szCs w:val="24"/>
          <w:lang w:val="kk-KZ"/>
        </w:rPr>
      </w:pPr>
      <w:r>
        <w:rPr>
          <w:sz w:val="24"/>
          <w:szCs w:val="24"/>
          <w:lang w:val="kk-KZ"/>
        </w:rPr>
        <w:t>3) эксперименттік деректердің негізділігін алдын ала тексеру; 4) зерттелетін құбылыстарды бейнелеудің дәлдік дәрежесін бағалау.</w:t>
      </w:r>
    </w:p>
    <w:p w:rsidR="00344EA4" w:rsidRDefault="00344EA4" w:rsidP="00344EA4">
      <w:pPr>
        <w:tabs>
          <w:tab w:val="left" w:pos="851"/>
        </w:tabs>
        <w:ind w:firstLine="567"/>
        <w:jc w:val="both"/>
        <w:rPr>
          <w:sz w:val="24"/>
          <w:szCs w:val="24"/>
          <w:lang w:val="kk-KZ"/>
        </w:rPr>
      </w:pPr>
      <w:r>
        <w:rPr>
          <w:sz w:val="24"/>
          <w:szCs w:val="24"/>
          <w:lang w:val="kk-KZ"/>
        </w:rPr>
        <w:t>Ғылыми тәжірибенің қарапайым түрі – бақылау. Кез келген бақылау бақылаушы мен бақылау объектісі арасындағы физикалық байланыс болып табылады.</w:t>
      </w:r>
    </w:p>
    <w:p w:rsidR="00344EA4" w:rsidRDefault="00344EA4" w:rsidP="00344EA4">
      <w:pPr>
        <w:tabs>
          <w:tab w:val="left" w:pos="851"/>
        </w:tabs>
        <w:ind w:firstLine="567"/>
        <w:jc w:val="both"/>
        <w:rPr>
          <w:sz w:val="24"/>
          <w:szCs w:val="24"/>
          <w:lang w:val="kk-KZ"/>
        </w:rPr>
      </w:pPr>
      <w:r>
        <w:rPr>
          <w:sz w:val="24"/>
          <w:szCs w:val="24"/>
          <w:lang w:val="kk-KZ"/>
        </w:rPr>
        <w:t>Кез келген ғылымдағы алғашқы эмпирикалық білім бастапқыда күнделікті білім шеңберінде жүзеге асырылатын тікелей бақылаулар нәтижесінде пайда болды.</w:t>
      </w:r>
    </w:p>
    <w:p w:rsidR="00344EA4" w:rsidRDefault="00344EA4" w:rsidP="00344EA4">
      <w:pPr>
        <w:tabs>
          <w:tab w:val="left" w:pos="851"/>
        </w:tabs>
        <w:ind w:firstLine="567"/>
        <w:jc w:val="both"/>
        <w:rPr>
          <w:sz w:val="24"/>
          <w:szCs w:val="24"/>
          <w:lang w:val="kk-KZ"/>
        </w:rPr>
      </w:pPr>
      <w:r>
        <w:rPr>
          <w:sz w:val="24"/>
          <w:szCs w:val="24"/>
          <w:lang w:val="kk-KZ"/>
        </w:rPr>
        <w:t>Ғылыми білімнің дамуының жоғары сатысында бақылауды жанама түрде жүргізетін бақылау құралдарын пайдалану мүмкін болды. Жазу құрылғылары бар автоматты аспаптар жанама бақылаулар үшін кең мүмкіндіктер ашты. Олардың арқасында жанама бақылау объектілері мұхит түбі, ғарыш, Ай беті, Марс пен Венера атмосферасы болды.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Эксперимент – ғылыми тәжірибенің күрделі түрі. Онда бақылаудың барлық белгілері күрделі сипат алады.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Эксперимент дайындау бақылауды дайындаудан гөрі алдын ала білімді қажет етеді. Қайталанатын бақылаулар ғылыми тәжірибенің кез келген түрінде маңызды. Алайда, сирек құбылыстарды бақылаған кезде көптеген бақылаулар алынып тасталады. Экспериментте бақылауларды қайталау принципті түрде маңызды.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Экспериментатордың объектіге белсенді әсер етуі эксперименттің ерекше белгілеріне жатады.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Тәжірибенің ең қарапайым түрі объектіні оның тіршілік етуінің табиғи жағдайларының күрделі тоғысынан оқшаулау және оны осы ерекше жағдайларда байқаудан тұрады. Мұндай тәжірибе бақылауға ең жақын және оны бақыланатын құстарға тиісті жағдай жасайтын орнитолог немесе одан қажетті элементті бөліп алу үшін күрделі қосылысқа әсер ететін химик жасай алады.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Эксперименттің күрделі түрі – объектінің өмір сүруіне жасанды жағдай жасау. Мысалы, найзағай кезінде пайда болатын электр разрядтары индукциялық катушкалар көмегімен зертханада зерттеледі. Табиғи жағдайда болатын көптеген химиялық реакцияларды зертханалық жағдайда «таза» түрде қайталауға болады.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Бейорганикалық және органикалық заттардың технологиясы, металлургия, биохимия және агробиология, физикалық және техникалық жүйелер сияқты бақылауға қиын және шатастырылатын жағдайларда эксперименттер одан да қиын. Мұндай эксперименттер объект ретінде кибернетиканың қара жәшік үлгісін пайдаланады.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Бұл жағдайда эксперименттің барлық компоненттері келесі жүйе түрінде көрінеді:</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мұндағы Xb X2, ... Xn эксперименттік факторлар; Y – факторлардың әсер етуіне объектінің реакциясы;</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Z – қоршаған ортаның әсері;</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Е – қайталанатын тәжірибелердегі өлшеу қателіктерін анықтайтын кездейсоқ факторлар.</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X&gt; Z кезінде бізде белсенді эксперимент, X &lt;Z кезінде - пассивті.</w:t>
      </w:r>
    </w:p>
    <w:p w:rsidR="00344EA4" w:rsidRDefault="00344EA4" w:rsidP="00344EA4">
      <w:pPr>
        <w:tabs>
          <w:tab w:val="left" w:pos="480"/>
          <w:tab w:val="left" w:pos="851"/>
        </w:tabs>
        <w:ind w:firstLine="567"/>
        <w:jc w:val="both"/>
        <w:rPr>
          <w:rFonts w:eastAsia="Helvetica"/>
          <w:sz w:val="24"/>
          <w:szCs w:val="24"/>
          <w:lang w:val="kk-KZ"/>
        </w:rPr>
      </w:pPr>
      <w:r>
        <w:rPr>
          <w:rFonts w:eastAsia="Helvetica"/>
          <w:sz w:val="24"/>
          <w:szCs w:val="24"/>
          <w:lang w:val="kk-KZ"/>
        </w:rPr>
        <w:t>«Е» факторы бұл эксперименттерде стохастикалық, ықтималдық көзқарасты анықтайтын принципті мәнге ие экспериментті жоспарлау және өткізу.</w:t>
      </w:r>
    </w:p>
    <w:p w:rsidR="00344EA4" w:rsidRDefault="00344EA4" w:rsidP="00344EA4">
      <w:pPr>
        <w:tabs>
          <w:tab w:val="left" w:pos="851"/>
        </w:tabs>
        <w:ind w:firstLine="567"/>
        <w:jc w:val="both"/>
        <w:rPr>
          <w:sz w:val="24"/>
          <w:szCs w:val="24"/>
          <w:lang w:val="kk-KZ"/>
        </w:rPr>
      </w:pPr>
      <w:r>
        <w:rPr>
          <w:sz w:val="24"/>
          <w:szCs w:val="24"/>
          <w:lang w:val="kk-KZ"/>
        </w:rPr>
        <w:t>1920 және 1930 жылдары бұл тәсіл математикалық статистика мен ықтималдықтар теориясына негізделген эксперименталды жобалаудың математикалық теориясын құрумен аяқталды. Бұл эксперимент теориясындағы негізгі идеялар көп факторлы эксперимент идеясы (бір эксперименттік әсер емес, бірнеше Xb X2 X3 ... Xn) және рандомизация идеясы (ағылшын тілінен кездейсоқ - кездейсоқ). Соңғы идея негізінен зерттелетін құбылысты оқшауламауға, керісінше, эксперименттік жағдайларды эксперимент жүргізілетін объектінің жұмыс істеуінің табиғи жағдайларына барынша жақындатуға келіп тіреледі.</w:t>
      </w:r>
    </w:p>
    <w:p w:rsidR="00344EA4" w:rsidRDefault="00344EA4" w:rsidP="00344EA4">
      <w:pPr>
        <w:tabs>
          <w:tab w:val="left" w:pos="851"/>
        </w:tabs>
        <w:ind w:firstLine="567"/>
        <w:jc w:val="both"/>
        <w:rPr>
          <w:sz w:val="24"/>
          <w:szCs w:val="24"/>
          <w:lang w:val="kk-KZ"/>
        </w:rPr>
      </w:pPr>
      <w:r>
        <w:rPr>
          <w:sz w:val="24"/>
          <w:szCs w:val="24"/>
          <w:lang w:val="kk-KZ"/>
        </w:rPr>
        <w:lastRenderedPageBreak/>
        <w:t>Бақылау мен экспериментпен бірге жүретін ең маңызды процедура - өлшеу.</w:t>
      </w:r>
    </w:p>
    <w:p w:rsidR="00344EA4" w:rsidRDefault="00344EA4" w:rsidP="00344EA4">
      <w:pPr>
        <w:tabs>
          <w:tab w:val="left" w:pos="851"/>
        </w:tabs>
        <w:ind w:firstLine="567"/>
        <w:jc w:val="both"/>
        <w:rPr>
          <w:sz w:val="24"/>
          <w:szCs w:val="24"/>
          <w:lang w:val="kk-KZ"/>
        </w:rPr>
      </w:pPr>
      <w:r>
        <w:rPr>
          <w:sz w:val="24"/>
          <w:szCs w:val="24"/>
          <w:lang w:val="kk-KZ"/>
        </w:rPr>
        <w:t>Өлшеу үшін сізге қажет:</w:t>
      </w:r>
    </w:p>
    <w:p w:rsidR="00344EA4" w:rsidRDefault="00344EA4" w:rsidP="00344EA4">
      <w:pPr>
        <w:tabs>
          <w:tab w:val="left" w:pos="851"/>
        </w:tabs>
        <w:ind w:firstLine="567"/>
        <w:jc w:val="both"/>
        <w:rPr>
          <w:sz w:val="24"/>
          <w:szCs w:val="24"/>
          <w:lang w:val="kk-KZ"/>
        </w:rPr>
      </w:pPr>
      <w:r>
        <w:rPr>
          <w:sz w:val="24"/>
          <w:szCs w:val="24"/>
          <w:lang w:val="kk-KZ"/>
        </w:rPr>
        <w:t>1) өлшем бірлігі;</w:t>
      </w:r>
    </w:p>
    <w:p w:rsidR="00344EA4" w:rsidRDefault="00344EA4" w:rsidP="00344EA4">
      <w:pPr>
        <w:tabs>
          <w:tab w:val="left" w:pos="851"/>
        </w:tabs>
        <w:ind w:firstLine="567"/>
        <w:jc w:val="both"/>
        <w:rPr>
          <w:sz w:val="24"/>
          <w:szCs w:val="24"/>
          <w:lang w:val="kk-KZ"/>
        </w:rPr>
      </w:pPr>
      <w:r>
        <w:rPr>
          <w:sz w:val="24"/>
          <w:szCs w:val="24"/>
          <w:lang w:val="kk-KZ"/>
        </w:rPr>
        <w:t>2) өлшеу құралы;</w:t>
      </w:r>
    </w:p>
    <w:p w:rsidR="00344EA4" w:rsidRDefault="00344EA4" w:rsidP="00344EA4">
      <w:pPr>
        <w:tabs>
          <w:tab w:val="left" w:pos="851"/>
        </w:tabs>
        <w:ind w:firstLine="567"/>
        <w:jc w:val="both"/>
        <w:rPr>
          <w:sz w:val="24"/>
          <w:szCs w:val="24"/>
          <w:lang w:val="kk-KZ"/>
        </w:rPr>
      </w:pPr>
      <w:r>
        <w:rPr>
          <w:sz w:val="24"/>
          <w:szCs w:val="24"/>
          <w:lang w:val="kk-KZ"/>
        </w:rPr>
        <w:t>3) өлшеу ережелері.</w:t>
      </w:r>
    </w:p>
    <w:p w:rsidR="00344EA4" w:rsidRDefault="00344EA4" w:rsidP="00344EA4">
      <w:pPr>
        <w:tabs>
          <w:tab w:val="left" w:pos="851"/>
        </w:tabs>
        <w:ind w:firstLine="567"/>
        <w:jc w:val="both"/>
        <w:rPr>
          <w:sz w:val="24"/>
          <w:szCs w:val="24"/>
          <w:lang w:val="kk-KZ"/>
        </w:rPr>
      </w:pPr>
      <w:r>
        <w:rPr>
          <w:sz w:val="24"/>
          <w:szCs w:val="24"/>
          <w:lang w:val="kk-KZ"/>
        </w:rPr>
        <w:t>Әрбір өлшенетін шама үшін өз бірлігі белгіленеді, ал негізгілері бірліктердің әртүрлілігінен ажыратылады. Физикада, мысалы, ұзындық, уақыт, масса, заряд, энергия, т.б өлшем бірліктері енгізіледі. Олардың ішінде негізгі өлшем бірліктері белгіленген: ұзындық бірлігі сантиметр, масса бірлігі грамм, уақыт бірлігі секунд.</w:t>
      </w:r>
    </w:p>
    <w:p w:rsidR="00344EA4" w:rsidRDefault="00344EA4" w:rsidP="00344EA4">
      <w:pPr>
        <w:tabs>
          <w:tab w:val="left" w:pos="851"/>
        </w:tabs>
        <w:ind w:firstLine="567"/>
        <w:jc w:val="both"/>
        <w:rPr>
          <w:sz w:val="24"/>
          <w:szCs w:val="24"/>
          <w:lang w:val="kk-KZ"/>
        </w:rPr>
      </w:pPr>
      <w:r>
        <w:rPr>
          <w:sz w:val="24"/>
          <w:szCs w:val="24"/>
          <w:lang w:val="kk-KZ"/>
        </w:rPr>
        <w:t>Өлшеу – эмпирикалық заңдылықтарды ашудың жолы. Бұл тәжірибелердің ғылыми сипаттамасы кез келген зерттеуші үшін бірдей мазмұн мен мағынаға ие болуы керек. Бұл мүмкін, егер эксперименттерді сипаттау кезінде оларда мағынасы қатаң және нақты анықталған ұғымдар, терминдер және белгілі бір белгілер қолданылса. Кез келген зерттеуші эксперимент шарттарын дәл қайталай отырып, оның алдында алынған зерттелетін шамалардың бірдей сандық мәндерін (рұқсат етілген қателер шегінде) алуы керек.</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Эмпирикалық зерттеулердің бірінші кезеңіне ерекше назар аудару қажет. Бұл деңгейде алынған білімді кездейсоқ білім деп атамайды. Дәл осы кезең эмпирикалық зерттеулердің екінші және үшінші кезеңдерінде жұмыс істеуге материал береді. Екінші кезеңде қателік жіберілсе, оны түзету соншалықты қиын емес. Компьютерді пайдалану кезінде қайта жүйелеу және жіктеу қиын емес. Егер үшінші кезеңде қате жіберілсе, онда басқа тенденцияларды іздеу арқылы оны түзету оңайырақ. Егер бірінші кезеңде қате жіберілсе, онда бүкіл зерттеуді қайталауға тура келеді. Қате алынған эмпирикалық негізгі білім барлық эмпирикалық зерттеулердің сәтсіздігін тудырады. Бұл жағдайда зерттеудің кейінгі кезеңдері «құмға» салынған. Сонымен қатар, қаржылық және ұйымдастырушылық шығындар бекер болып шығады, олар әдетте бірінші кезеңде ең үлкен болып табылады.</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Сондықтан эмпирикалық зерттеудің бірінші кезеңінде қолданылатын зерттеу әдістерін: бақылау, салыстыру, өлшеу және экспериментті меңгеру өте маңызды.</w:t>
      </w:r>
    </w:p>
    <w:p w:rsidR="00344EA4" w:rsidRDefault="00344EA4" w:rsidP="00344EA4">
      <w:pPr>
        <w:tabs>
          <w:tab w:val="left" w:pos="0"/>
          <w:tab w:val="left" w:pos="851"/>
        </w:tabs>
        <w:ind w:firstLine="567"/>
        <w:jc w:val="both"/>
        <w:rPr>
          <w:rFonts w:eastAsia="Arial"/>
          <w:sz w:val="24"/>
          <w:szCs w:val="24"/>
          <w:lang w:val="kk-KZ"/>
        </w:rPr>
      </w:pPr>
      <w:r>
        <w:rPr>
          <w:rFonts w:eastAsia="Arial"/>
          <w:sz w:val="24"/>
          <w:szCs w:val="24"/>
          <w:lang w:val="kk-KZ"/>
        </w:rPr>
        <w:t>Тесттер жеке адамды, оның психологиялық ерекшеліктерін және қабілеттерін өлшеу үшін қолданылады.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Сауалнама гипотезаға, тест кілтке негізделген. Кілт тесттерді қолдану ережесін және талдау ережесін береді</w:t>
      </w:r>
    </w:p>
    <w:p w:rsidR="00344EA4" w:rsidRDefault="00344EA4" w:rsidP="00344EA4">
      <w:pPr>
        <w:tabs>
          <w:tab w:val="left" w:pos="0"/>
          <w:tab w:val="left" w:pos="851"/>
        </w:tabs>
        <w:ind w:firstLine="567"/>
        <w:jc w:val="both"/>
        <w:rPr>
          <w:rFonts w:eastAsia="Arial"/>
          <w:sz w:val="24"/>
          <w:szCs w:val="24"/>
          <w:highlight w:val="yellow"/>
        </w:rPr>
      </w:pPr>
      <w:r>
        <w:rPr>
          <w:rFonts w:eastAsia="Arial"/>
          <w:sz w:val="24"/>
          <w:szCs w:val="24"/>
        </w:rPr>
        <w:t>және сынақ нәтижелерін қорытындылау. Төменде адамға жақсырақ жұмыс істей алатын әрекет саласын анықтауға мүмкіндік беретін сынақ берілген. Жаңа мамандықты меңгеру мәселесі жұмыс іздеумен байланысты.</w:t>
      </w:r>
    </w:p>
    <w:p w:rsidR="00344EA4" w:rsidRDefault="00344EA4" w:rsidP="00344EA4">
      <w:pPr>
        <w:tabs>
          <w:tab w:val="left" w:pos="851"/>
        </w:tabs>
        <w:ind w:firstLine="567"/>
        <w:jc w:val="both"/>
        <w:rPr>
          <w:sz w:val="24"/>
          <w:szCs w:val="24"/>
          <w:lang w:val="kk-KZ"/>
        </w:rPr>
      </w:pPr>
      <w:r>
        <w:rPr>
          <w:sz w:val="24"/>
          <w:szCs w:val="24"/>
          <w:lang w:val="kk-KZ"/>
        </w:rPr>
        <w:t>Көптеген кәсіптік бағдарлау сынақтары бар. Міне, «Қолданбалы экономика» кітабынан бір сынақ.</w:t>
      </w:r>
    </w:p>
    <w:p w:rsidR="00344EA4" w:rsidRDefault="00344EA4" w:rsidP="00344EA4">
      <w:pPr>
        <w:tabs>
          <w:tab w:val="left" w:pos="851"/>
        </w:tabs>
        <w:ind w:firstLine="567"/>
        <w:jc w:val="both"/>
        <w:rPr>
          <w:sz w:val="24"/>
          <w:szCs w:val="24"/>
          <w:lang w:val="kk-KZ"/>
        </w:rPr>
      </w:pPr>
      <w:r>
        <w:rPr>
          <w:sz w:val="24"/>
          <w:szCs w:val="24"/>
          <w:lang w:val="kk-KZ"/>
        </w:rPr>
        <w:t>Кәсіби бағдар сынағы.</w:t>
      </w:r>
    </w:p>
    <w:p w:rsidR="00344EA4" w:rsidRDefault="00344EA4" w:rsidP="00344EA4">
      <w:pPr>
        <w:tabs>
          <w:tab w:val="left" w:pos="851"/>
        </w:tabs>
        <w:ind w:firstLine="567"/>
        <w:jc w:val="both"/>
        <w:rPr>
          <w:sz w:val="24"/>
          <w:szCs w:val="24"/>
          <w:lang w:val="kk-KZ"/>
        </w:rPr>
      </w:pPr>
      <w:r>
        <w:rPr>
          <w:sz w:val="24"/>
          <w:szCs w:val="24"/>
          <w:lang w:val="kk-KZ"/>
        </w:rPr>
        <w:t>Төмендегі мәлімдемелер сіздің мінезіңізді жақсы көрсетсе, тиісті әріптерді дөңгелектеңіз. Қажет деп тапсаңыз, сонша шеңбер қоюға болады, бірақ таңдауды өзіңізге қолайлы мәлімдемелермен шектеуге тырысыңыз.</w:t>
      </w:r>
    </w:p>
    <w:p w:rsidR="00344EA4" w:rsidRDefault="00344EA4" w:rsidP="00344EA4">
      <w:pPr>
        <w:tabs>
          <w:tab w:val="left" w:pos="851"/>
        </w:tabs>
        <w:ind w:firstLine="567"/>
        <w:jc w:val="both"/>
        <w:rPr>
          <w:sz w:val="24"/>
          <w:szCs w:val="24"/>
          <w:lang w:val="kk-KZ"/>
        </w:rPr>
      </w:pPr>
      <w:r>
        <w:rPr>
          <w:sz w:val="24"/>
          <w:szCs w:val="24"/>
          <w:lang w:val="kk-KZ"/>
        </w:rPr>
        <w:t>A. Мен командалық спортты жақсы көремін.</w:t>
      </w:r>
    </w:p>
    <w:p w:rsidR="00344EA4" w:rsidRDefault="00344EA4" w:rsidP="00344EA4">
      <w:pPr>
        <w:tabs>
          <w:tab w:val="left" w:pos="851"/>
        </w:tabs>
        <w:ind w:firstLine="567"/>
        <w:jc w:val="both"/>
        <w:rPr>
          <w:sz w:val="24"/>
          <w:szCs w:val="24"/>
          <w:lang w:val="kk-KZ"/>
        </w:rPr>
      </w:pPr>
      <w:r>
        <w:rPr>
          <w:sz w:val="24"/>
          <w:szCs w:val="24"/>
          <w:lang w:val="kk-KZ"/>
        </w:rPr>
        <w:t>B. Мен сөзжұмбақ жасағанды ​​жақсы көремін.</w:t>
      </w:r>
    </w:p>
    <w:p w:rsidR="00344EA4" w:rsidRDefault="00344EA4" w:rsidP="00344EA4">
      <w:pPr>
        <w:tabs>
          <w:tab w:val="left" w:pos="851"/>
        </w:tabs>
        <w:ind w:firstLine="567"/>
        <w:jc w:val="both"/>
        <w:rPr>
          <w:sz w:val="24"/>
          <w:szCs w:val="24"/>
          <w:lang w:val="kk-KZ"/>
        </w:rPr>
      </w:pPr>
      <w:r>
        <w:rPr>
          <w:sz w:val="24"/>
          <w:szCs w:val="24"/>
          <w:lang w:val="kk-KZ"/>
        </w:rPr>
        <w:t>B. Басқаларға кеңес керек болса, мен әрқашанда беруге дайынмын.</w:t>
      </w:r>
    </w:p>
    <w:p w:rsidR="00344EA4" w:rsidRDefault="00344EA4" w:rsidP="00344EA4">
      <w:pPr>
        <w:tabs>
          <w:tab w:val="left" w:pos="851"/>
        </w:tabs>
        <w:ind w:firstLine="567"/>
        <w:jc w:val="both"/>
        <w:rPr>
          <w:sz w:val="24"/>
          <w:szCs w:val="24"/>
          <w:lang w:val="kk-KZ"/>
        </w:rPr>
      </w:pPr>
      <w:r>
        <w:rPr>
          <w:sz w:val="24"/>
          <w:szCs w:val="24"/>
          <w:lang w:val="kk-KZ"/>
        </w:rPr>
        <w:t>D. Мен телефонмен сөйлескенді ұнатамын. D. Мен дәптеріме механикалық түрде сурет саламын.</w:t>
      </w:r>
    </w:p>
    <w:p w:rsidR="00344EA4" w:rsidRDefault="00344EA4" w:rsidP="00344EA4">
      <w:pPr>
        <w:tabs>
          <w:tab w:val="left" w:pos="851"/>
        </w:tabs>
        <w:ind w:firstLine="567"/>
        <w:jc w:val="both"/>
        <w:rPr>
          <w:sz w:val="24"/>
          <w:szCs w:val="24"/>
          <w:lang w:val="kk-KZ"/>
        </w:rPr>
      </w:pPr>
      <w:r>
        <w:rPr>
          <w:sz w:val="24"/>
          <w:szCs w:val="24"/>
          <w:lang w:val="kk-KZ"/>
        </w:rPr>
        <w:t>E. Маған айналаның бәрі ұнайды.</w:t>
      </w:r>
    </w:p>
    <w:p w:rsidR="00344EA4" w:rsidRDefault="00344EA4" w:rsidP="00344EA4">
      <w:pPr>
        <w:tabs>
          <w:tab w:val="left" w:pos="851"/>
        </w:tabs>
        <w:ind w:firstLine="567"/>
        <w:jc w:val="both"/>
        <w:rPr>
          <w:sz w:val="24"/>
          <w:szCs w:val="24"/>
          <w:lang w:val="kk-KZ"/>
        </w:rPr>
      </w:pPr>
      <w:r>
        <w:rPr>
          <w:sz w:val="24"/>
          <w:szCs w:val="24"/>
          <w:lang w:val="kk-KZ"/>
        </w:rPr>
        <w:t>A. Мен өз қолыммен жұмыс істегенді ұнатамын.</w:t>
      </w:r>
    </w:p>
    <w:p w:rsidR="00344EA4" w:rsidRDefault="00344EA4" w:rsidP="00344EA4">
      <w:pPr>
        <w:tabs>
          <w:tab w:val="left" w:pos="851"/>
        </w:tabs>
        <w:ind w:firstLine="567"/>
        <w:jc w:val="both"/>
        <w:rPr>
          <w:sz w:val="24"/>
          <w:szCs w:val="24"/>
          <w:lang w:val="kk-KZ"/>
        </w:rPr>
      </w:pPr>
      <w:r>
        <w:rPr>
          <w:sz w:val="24"/>
          <w:szCs w:val="24"/>
          <w:lang w:val="kk-KZ"/>
        </w:rPr>
        <w:t>B. Мен әрқашан орындалатын істердің тізімін жасаймын.</w:t>
      </w:r>
    </w:p>
    <w:p w:rsidR="00344EA4" w:rsidRDefault="00344EA4" w:rsidP="00344EA4">
      <w:pPr>
        <w:tabs>
          <w:tab w:val="left" w:pos="851"/>
        </w:tabs>
        <w:ind w:firstLine="567"/>
        <w:jc w:val="both"/>
        <w:rPr>
          <w:sz w:val="24"/>
          <w:szCs w:val="24"/>
          <w:lang w:val="kk-KZ"/>
        </w:rPr>
      </w:pPr>
      <w:r>
        <w:rPr>
          <w:sz w:val="24"/>
          <w:szCs w:val="24"/>
          <w:lang w:val="kk-KZ"/>
        </w:rPr>
        <w:t>B. Мен біреу үшін жұмыс істегеннен гөрі өзім үшін жұмыс істегенді ұнатамын.</w:t>
      </w:r>
    </w:p>
    <w:p w:rsidR="00344EA4" w:rsidRDefault="00344EA4" w:rsidP="00344EA4">
      <w:pPr>
        <w:tabs>
          <w:tab w:val="left" w:pos="851"/>
        </w:tabs>
        <w:ind w:firstLine="567"/>
        <w:jc w:val="both"/>
        <w:rPr>
          <w:sz w:val="24"/>
          <w:szCs w:val="24"/>
          <w:lang w:val="kk-KZ"/>
        </w:rPr>
      </w:pPr>
      <w:r>
        <w:rPr>
          <w:sz w:val="24"/>
          <w:szCs w:val="24"/>
          <w:lang w:val="kk-KZ"/>
        </w:rPr>
        <w:t>D. Адамдарға көмектесу маған қуаныш сыйлайды.</w:t>
      </w:r>
    </w:p>
    <w:p w:rsidR="00344EA4" w:rsidRDefault="00344EA4" w:rsidP="00344EA4">
      <w:pPr>
        <w:tabs>
          <w:tab w:val="left" w:pos="851"/>
        </w:tabs>
        <w:ind w:firstLine="567"/>
        <w:jc w:val="both"/>
        <w:rPr>
          <w:sz w:val="24"/>
          <w:szCs w:val="24"/>
          <w:lang w:val="kk-KZ"/>
        </w:rPr>
      </w:pPr>
      <w:r>
        <w:rPr>
          <w:sz w:val="24"/>
          <w:szCs w:val="24"/>
          <w:lang w:val="kk-KZ"/>
        </w:rPr>
        <w:t>D. Мен өз қиялымды күшейткенді ұнатамын.</w:t>
      </w:r>
    </w:p>
    <w:p w:rsidR="00344EA4" w:rsidRDefault="00344EA4" w:rsidP="00344EA4">
      <w:pPr>
        <w:tabs>
          <w:tab w:val="left" w:pos="851"/>
        </w:tabs>
        <w:ind w:firstLine="567"/>
        <w:jc w:val="both"/>
        <w:rPr>
          <w:sz w:val="24"/>
          <w:szCs w:val="24"/>
          <w:lang w:val="kk-KZ"/>
        </w:rPr>
      </w:pPr>
      <w:r>
        <w:rPr>
          <w:sz w:val="24"/>
          <w:szCs w:val="24"/>
          <w:lang w:val="kk-KZ"/>
        </w:rPr>
        <w:t>E. Жаратылыстану пәнінен мықтымын.</w:t>
      </w:r>
    </w:p>
    <w:p w:rsidR="00344EA4" w:rsidRDefault="00344EA4" w:rsidP="00344EA4">
      <w:pPr>
        <w:tabs>
          <w:tab w:val="left" w:pos="851"/>
        </w:tabs>
        <w:ind w:firstLine="567"/>
        <w:jc w:val="both"/>
        <w:rPr>
          <w:sz w:val="24"/>
          <w:szCs w:val="24"/>
          <w:lang w:val="kk-KZ"/>
        </w:rPr>
      </w:pPr>
      <w:r>
        <w:rPr>
          <w:sz w:val="24"/>
          <w:szCs w:val="24"/>
          <w:lang w:val="kk-KZ"/>
        </w:rPr>
        <w:lastRenderedPageBreak/>
        <w:t>A. Мен құралдарды өңдей аламын. B. Менің бөлмем әрқашан тамаша тәртіпте.</w:t>
      </w:r>
    </w:p>
    <w:p w:rsidR="00344EA4" w:rsidRDefault="00344EA4" w:rsidP="00344EA4">
      <w:pPr>
        <w:tabs>
          <w:tab w:val="left" w:pos="851"/>
        </w:tabs>
        <w:ind w:firstLine="567"/>
        <w:jc w:val="both"/>
        <w:rPr>
          <w:sz w:val="24"/>
          <w:szCs w:val="24"/>
          <w:lang w:val="kk-KZ"/>
        </w:rPr>
      </w:pPr>
      <w:r>
        <w:rPr>
          <w:sz w:val="24"/>
          <w:szCs w:val="24"/>
          <w:lang w:val="kk-KZ"/>
        </w:rPr>
        <w:t>B. Жалғыз емес, командада жұмыс істегенді жөн көремін</w:t>
      </w:r>
    </w:p>
    <w:p w:rsidR="00344EA4" w:rsidRDefault="00344EA4" w:rsidP="00344EA4">
      <w:pPr>
        <w:tabs>
          <w:tab w:val="left" w:pos="851"/>
        </w:tabs>
        <w:ind w:firstLine="567"/>
        <w:jc w:val="both"/>
        <w:rPr>
          <w:sz w:val="24"/>
          <w:szCs w:val="24"/>
          <w:lang w:val="kk-KZ"/>
        </w:rPr>
      </w:pPr>
      <w:r>
        <w:rPr>
          <w:sz w:val="24"/>
          <w:szCs w:val="24"/>
          <w:lang w:val="kk-KZ"/>
        </w:rPr>
        <w:t>ve.</w:t>
      </w:r>
    </w:p>
    <w:p w:rsidR="00344EA4" w:rsidRDefault="00344EA4" w:rsidP="00344EA4">
      <w:pPr>
        <w:tabs>
          <w:tab w:val="left" w:pos="851"/>
        </w:tabs>
        <w:ind w:firstLine="567"/>
        <w:jc w:val="both"/>
        <w:rPr>
          <w:sz w:val="24"/>
          <w:szCs w:val="24"/>
          <w:lang w:val="kk-KZ"/>
        </w:rPr>
      </w:pPr>
      <w:r>
        <w:rPr>
          <w:sz w:val="24"/>
          <w:szCs w:val="24"/>
          <w:lang w:val="kk-KZ"/>
        </w:rPr>
        <w:t>D. Мен өз пікірімді айтуға ұялмаймын.</w:t>
      </w:r>
    </w:p>
    <w:p w:rsidR="00344EA4" w:rsidRDefault="00344EA4" w:rsidP="00344EA4">
      <w:pPr>
        <w:tabs>
          <w:tab w:val="left" w:pos="851"/>
        </w:tabs>
        <w:ind w:firstLine="567"/>
        <w:jc w:val="both"/>
        <w:rPr>
          <w:sz w:val="24"/>
          <w:szCs w:val="24"/>
          <w:lang w:val="kk-KZ"/>
        </w:rPr>
      </w:pPr>
      <w:r>
        <w:rPr>
          <w:sz w:val="24"/>
          <w:szCs w:val="24"/>
          <w:lang w:val="kk-KZ"/>
        </w:rPr>
        <w:t>D. Мен сәнден қалмауды ұнатамын.</w:t>
      </w:r>
    </w:p>
    <w:p w:rsidR="00344EA4" w:rsidRDefault="00344EA4" w:rsidP="00344EA4">
      <w:pPr>
        <w:tabs>
          <w:tab w:val="left" w:pos="851"/>
        </w:tabs>
        <w:ind w:firstLine="567"/>
        <w:jc w:val="both"/>
        <w:rPr>
          <w:sz w:val="24"/>
          <w:szCs w:val="24"/>
          <w:lang w:val="kk-KZ"/>
        </w:rPr>
      </w:pPr>
      <w:r>
        <w:rPr>
          <w:sz w:val="24"/>
          <w:szCs w:val="24"/>
          <w:lang w:val="kk-KZ"/>
        </w:rPr>
        <w:t>E. Мен энциклопедияны қатардан, парақтап оқығанды ​​ұнатамын.</w:t>
      </w:r>
    </w:p>
    <w:p w:rsidR="00344EA4" w:rsidRDefault="00344EA4" w:rsidP="00344EA4">
      <w:pPr>
        <w:tabs>
          <w:tab w:val="left" w:pos="851"/>
        </w:tabs>
        <w:ind w:firstLine="567"/>
        <w:jc w:val="both"/>
        <w:rPr>
          <w:sz w:val="24"/>
          <w:szCs w:val="24"/>
          <w:lang w:val="kk-KZ"/>
        </w:rPr>
      </w:pPr>
      <w:r>
        <w:rPr>
          <w:sz w:val="24"/>
          <w:szCs w:val="24"/>
          <w:lang w:val="kk-KZ"/>
        </w:rPr>
        <w:t>A. Мен үйде емес, ашық ауада болғанды ​​ұнатамын.</w:t>
      </w:r>
    </w:p>
    <w:p w:rsidR="00344EA4" w:rsidRDefault="00344EA4" w:rsidP="00344EA4">
      <w:pPr>
        <w:tabs>
          <w:tab w:val="left" w:pos="851"/>
        </w:tabs>
        <w:ind w:firstLine="567"/>
        <w:jc w:val="both"/>
        <w:rPr>
          <w:sz w:val="24"/>
          <w:szCs w:val="24"/>
          <w:lang w:val="kk-KZ"/>
        </w:rPr>
      </w:pPr>
      <w:r>
        <w:rPr>
          <w:sz w:val="24"/>
          <w:szCs w:val="24"/>
          <w:lang w:val="kk-KZ"/>
        </w:rPr>
        <w:t>B. Математика – менің ең жақсы білетінім.</w:t>
      </w:r>
    </w:p>
    <w:p w:rsidR="00344EA4" w:rsidRDefault="00344EA4" w:rsidP="00344EA4">
      <w:pPr>
        <w:tabs>
          <w:tab w:val="left" w:pos="851"/>
        </w:tabs>
        <w:ind w:firstLine="567"/>
        <w:jc w:val="both"/>
        <w:rPr>
          <w:sz w:val="24"/>
          <w:szCs w:val="24"/>
          <w:lang w:val="kk-KZ"/>
        </w:rPr>
      </w:pPr>
      <w:r>
        <w:rPr>
          <w:sz w:val="24"/>
          <w:szCs w:val="24"/>
          <w:lang w:val="kk-KZ"/>
        </w:rPr>
        <w:t>Q. Мен спектакльді көргеннен гөрі оған қатысқанды жөн көремін.</w:t>
      </w:r>
    </w:p>
    <w:p w:rsidR="00344EA4" w:rsidRDefault="00344EA4" w:rsidP="00344EA4">
      <w:pPr>
        <w:tabs>
          <w:tab w:val="left" w:pos="851"/>
        </w:tabs>
        <w:ind w:firstLine="567"/>
        <w:jc w:val="both"/>
        <w:rPr>
          <w:sz w:val="24"/>
          <w:szCs w:val="24"/>
          <w:lang w:val="kk-KZ"/>
        </w:rPr>
      </w:pPr>
      <w:r>
        <w:rPr>
          <w:sz w:val="24"/>
          <w:szCs w:val="24"/>
          <w:lang w:val="kk-KZ"/>
        </w:rPr>
        <w:t>D. Мен туындаған мәселені шешу керек болғанда, мен біреудің кеңесіне жүгінемін.</w:t>
      </w:r>
    </w:p>
    <w:p w:rsidR="00344EA4" w:rsidRDefault="00344EA4" w:rsidP="00344EA4">
      <w:pPr>
        <w:tabs>
          <w:tab w:val="left" w:pos="851"/>
        </w:tabs>
        <w:ind w:firstLine="567"/>
        <w:jc w:val="both"/>
        <w:rPr>
          <w:sz w:val="24"/>
          <w:szCs w:val="24"/>
          <w:lang w:val="kk-KZ"/>
        </w:rPr>
      </w:pPr>
      <w:r>
        <w:rPr>
          <w:sz w:val="24"/>
          <w:szCs w:val="24"/>
          <w:lang w:val="kk-KZ"/>
        </w:rPr>
        <w:t>E. Мен әрқашан өз бетімше шешім қабылдаймын.</w:t>
      </w:r>
    </w:p>
    <w:p w:rsidR="00344EA4" w:rsidRDefault="00344EA4" w:rsidP="00344EA4">
      <w:pPr>
        <w:tabs>
          <w:tab w:val="left" w:pos="851"/>
        </w:tabs>
        <w:ind w:firstLine="567"/>
        <w:jc w:val="both"/>
        <w:rPr>
          <w:sz w:val="24"/>
          <w:szCs w:val="24"/>
          <w:lang w:val="kk-KZ"/>
        </w:rPr>
      </w:pPr>
      <w:r>
        <w:rPr>
          <w:sz w:val="24"/>
          <w:szCs w:val="24"/>
          <w:lang w:val="kk-KZ"/>
        </w:rPr>
        <w:t>E. Мен табиғатқа қызығамын.</w:t>
      </w:r>
    </w:p>
    <w:p w:rsidR="00344EA4" w:rsidRDefault="00344EA4" w:rsidP="00344EA4">
      <w:pPr>
        <w:tabs>
          <w:tab w:val="left" w:pos="851"/>
        </w:tabs>
        <w:ind w:firstLine="567"/>
        <w:jc w:val="both"/>
        <w:rPr>
          <w:sz w:val="24"/>
          <w:szCs w:val="24"/>
          <w:lang w:val="kk-KZ"/>
        </w:rPr>
      </w:pPr>
      <w:r>
        <w:rPr>
          <w:sz w:val="24"/>
          <w:szCs w:val="24"/>
          <w:lang w:val="kk-KZ"/>
        </w:rPr>
        <w:t>A. Үй жануарлары маған көп қызық сыйлайды.</w:t>
      </w:r>
    </w:p>
    <w:p w:rsidR="00344EA4" w:rsidRDefault="00344EA4" w:rsidP="00344EA4">
      <w:pPr>
        <w:tabs>
          <w:tab w:val="left" w:pos="851"/>
        </w:tabs>
        <w:ind w:firstLine="567"/>
        <w:jc w:val="both"/>
        <w:rPr>
          <w:sz w:val="24"/>
          <w:szCs w:val="24"/>
          <w:lang w:val="kk-KZ"/>
        </w:rPr>
      </w:pPr>
      <w:r>
        <w:rPr>
          <w:sz w:val="24"/>
          <w:szCs w:val="24"/>
          <w:lang w:val="kk-KZ"/>
        </w:rPr>
        <w:t>B. Менің қолжазбам ұқыпты және түсінікті.</w:t>
      </w:r>
    </w:p>
    <w:p w:rsidR="00344EA4" w:rsidRDefault="00344EA4" w:rsidP="00344EA4">
      <w:pPr>
        <w:tabs>
          <w:tab w:val="left" w:pos="851"/>
        </w:tabs>
        <w:ind w:firstLine="567"/>
        <w:jc w:val="both"/>
        <w:rPr>
          <w:sz w:val="24"/>
          <w:szCs w:val="24"/>
          <w:lang w:val="kk-KZ"/>
        </w:rPr>
      </w:pPr>
      <w:r>
        <w:rPr>
          <w:sz w:val="24"/>
          <w:szCs w:val="24"/>
          <w:lang w:val="kk-KZ"/>
        </w:rPr>
        <w:t>B. Мен саяси мансап жасағым келеді.</w:t>
      </w:r>
    </w:p>
    <w:p w:rsidR="00344EA4" w:rsidRDefault="00344EA4" w:rsidP="00344EA4">
      <w:pPr>
        <w:tabs>
          <w:tab w:val="left" w:pos="851"/>
        </w:tabs>
        <w:ind w:firstLine="567"/>
        <w:jc w:val="both"/>
        <w:rPr>
          <w:sz w:val="24"/>
          <w:szCs w:val="24"/>
          <w:lang w:val="kk-KZ"/>
        </w:rPr>
      </w:pPr>
      <w:r>
        <w:rPr>
          <w:sz w:val="24"/>
          <w:szCs w:val="24"/>
          <w:lang w:val="kk-KZ"/>
        </w:rPr>
        <w:t>D. Мен күнделік жүргіземін.</w:t>
      </w:r>
    </w:p>
    <w:p w:rsidR="00344EA4" w:rsidRDefault="00344EA4" w:rsidP="00344EA4">
      <w:pPr>
        <w:tabs>
          <w:tab w:val="left" w:pos="851"/>
        </w:tabs>
        <w:ind w:firstLine="567"/>
        <w:jc w:val="both"/>
        <w:rPr>
          <w:sz w:val="24"/>
          <w:szCs w:val="24"/>
          <w:lang w:val="kk-KZ"/>
        </w:rPr>
      </w:pPr>
      <w:r>
        <w:rPr>
          <w:sz w:val="24"/>
          <w:szCs w:val="24"/>
          <w:lang w:val="kk-KZ"/>
        </w:rPr>
        <w:t>E. Мен өз бетімше жұмыс істегенді жөн көремін.</w:t>
      </w:r>
    </w:p>
    <w:p w:rsidR="00344EA4" w:rsidRDefault="00344EA4" w:rsidP="00344EA4">
      <w:pPr>
        <w:tabs>
          <w:tab w:val="left" w:pos="851"/>
        </w:tabs>
        <w:ind w:firstLine="567"/>
        <w:jc w:val="both"/>
        <w:rPr>
          <w:sz w:val="24"/>
          <w:szCs w:val="24"/>
          <w:lang w:val="kk-KZ"/>
        </w:rPr>
      </w:pPr>
      <w:r>
        <w:rPr>
          <w:sz w:val="24"/>
          <w:szCs w:val="24"/>
          <w:lang w:val="kk-KZ"/>
        </w:rPr>
        <w:t>E. Мен олардың қалай жұмыс істейтінін түсіну үшін заттарды бөліп аламын.</w:t>
      </w:r>
    </w:p>
    <w:p w:rsidR="00344EA4" w:rsidRDefault="00344EA4" w:rsidP="00344EA4">
      <w:pPr>
        <w:tabs>
          <w:tab w:val="left" w:pos="851"/>
        </w:tabs>
        <w:ind w:firstLine="567"/>
        <w:jc w:val="both"/>
        <w:rPr>
          <w:sz w:val="24"/>
          <w:szCs w:val="24"/>
          <w:lang w:val="kk-KZ"/>
        </w:rPr>
      </w:pPr>
      <w:r>
        <w:rPr>
          <w:sz w:val="24"/>
          <w:szCs w:val="24"/>
          <w:lang w:val="kk-KZ"/>
        </w:rPr>
        <w:t>Әріпті қанша рет айналдырғаныңызды санаңыз</w:t>
      </w:r>
    </w:p>
    <w:p w:rsidR="00344EA4" w:rsidRDefault="00344EA4" w:rsidP="00344EA4">
      <w:pPr>
        <w:tabs>
          <w:tab w:val="left" w:pos="851"/>
        </w:tabs>
        <w:ind w:firstLine="567"/>
        <w:jc w:val="both"/>
        <w:rPr>
          <w:sz w:val="24"/>
          <w:szCs w:val="24"/>
          <w:lang w:val="kk-KZ"/>
        </w:rPr>
      </w:pPr>
      <w:r>
        <w:rPr>
          <w:sz w:val="24"/>
          <w:szCs w:val="24"/>
          <w:lang w:val="kk-KZ"/>
        </w:rPr>
        <w:t>A B C D E F</w:t>
      </w:r>
    </w:p>
    <w:p w:rsidR="00344EA4" w:rsidRDefault="00344EA4" w:rsidP="00344EA4">
      <w:pPr>
        <w:tabs>
          <w:tab w:val="left" w:pos="851"/>
        </w:tabs>
        <w:ind w:firstLine="567"/>
        <w:jc w:val="both"/>
        <w:rPr>
          <w:sz w:val="24"/>
          <w:szCs w:val="24"/>
          <w:lang w:val="kk-KZ"/>
        </w:rPr>
      </w:pPr>
      <w:r>
        <w:rPr>
          <w:sz w:val="24"/>
          <w:szCs w:val="24"/>
          <w:lang w:val="kk-KZ"/>
        </w:rPr>
        <w:t>Егер сіз бір әріпті төрт немесе бес рет айналдырсаңыз, онда сіз осы хаттың астында көрсетілгендерге қатысты мамандықты таңдай аласыз. Бір әріпті кем дегенде төрт рет айналдыра алмасаңыз, сіздің қызығушылықтарыңыз әлі жасалуда.</w:t>
      </w:r>
    </w:p>
    <w:p w:rsidR="00344EA4" w:rsidRDefault="00344EA4" w:rsidP="00344EA4">
      <w:pPr>
        <w:tabs>
          <w:tab w:val="left" w:pos="851"/>
        </w:tabs>
        <w:ind w:firstLine="567"/>
        <w:jc w:val="both"/>
        <w:rPr>
          <w:sz w:val="24"/>
          <w:szCs w:val="24"/>
          <w:lang w:val="kk-KZ"/>
        </w:rPr>
      </w:pPr>
      <w:r>
        <w:rPr>
          <w:sz w:val="24"/>
          <w:szCs w:val="24"/>
          <w:lang w:val="kk-KZ"/>
        </w:rPr>
        <w:t>А тобы: практикалық түрде жұмыс істей білу қажет мамандықтар: инженер-құрылысшы; жаттықтырушы; ұшқыш; ветеринар; ағаш ұстасы; фермер; мердігер; орманшы; құрылысшы; бағбан безендіруші.</w:t>
      </w:r>
    </w:p>
    <w:p w:rsidR="00344EA4" w:rsidRDefault="00344EA4" w:rsidP="00344EA4">
      <w:pPr>
        <w:tabs>
          <w:tab w:val="left" w:pos="851"/>
        </w:tabs>
        <w:ind w:firstLine="567"/>
        <w:jc w:val="both"/>
        <w:rPr>
          <w:sz w:val="24"/>
          <w:szCs w:val="24"/>
          <w:lang w:val="kk-KZ"/>
        </w:rPr>
      </w:pPr>
      <w:r>
        <w:rPr>
          <w:sz w:val="24"/>
          <w:szCs w:val="24"/>
          <w:lang w:val="kk-KZ"/>
        </w:rPr>
        <w:t>В тобы: белгілі бір ұйымдастырушылық дағдыларды және егжей-тегжейлі талдауды қажет ететін мамандықтар: бағдарламашы; бухгалтер; банкир; аэронавигациялық медициналық инженер; кітапханашы; техник; қаржылық талдаушы.</w:t>
      </w:r>
    </w:p>
    <w:p w:rsidR="00344EA4" w:rsidRDefault="00344EA4" w:rsidP="00344EA4">
      <w:pPr>
        <w:tabs>
          <w:tab w:val="left" w:pos="851"/>
        </w:tabs>
        <w:ind w:firstLine="567"/>
        <w:jc w:val="both"/>
        <w:rPr>
          <w:sz w:val="24"/>
          <w:szCs w:val="24"/>
          <w:lang w:val="kk-KZ"/>
        </w:rPr>
      </w:pPr>
      <w:r>
        <w:rPr>
          <w:sz w:val="24"/>
          <w:szCs w:val="24"/>
          <w:lang w:val="kk-KZ"/>
        </w:rPr>
        <w:t>В тобы: жетекшілік ету, сендіру, билік ету және нұсқау беру талап етілетін кәсіптер: кәсіпкер; әскери офицер; адвокат; сатушы; қонақүй менеджері; саясаткер; мектеп директоры; HR маманы.</w:t>
      </w:r>
    </w:p>
    <w:p w:rsidR="00344EA4" w:rsidRDefault="00344EA4" w:rsidP="00344EA4">
      <w:pPr>
        <w:tabs>
          <w:tab w:val="left" w:pos="851"/>
        </w:tabs>
        <w:ind w:firstLine="567"/>
        <w:jc w:val="both"/>
        <w:rPr>
          <w:sz w:val="24"/>
          <w:szCs w:val="24"/>
          <w:lang w:val="kk-KZ"/>
        </w:rPr>
      </w:pPr>
      <w:r>
        <w:rPr>
          <w:sz w:val="24"/>
          <w:szCs w:val="24"/>
          <w:lang w:val="kk-KZ"/>
        </w:rPr>
        <w:t>D тобы: адамдармен қарым-қатынасқа байланысты мамандықтар: мұғалім; дәрігер; жарнама агенті; репортер; сала қызметкері; психолог; медбике.</w:t>
      </w:r>
    </w:p>
    <w:p w:rsidR="00344EA4" w:rsidRDefault="00344EA4" w:rsidP="00344EA4">
      <w:pPr>
        <w:tabs>
          <w:tab w:val="left" w:pos="851"/>
        </w:tabs>
        <w:ind w:firstLine="567"/>
        <w:jc w:val="both"/>
        <w:rPr>
          <w:sz w:val="24"/>
          <w:szCs w:val="24"/>
          <w:lang w:val="kk-KZ"/>
        </w:rPr>
      </w:pPr>
      <w:r>
        <w:rPr>
          <w:sz w:val="24"/>
          <w:szCs w:val="24"/>
          <w:lang w:val="kk-KZ"/>
        </w:rPr>
        <w:t>D тобы: креативтілігі мен өзіндік ерекшелігі маңызды мамандықтар: актер; әртіс; музыкант; Жазушы; дизайнер; сәулетші; фотограф; хореограф.</w:t>
      </w:r>
    </w:p>
    <w:p w:rsidR="00344EA4" w:rsidRDefault="00344EA4" w:rsidP="00344EA4">
      <w:pPr>
        <w:tabs>
          <w:tab w:val="left" w:pos="851"/>
        </w:tabs>
        <w:ind w:firstLine="567"/>
        <w:jc w:val="both"/>
        <w:rPr>
          <w:sz w:val="24"/>
          <w:szCs w:val="24"/>
          <w:lang w:val="kk-KZ"/>
        </w:rPr>
      </w:pPr>
      <w:r>
        <w:rPr>
          <w:sz w:val="24"/>
          <w:szCs w:val="24"/>
          <w:lang w:val="kk-KZ"/>
        </w:rPr>
        <w:t>Жұмыс іздеуді келесі әрекеттерден бастау ұсынылады:</w:t>
      </w:r>
    </w:p>
    <w:p w:rsidR="00344EA4" w:rsidRDefault="00344EA4" w:rsidP="00344EA4">
      <w:pPr>
        <w:tabs>
          <w:tab w:val="left" w:pos="851"/>
        </w:tabs>
        <w:ind w:firstLine="567"/>
        <w:jc w:val="both"/>
        <w:rPr>
          <w:sz w:val="24"/>
          <w:szCs w:val="24"/>
          <w:lang w:val="kk-KZ"/>
        </w:rPr>
      </w:pPr>
      <w:r>
        <w:rPr>
          <w:sz w:val="24"/>
          <w:szCs w:val="24"/>
          <w:lang w:val="kk-KZ"/>
        </w:rPr>
        <w:t>- қажетті мекенжайларға жүгіну;</w:t>
      </w:r>
    </w:p>
    <w:p w:rsidR="00344EA4" w:rsidRDefault="00344EA4" w:rsidP="00344EA4">
      <w:pPr>
        <w:tabs>
          <w:tab w:val="left" w:pos="851"/>
        </w:tabs>
        <w:ind w:firstLine="567"/>
        <w:jc w:val="both"/>
        <w:rPr>
          <w:sz w:val="24"/>
          <w:szCs w:val="24"/>
          <w:lang w:val="kk-KZ"/>
        </w:rPr>
      </w:pPr>
      <w:r>
        <w:rPr>
          <w:sz w:val="24"/>
          <w:szCs w:val="24"/>
          <w:lang w:val="kk-KZ"/>
        </w:rPr>
        <w:t>- туыстарынан, достарынан және таныстарынан сұрау;</w:t>
      </w:r>
    </w:p>
    <w:p w:rsidR="00344EA4" w:rsidRDefault="00344EA4" w:rsidP="00344EA4">
      <w:pPr>
        <w:tabs>
          <w:tab w:val="left" w:pos="851"/>
        </w:tabs>
        <w:ind w:firstLine="567"/>
        <w:jc w:val="both"/>
        <w:rPr>
          <w:sz w:val="24"/>
          <w:szCs w:val="24"/>
          <w:lang w:val="kk-KZ"/>
        </w:rPr>
      </w:pPr>
      <w:r>
        <w:rPr>
          <w:sz w:val="24"/>
          <w:szCs w:val="24"/>
          <w:lang w:val="kk-KZ"/>
        </w:rPr>
        <w:t>- жарнамаларды көру:</w:t>
      </w:r>
    </w:p>
    <w:p w:rsidR="00344EA4" w:rsidRDefault="00344EA4" w:rsidP="00344EA4">
      <w:pPr>
        <w:tabs>
          <w:tab w:val="left" w:pos="851"/>
        </w:tabs>
        <w:ind w:firstLine="567"/>
        <w:jc w:val="both"/>
        <w:rPr>
          <w:sz w:val="24"/>
          <w:szCs w:val="24"/>
          <w:lang w:val="kk-KZ"/>
        </w:rPr>
      </w:pPr>
      <w:r>
        <w:rPr>
          <w:sz w:val="24"/>
          <w:szCs w:val="24"/>
          <w:lang w:val="kk-KZ"/>
        </w:rPr>
        <w:t>- жұмыс сұрап хат жазу және жіберу.</w:t>
      </w:r>
    </w:p>
    <w:p w:rsidR="00344EA4" w:rsidRDefault="00344EA4" w:rsidP="00344EA4">
      <w:pPr>
        <w:tabs>
          <w:tab w:val="left" w:pos="851"/>
        </w:tabs>
        <w:ind w:firstLine="567"/>
        <w:jc w:val="both"/>
        <w:rPr>
          <w:sz w:val="24"/>
          <w:szCs w:val="24"/>
          <w:lang w:val="kk-KZ"/>
        </w:rPr>
      </w:pPr>
      <w:r>
        <w:rPr>
          <w:sz w:val="24"/>
          <w:szCs w:val="24"/>
          <w:lang w:val="kk-KZ"/>
        </w:rPr>
        <w:t>3. Эмпирикалық зерттеудің екінші кезеңі</w:t>
      </w:r>
    </w:p>
    <w:p w:rsidR="00344EA4" w:rsidRDefault="00344EA4" w:rsidP="00344EA4">
      <w:pPr>
        <w:tabs>
          <w:tab w:val="left" w:pos="851"/>
        </w:tabs>
        <w:ind w:firstLine="567"/>
        <w:jc w:val="both"/>
        <w:rPr>
          <w:sz w:val="24"/>
          <w:szCs w:val="24"/>
          <w:lang w:val="kk-KZ"/>
        </w:rPr>
      </w:pPr>
      <w:r>
        <w:rPr>
          <w:sz w:val="24"/>
          <w:szCs w:val="24"/>
          <w:lang w:val="kk-KZ"/>
        </w:rPr>
        <w:t>Эмпирикалық зерттеудің бұл кезеңінің негізгі мақсаты – құбылыстардың сыртқы байланыстарын ашу. Бұған келесі әдістер арқылы қол жеткізіледі:</w:t>
      </w:r>
    </w:p>
    <w:p w:rsidR="00344EA4" w:rsidRDefault="00344EA4" w:rsidP="00344EA4">
      <w:pPr>
        <w:tabs>
          <w:tab w:val="left" w:pos="851"/>
        </w:tabs>
        <w:ind w:firstLine="567"/>
        <w:jc w:val="both"/>
        <w:rPr>
          <w:sz w:val="24"/>
          <w:szCs w:val="24"/>
          <w:lang w:val="kk-KZ"/>
        </w:rPr>
      </w:pPr>
      <w:r>
        <w:rPr>
          <w:sz w:val="24"/>
          <w:szCs w:val="24"/>
          <w:lang w:val="kk-KZ"/>
        </w:rPr>
        <w:t>1) талдау;</w:t>
      </w:r>
    </w:p>
    <w:p w:rsidR="00344EA4" w:rsidRDefault="00344EA4" w:rsidP="00344EA4">
      <w:pPr>
        <w:tabs>
          <w:tab w:val="left" w:pos="851"/>
        </w:tabs>
        <w:ind w:firstLine="567"/>
        <w:jc w:val="both"/>
        <w:rPr>
          <w:sz w:val="24"/>
          <w:szCs w:val="24"/>
          <w:lang w:val="kk-KZ"/>
        </w:rPr>
      </w:pPr>
      <w:r>
        <w:rPr>
          <w:sz w:val="24"/>
          <w:szCs w:val="24"/>
          <w:lang w:val="kk-KZ"/>
        </w:rPr>
        <w:t>2) синтез;</w:t>
      </w:r>
    </w:p>
    <w:p w:rsidR="00344EA4" w:rsidRDefault="00344EA4" w:rsidP="00344EA4">
      <w:pPr>
        <w:tabs>
          <w:tab w:val="left" w:pos="851"/>
        </w:tabs>
        <w:ind w:firstLine="567"/>
        <w:jc w:val="both"/>
        <w:rPr>
          <w:sz w:val="24"/>
          <w:szCs w:val="24"/>
          <w:lang w:val="kk-KZ"/>
        </w:rPr>
      </w:pPr>
      <w:r>
        <w:rPr>
          <w:sz w:val="24"/>
          <w:szCs w:val="24"/>
          <w:lang w:val="kk-KZ"/>
        </w:rPr>
        <w:t>3) жүйелеу.</w:t>
      </w:r>
    </w:p>
    <w:p w:rsidR="00344EA4" w:rsidRDefault="00344EA4" w:rsidP="00344EA4">
      <w:pPr>
        <w:tabs>
          <w:tab w:val="left" w:pos="851"/>
        </w:tabs>
        <w:ind w:firstLine="567"/>
        <w:jc w:val="both"/>
        <w:rPr>
          <w:sz w:val="24"/>
          <w:szCs w:val="24"/>
          <w:lang w:val="kk-KZ"/>
        </w:rPr>
      </w:pPr>
      <w:r>
        <w:rPr>
          <w:sz w:val="24"/>
          <w:szCs w:val="24"/>
          <w:lang w:val="kk-KZ"/>
        </w:rPr>
        <w:t xml:space="preserve">Әрбір ғылымның өзіндік талдау, синтез және эксперимент нәтижелерін жүйелеу әдістері бар. Сонымен, химияда талдау сапалық және сандық болып екіге бөлінеді. Сапалық талдау күрделі химиялық қосылыстардың құрамдас бөліктерін анықтауға, салмақ, көлем, қайнау температурасы және басқа тұрақтылар сияқты сипаттамалық белгілерді сандық талдауға мүмкіндік береді. Берілген қосылыс қандай бөліктерге ыдырайтынына және қандай </w:t>
      </w:r>
      <w:r>
        <w:rPr>
          <w:sz w:val="24"/>
          <w:szCs w:val="24"/>
          <w:lang w:val="kk-KZ"/>
        </w:rPr>
        <w:lastRenderedPageBreak/>
        <w:t>белгілерімен сипатталатынына байланысты алынған тәжірибе нәтижелеріне логикалық талдау және синтез жүргізіледі.</w:t>
      </w:r>
    </w:p>
    <w:p w:rsidR="00344EA4" w:rsidRDefault="00344EA4" w:rsidP="00344EA4">
      <w:pPr>
        <w:tabs>
          <w:tab w:val="left" w:pos="851"/>
        </w:tabs>
        <w:ind w:firstLine="567"/>
        <w:jc w:val="both"/>
        <w:rPr>
          <w:sz w:val="24"/>
          <w:szCs w:val="24"/>
          <w:lang w:val="kk-KZ"/>
        </w:rPr>
      </w:pPr>
      <w:r>
        <w:rPr>
          <w:sz w:val="24"/>
          <w:szCs w:val="24"/>
          <w:lang w:val="kk-KZ"/>
        </w:rPr>
        <w:t>Әлеуметтануда ұқсас міндет әлеуметтік құбылыстардың көп өлшемділігіне байланысты қиындықтарға тап болады. Әлеуметтік құрылымды әртүрлі критерийлер бойынша қарастыруға болады: экономикалық, саяси, демографиялық, әлеуметтік және кәсіби, ұлттық-этникалық және т.б.</w:t>
      </w:r>
    </w:p>
    <w:p w:rsidR="00344EA4" w:rsidRDefault="00344EA4" w:rsidP="00344EA4">
      <w:pPr>
        <w:tabs>
          <w:tab w:val="left" w:pos="851"/>
        </w:tabs>
        <w:ind w:firstLine="567"/>
        <w:jc w:val="both"/>
        <w:rPr>
          <w:sz w:val="24"/>
          <w:szCs w:val="24"/>
          <w:lang w:val="kk-KZ"/>
        </w:rPr>
      </w:pPr>
      <w:r>
        <w:rPr>
          <w:sz w:val="24"/>
          <w:szCs w:val="24"/>
          <w:lang w:val="kk-KZ"/>
        </w:rPr>
        <w:t>Эксперименттік мәліметтерді талдау және синтездеу құбылыстар арасындағы себептік, функционалдық және құрылымдық сияқты объективті байланыстарды ашуға бағытталған.</w:t>
      </w:r>
    </w:p>
    <w:p w:rsidR="00344EA4" w:rsidRDefault="00344EA4" w:rsidP="00344EA4">
      <w:pPr>
        <w:tabs>
          <w:tab w:val="left" w:pos="851"/>
        </w:tabs>
        <w:ind w:firstLine="567"/>
        <w:jc w:val="both"/>
        <w:rPr>
          <w:sz w:val="24"/>
          <w:szCs w:val="24"/>
          <w:lang w:val="kk-KZ"/>
        </w:rPr>
      </w:pPr>
      <w:r>
        <w:rPr>
          <w:sz w:val="24"/>
          <w:szCs w:val="24"/>
          <w:lang w:val="kk-KZ"/>
        </w:rPr>
        <w:t>Жүйелеу эмпирикалық негізгі білімді жинақтау, логикалық тұрғыдан жақсы құрылымдалған сипаттамалар түрінде және өлшемдердің сандық мәндерімен кестелер мен графиктерді алу үшін реттеуге мүмкіндік береді.</w:t>
      </w:r>
    </w:p>
    <w:p w:rsidR="00344EA4" w:rsidRDefault="00344EA4" w:rsidP="00344EA4">
      <w:pPr>
        <w:tabs>
          <w:tab w:val="left" w:pos="851"/>
        </w:tabs>
        <w:ind w:firstLine="567"/>
        <w:jc w:val="both"/>
        <w:rPr>
          <w:sz w:val="24"/>
          <w:szCs w:val="24"/>
          <w:lang w:val="kk-KZ"/>
        </w:rPr>
      </w:pPr>
      <w:r>
        <w:rPr>
          <w:sz w:val="24"/>
          <w:szCs w:val="24"/>
          <w:lang w:val="kk-KZ"/>
        </w:rPr>
        <w:t>Әрбір классификация осы ғылымда қалыптасқан эмпирикалық зерттеулердің ерекшеліктерін көрсетеді. Осыған сәйкес әрбір ғылымның эксперименттік мәліметтерді талдау мен синтездеудің өзіндік әдісі, осы мәліметтерді жүйелеу және жіктеу әдістері бар.</w:t>
      </w:r>
    </w:p>
    <w:p w:rsidR="00344EA4" w:rsidRDefault="00344EA4" w:rsidP="00344EA4">
      <w:pPr>
        <w:tabs>
          <w:tab w:val="left" w:pos="851"/>
        </w:tabs>
        <w:ind w:firstLine="567"/>
        <w:jc w:val="both"/>
        <w:rPr>
          <w:sz w:val="24"/>
          <w:szCs w:val="24"/>
          <w:lang w:val="kk-KZ"/>
        </w:rPr>
      </w:pPr>
      <w:r>
        <w:rPr>
          <w:sz w:val="24"/>
          <w:szCs w:val="24"/>
          <w:lang w:val="kk-KZ"/>
        </w:rPr>
        <w:t>Зерттеудің екінші кезеңінде біздің алдымызда зерттеудің эмпирикалық және теориялық деңгейлерінің өте маңызды мәселесі – эмпирикалық және теориялық ұғымдарды ажырату мәселесі тұр. Ғылыми зерттеулердің әдістері мен процедураларымен айналыспаған адамдардың көпшілігі эмпирикалық және теориялық тұжырымдамалар арасында түбегейлі айырмашылық бар екенін түсінбейді. Сондықтан оған ерекше назар аудару керек. Бұл ұғымдардың екі түрі бір-бірінен сапалық жағынан ерекшеленеді, бір-біріне редукцияланбайды және әртүрлі қайнар көздері бар. Теориялық концепциялар белгілі бір теориядан шығарылады, шығарылады, эмпирикалық</w:t>
      </w:r>
    </w:p>
    <w:p w:rsidR="00344EA4" w:rsidRDefault="00344EA4" w:rsidP="00344EA4">
      <w:pPr>
        <w:tabs>
          <w:tab w:val="left" w:pos="851"/>
        </w:tabs>
        <w:ind w:firstLine="567"/>
        <w:jc w:val="both"/>
        <w:rPr>
          <w:sz w:val="24"/>
          <w:szCs w:val="24"/>
          <w:lang w:val="kk-KZ"/>
        </w:rPr>
      </w:pPr>
      <w:r>
        <w:rPr>
          <w:sz w:val="24"/>
          <w:szCs w:val="24"/>
          <w:lang w:val="kk-KZ"/>
        </w:rPr>
        <w:t>- эмпирикалық негізгі білімнен. Соңғысы эмпирикалық зерттеудің екінші кезеңінде пайда болады және тәжірибеде тікелей бақыланатын шамаларды білдіреді.</w:t>
      </w:r>
    </w:p>
    <w:p w:rsidR="00344EA4" w:rsidRDefault="00344EA4" w:rsidP="00344EA4">
      <w:pPr>
        <w:tabs>
          <w:tab w:val="left" w:pos="851"/>
        </w:tabs>
        <w:ind w:firstLine="567"/>
        <w:jc w:val="both"/>
        <w:rPr>
          <w:sz w:val="24"/>
          <w:szCs w:val="24"/>
          <w:lang w:val="kk-KZ"/>
        </w:rPr>
      </w:pPr>
      <w:r>
        <w:rPr>
          <w:sz w:val="24"/>
          <w:szCs w:val="24"/>
          <w:lang w:val="kk-KZ"/>
        </w:rPr>
        <w:t>Эмпирикалық зерттеулердегі талдау құралы ретінде индекстер мен көрсеткіштер.</w:t>
      </w:r>
    </w:p>
    <w:p w:rsidR="00344EA4" w:rsidRDefault="00344EA4" w:rsidP="00344EA4">
      <w:pPr>
        <w:tabs>
          <w:tab w:val="left" w:pos="851"/>
        </w:tabs>
        <w:ind w:firstLine="567"/>
        <w:jc w:val="both"/>
        <w:rPr>
          <w:sz w:val="24"/>
          <w:szCs w:val="24"/>
          <w:lang w:val="kk-KZ"/>
        </w:rPr>
      </w:pPr>
      <w:r>
        <w:rPr>
          <w:sz w:val="24"/>
          <w:szCs w:val="24"/>
          <w:lang w:val="kk-KZ"/>
        </w:rPr>
        <w:t>САТТЫС САНДАР ЖӘНЕ ЖАЛПЫ КӨРСЕТКІШТЕР Салыстырмалы сандар Салыстырмалы сандар үлес ретінде алынады</w:t>
      </w:r>
    </w:p>
    <w:p w:rsidR="00344EA4" w:rsidRDefault="00344EA4" w:rsidP="00344EA4">
      <w:pPr>
        <w:tabs>
          <w:tab w:val="left" w:pos="851"/>
        </w:tabs>
        <w:ind w:firstLine="567"/>
        <w:jc w:val="both"/>
        <w:rPr>
          <w:sz w:val="24"/>
          <w:szCs w:val="24"/>
          <w:lang w:val="kk-KZ"/>
        </w:rPr>
      </w:pPr>
      <w:r>
        <w:rPr>
          <w:sz w:val="24"/>
          <w:szCs w:val="24"/>
          <w:lang w:val="kk-KZ"/>
        </w:rPr>
        <w:t>әрқайсысы өзінше белгілі бір жағдайды сипаттайтын екі сипатты шама. Әдетте салыстырмалы сандар пропорцияларға (бөлшектерге), өлшенетін сандарға және байланыс көрсеткіштеріне (қанықтыру көрсеткіштері) бөлінеді.</w:t>
      </w:r>
    </w:p>
    <w:p w:rsidR="00344EA4" w:rsidRDefault="00344EA4" w:rsidP="00344EA4">
      <w:pPr>
        <w:tabs>
          <w:tab w:val="left" w:pos="851"/>
        </w:tabs>
        <w:ind w:firstLine="567"/>
        <w:jc w:val="both"/>
        <w:rPr>
          <w:sz w:val="24"/>
          <w:szCs w:val="24"/>
          <w:lang w:val="kk-KZ"/>
        </w:rPr>
      </w:pPr>
      <w:r>
        <w:rPr>
          <w:sz w:val="24"/>
          <w:szCs w:val="24"/>
          <w:lang w:val="kk-KZ"/>
        </w:rPr>
        <w:t>Көрсеткіштерді бөлісу</w:t>
      </w:r>
    </w:p>
    <w:p w:rsidR="00344EA4" w:rsidRDefault="00344EA4" w:rsidP="00344EA4">
      <w:pPr>
        <w:tabs>
          <w:tab w:val="left" w:pos="851"/>
        </w:tabs>
        <w:ind w:firstLine="567"/>
        <w:jc w:val="both"/>
        <w:rPr>
          <w:sz w:val="24"/>
          <w:szCs w:val="24"/>
          <w:lang w:val="kk-KZ"/>
        </w:rPr>
      </w:pPr>
      <w:r>
        <w:rPr>
          <w:sz w:val="24"/>
          <w:szCs w:val="24"/>
          <w:lang w:val="kk-KZ"/>
        </w:rPr>
        <w:t>Бөлшектерді есептеу кезінде бөлшектің алымы азайғыштың бөлігі болып табылады. Сонымен, әдеттегі пропорционалды көрсеткіштер салыстырмалы = жиілік £ = Hj / n, өйткені бұл жерде теңдік орын алады; пайызды алу үшін пропорционалды көрсеткіштер жиі 100-ге көбейтіледі.</w:t>
      </w:r>
    </w:p>
    <w:p w:rsidR="00344EA4" w:rsidRDefault="00344EA4" w:rsidP="00344EA4">
      <w:pPr>
        <w:tabs>
          <w:tab w:val="left" w:pos="851"/>
        </w:tabs>
        <w:ind w:firstLine="567"/>
        <w:jc w:val="both"/>
        <w:rPr>
          <w:sz w:val="24"/>
          <w:szCs w:val="24"/>
          <w:lang w:val="kk-KZ"/>
        </w:rPr>
      </w:pPr>
      <w:r>
        <w:rPr>
          <w:sz w:val="24"/>
          <w:szCs w:val="24"/>
          <w:lang w:val="kk-KZ"/>
        </w:rPr>
        <w:t>Уақыт қатарлары үшін ең жиі өлшенетін сандар (көрсеткіштер) қолданылады.</w:t>
      </w:r>
    </w:p>
    <w:p w:rsidR="00344EA4" w:rsidRDefault="00344EA4" w:rsidP="00344EA4">
      <w:pPr>
        <w:tabs>
          <w:tab w:val="left" w:pos="851"/>
        </w:tabs>
        <w:ind w:firstLine="567"/>
        <w:jc w:val="both"/>
        <w:rPr>
          <w:sz w:val="24"/>
          <w:szCs w:val="24"/>
          <w:lang w:val="kk-KZ"/>
        </w:rPr>
      </w:pPr>
      <w:r>
        <w:rPr>
          <w:sz w:val="24"/>
          <w:szCs w:val="24"/>
          <w:lang w:val="kk-KZ"/>
        </w:rPr>
        <w:t>Коммуникациялық көрсеткіштер</w:t>
      </w:r>
    </w:p>
    <w:p w:rsidR="00344EA4" w:rsidRDefault="00344EA4" w:rsidP="00344EA4">
      <w:pPr>
        <w:tabs>
          <w:tab w:val="left" w:pos="851"/>
        </w:tabs>
        <w:ind w:firstLine="567"/>
        <w:jc w:val="both"/>
        <w:rPr>
          <w:sz w:val="24"/>
          <w:szCs w:val="24"/>
          <w:lang w:val="kk-KZ"/>
        </w:rPr>
      </w:pPr>
      <w:r>
        <w:rPr>
          <w:sz w:val="24"/>
          <w:szCs w:val="24"/>
          <w:lang w:val="kk-KZ"/>
        </w:rPr>
        <w:t>Бұл көрсеткіштер екі айтарлықтай әр түрлі статистикалық жиынтықтағы элементтердің санын (немесе, сол сияқты, бас жиынтық атрибутының жалпы мәнін) білдіретін мәндер өзара байланысқан, яғни алым мен бөлгіш әртүрлі жалпы жиынтықтарға жататын жағдайларда қолданылады.</w:t>
      </w:r>
    </w:p>
    <w:p w:rsidR="00344EA4" w:rsidRDefault="00344EA4" w:rsidP="00344EA4">
      <w:pPr>
        <w:tabs>
          <w:tab w:val="left" w:pos="851"/>
        </w:tabs>
        <w:ind w:firstLine="567"/>
        <w:jc w:val="both"/>
        <w:rPr>
          <w:sz w:val="24"/>
          <w:szCs w:val="24"/>
          <w:lang w:val="kk-KZ"/>
        </w:rPr>
      </w:pPr>
      <w:r>
        <w:rPr>
          <w:sz w:val="24"/>
          <w:szCs w:val="24"/>
          <w:lang w:val="kk-KZ"/>
        </w:rPr>
        <w:t>ЖАЛПЫ (АГРЕГАТТЫҚ) КӨРСЕТКІШТЕР Абстрактілі шектеулер</w:t>
      </w:r>
    </w:p>
    <w:p w:rsidR="00344EA4" w:rsidRDefault="00344EA4" w:rsidP="00344EA4">
      <w:pPr>
        <w:tabs>
          <w:tab w:val="left" w:pos="851"/>
        </w:tabs>
        <w:ind w:firstLine="567"/>
        <w:jc w:val="both"/>
        <w:rPr>
          <w:sz w:val="24"/>
          <w:szCs w:val="24"/>
          <w:lang w:val="kk-KZ"/>
        </w:rPr>
      </w:pPr>
      <w:r>
        <w:rPr>
          <w:sz w:val="24"/>
          <w:szCs w:val="24"/>
          <w:lang w:val="kk-KZ"/>
        </w:rPr>
        <w:t>Индекстер теориясының іргелі мәселесі, әдетте, бағаның, сатып алу көлемінің және тауар айналымының өзгеру сипатын жеке индекстер (өлшенетін көрсеткіштер) негізінде анықтау қажет.</w:t>
      </w:r>
    </w:p>
    <w:p w:rsidR="00344EA4" w:rsidRDefault="00344EA4" w:rsidP="00344EA4">
      <w:pPr>
        <w:tabs>
          <w:tab w:val="left" w:pos="851"/>
        </w:tabs>
        <w:ind w:firstLine="567"/>
        <w:rPr>
          <w:sz w:val="24"/>
          <w:szCs w:val="24"/>
          <w:lang w:val="kk-KZ"/>
        </w:rPr>
      </w:pPr>
      <w:r>
        <w:rPr>
          <w:sz w:val="24"/>
          <w:szCs w:val="24"/>
          <w:lang w:val="kk-KZ"/>
        </w:rPr>
        <w:t>Индекс конструкциялары</w:t>
      </w:r>
    </w:p>
    <w:p w:rsidR="00344EA4" w:rsidRDefault="00344EA4" w:rsidP="00344EA4">
      <w:pPr>
        <w:tabs>
          <w:tab w:val="left" w:pos="851"/>
        </w:tabs>
        <w:ind w:firstLine="567"/>
        <w:rPr>
          <w:sz w:val="24"/>
          <w:szCs w:val="24"/>
          <w:lang w:val="kk-KZ"/>
        </w:rPr>
      </w:pPr>
      <w:r>
        <w:rPr>
          <w:sz w:val="24"/>
          <w:szCs w:val="24"/>
          <w:lang w:val="kk-KZ"/>
        </w:rPr>
        <w:t>Белгілерді алдын ала түсіндіріп, жалпы индекстердің ең танымал конструкцияларын шолу түрінде көрсетейік. Мұнда</w:t>
      </w:r>
    </w:p>
    <w:p w:rsidR="00344EA4" w:rsidRDefault="00344EA4" w:rsidP="00344EA4">
      <w:pPr>
        <w:tabs>
          <w:tab w:val="left" w:pos="851"/>
        </w:tabs>
        <w:ind w:firstLine="567"/>
        <w:rPr>
          <w:sz w:val="24"/>
          <w:szCs w:val="24"/>
          <w:lang w:val="kk-KZ"/>
        </w:rPr>
      </w:pPr>
      <w:r>
        <w:rPr>
          <w:sz w:val="24"/>
          <w:szCs w:val="24"/>
          <w:lang w:val="kk-KZ"/>
        </w:rPr>
        <w:t>РИ0 – эталондық кезеңдегі І тауардың бағасы;</w:t>
      </w:r>
    </w:p>
    <w:p w:rsidR="00344EA4" w:rsidRDefault="00344EA4" w:rsidP="00344EA4">
      <w:pPr>
        <w:tabs>
          <w:tab w:val="left" w:pos="851"/>
        </w:tabs>
        <w:ind w:firstLine="567"/>
        <w:rPr>
          <w:sz w:val="24"/>
          <w:szCs w:val="24"/>
          <w:lang w:val="kk-KZ"/>
        </w:rPr>
      </w:pPr>
      <w:r>
        <w:rPr>
          <w:sz w:val="24"/>
          <w:szCs w:val="24"/>
          <w:lang w:val="kk-KZ"/>
        </w:rPr>
        <w:t>РИ1 қаралып отырған кезеңдегі 1-ші өнімнің бағасы;</w:t>
      </w:r>
    </w:p>
    <w:p w:rsidR="00344EA4" w:rsidRDefault="00344EA4" w:rsidP="00344EA4">
      <w:pPr>
        <w:tabs>
          <w:tab w:val="left" w:pos="851"/>
        </w:tabs>
        <w:ind w:firstLine="567"/>
        <w:rPr>
          <w:sz w:val="24"/>
          <w:szCs w:val="24"/>
          <w:lang w:val="kk-KZ"/>
        </w:rPr>
      </w:pPr>
      <w:r>
        <w:rPr>
          <w:sz w:val="24"/>
          <w:szCs w:val="24"/>
          <w:lang w:val="kk-KZ"/>
        </w:rPr>
        <w:t>MI01 (p) = PI1 / PI0 дайын өнімнің жеке баға индексі</w:t>
      </w:r>
    </w:p>
    <w:p w:rsidR="00344EA4" w:rsidRDefault="00344EA4" w:rsidP="00344EA4">
      <w:pPr>
        <w:tabs>
          <w:tab w:val="left" w:pos="851"/>
        </w:tabs>
        <w:ind w:firstLine="567"/>
        <w:rPr>
          <w:sz w:val="24"/>
          <w:szCs w:val="24"/>
          <w:lang w:val="kk-KZ"/>
        </w:rPr>
      </w:pPr>
      <w:r>
        <w:rPr>
          <w:sz w:val="24"/>
          <w:szCs w:val="24"/>
          <w:lang w:val="kk-KZ"/>
        </w:rPr>
        <w:t>ra;</w:t>
      </w:r>
    </w:p>
    <w:p w:rsidR="00344EA4" w:rsidRDefault="00344EA4" w:rsidP="00344EA4">
      <w:pPr>
        <w:tabs>
          <w:tab w:val="left" w:pos="851"/>
        </w:tabs>
        <w:ind w:firstLine="567"/>
        <w:rPr>
          <w:sz w:val="24"/>
          <w:szCs w:val="24"/>
          <w:lang w:val="kk-KZ"/>
        </w:rPr>
      </w:pPr>
      <w:r>
        <w:rPr>
          <w:sz w:val="24"/>
          <w:szCs w:val="24"/>
          <w:lang w:val="kk-KZ"/>
        </w:rPr>
        <w:lastRenderedPageBreak/>
        <w:t>QI0 – базалық кезеңде 1-ші өнімді сатып алу көлемі;</w:t>
      </w:r>
    </w:p>
    <w:p w:rsidR="00344EA4" w:rsidRDefault="00344EA4" w:rsidP="00344EA4">
      <w:pPr>
        <w:tabs>
          <w:tab w:val="left" w:pos="851"/>
        </w:tabs>
        <w:ind w:firstLine="567"/>
        <w:rPr>
          <w:sz w:val="24"/>
          <w:szCs w:val="24"/>
          <w:lang w:val="kk-KZ"/>
        </w:rPr>
      </w:pPr>
      <w:r>
        <w:rPr>
          <w:sz w:val="24"/>
          <w:szCs w:val="24"/>
          <w:lang w:val="kk-KZ"/>
        </w:rPr>
        <w:t>QI1 – қарастырылып отырған кезеңдегі 1-ші өнімді сатып алу көлемі</w:t>
      </w:r>
    </w:p>
    <w:p w:rsidR="00344EA4" w:rsidRDefault="00344EA4" w:rsidP="00344EA4">
      <w:pPr>
        <w:tabs>
          <w:tab w:val="left" w:pos="851"/>
        </w:tabs>
        <w:ind w:firstLine="567"/>
        <w:rPr>
          <w:sz w:val="24"/>
          <w:szCs w:val="24"/>
          <w:lang w:val="kk-KZ"/>
        </w:rPr>
      </w:pPr>
      <w:r>
        <w:rPr>
          <w:sz w:val="24"/>
          <w:szCs w:val="24"/>
          <w:lang w:val="kk-KZ"/>
        </w:rPr>
        <w:t>od;</w:t>
      </w:r>
    </w:p>
    <w:p w:rsidR="00344EA4" w:rsidRDefault="00344EA4" w:rsidP="00344EA4">
      <w:pPr>
        <w:tabs>
          <w:tab w:val="left" w:pos="851"/>
        </w:tabs>
        <w:ind w:firstLine="567"/>
        <w:rPr>
          <w:sz w:val="24"/>
          <w:szCs w:val="24"/>
          <w:lang w:val="kk-KZ"/>
        </w:rPr>
      </w:pPr>
      <w:r>
        <w:rPr>
          <w:sz w:val="24"/>
          <w:szCs w:val="24"/>
          <w:lang w:val="kk-KZ"/>
        </w:rPr>
        <w:t>тI01 (G) = QI1 / QI0 I-ші тауарды сатып алу көлемінің жеке индексі;</w:t>
      </w:r>
    </w:p>
    <w:p w:rsidR="00344EA4" w:rsidRDefault="00344EA4" w:rsidP="00344EA4">
      <w:pPr>
        <w:tabs>
          <w:tab w:val="left" w:pos="851"/>
        </w:tabs>
        <w:ind w:firstLine="567"/>
        <w:rPr>
          <w:sz w:val="24"/>
          <w:szCs w:val="24"/>
          <w:lang w:val="kk-KZ"/>
        </w:rPr>
      </w:pPr>
      <w:r>
        <w:rPr>
          <w:sz w:val="24"/>
          <w:szCs w:val="24"/>
          <w:lang w:val="kk-KZ"/>
        </w:rPr>
        <w:t>UI0 = РИ0 • QI0 - базалық кезеңдегі I-ші өнімнің айналымы;</w:t>
      </w:r>
    </w:p>
    <w:p w:rsidR="00344EA4" w:rsidRDefault="00344EA4" w:rsidP="00344EA4">
      <w:pPr>
        <w:tabs>
          <w:tab w:val="left" w:pos="851"/>
        </w:tabs>
        <w:ind w:firstLine="567"/>
        <w:rPr>
          <w:sz w:val="24"/>
          <w:szCs w:val="24"/>
          <w:lang w:val="kk-KZ"/>
        </w:rPr>
      </w:pPr>
      <w:r>
        <w:rPr>
          <w:sz w:val="24"/>
          <w:szCs w:val="24"/>
          <w:lang w:val="kk-KZ"/>
        </w:rPr>
        <w:t>және I1 = PI0 • QI0 - қаралып отырған кезеңдегі I-ші өнімнің айналымы.</w:t>
      </w:r>
    </w:p>
    <w:p w:rsidR="00344EA4" w:rsidRDefault="00344EA4" w:rsidP="00344EA4">
      <w:pPr>
        <w:tabs>
          <w:tab w:val="left" w:pos="851"/>
        </w:tabs>
        <w:ind w:firstLine="567"/>
        <w:rPr>
          <w:sz w:val="24"/>
          <w:szCs w:val="24"/>
          <w:lang w:val="kk-KZ"/>
        </w:rPr>
      </w:pPr>
      <w:r>
        <w:rPr>
          <w:sz w:val="24"/>
          <w:szCs w:val="24"/>
          <w:lang w:val="kk-KZ"/>
        </w:rPr>
        <w:t>od;</w:t>
      </w:r>
    </w:p>
    <w:p w:rsidR="00344EA4" w:rsidRDefault="00344EA4" w:rsidP="00344EA4">
      <w:pPr>
        <w:tabs>
          <w:tab w:val="left" w:pos="851"/>
        </w:tabs>
        <w:ind w:firstLine="567"/>
        <w:rPr>
          <w:sz w:val="24"/>
          <w:szCs w:val="24"/>
          <w:lang w:val="kk-KZ"/>
        </w:rPr>
      </w:pPr>
      <w:r>
        <w:rPr>
          <w:sz w:val="24"/>
          <w:szCs w:val="24"/>
          <w:lang w:val="kk-KZ"/>
        </w:rPr>
        <w:t>тI01 (u) = uI1 / UI0 - I-ші өнім айналымының жеке индексі.</w:t>
      </w:r>
    </w:p>
    <w:p w:rsidR="00841050" w:rsidRDefault="00344EA4" w:rsidP="00344EA4">
      <w:pPr>
        <w:tabs>
          <w:tab w:val="left" w:pos="851"/>
        </w:tabs>
        <w:ind w:firstLine="567"/>
        <w:rPr>
          <w:sz w:val="24"/>
          <w:szCs w:val="24"/>
          <w:lang w:val="kk-KZ"/>
        </w:rPr>
      </w:pPr>
      <w:r>
        <w:rPr>
          <w:sz w:val="24"/>
          <w:szCs w:val="24"/>
          <w:lang w:val="kk-KZ"/>
        </w:rPr>
        <w:t>Эмпирикалық жалпылаудың негізгі құралы, оның көмегімен эмпирикалық заң бекітіледі - индукция.</w:t>
      </w:r>
    </w:p>
    <w:p w:rsidR="00344EA4" w:rsidRPr="00D61E8F" w:rsidRDefault="00344EA4" w:rsidP="00D61E8F">
      <w:pPr>
        <w:tabs>
          <w:tab w:val="left" w:pos="851"/>
        </w:tabs>
        <w:jc w:val="center"/>
        <w:rPr>
          <w:sz w:val="24"/>
          <w:szCs w:val="24"/>
          <w:lang w:val="kk-KZ"/>
        </w:rPr>
      </w:pPr>
      <w:r>
        <w:rPr>
          <w:rFonts w:eastAsia="Arial"/>
          <w:i/>
          <w:iCs/>
          <w:sz w:val="24"/>
          <w:szCs w:val="24"/>
        </w:rPr>
        <w:t>Комментарии</w:t>
      </w:r>
      <w:r>
        <w:rPr>
          <w:noProof/>
        </w:rPr>
        <mc:AlternateContent>
          <mc:Choice Requires="wps">
            <w:drawing>
              <wp:anchor distT="0" distB="0" distL="114300" distR="114300" simplePos="0" relativeHeight="251724800" behindDoc="1" locked="0" layoutInCell="0" allowOverlap="1" wp14:anchorId="1B172F5E" wp14:editId="6380F952">
                <wp:simplePos x="0" y="0"/>
                <wp:positionH relativeFrom="column">
                  <wp:posOffset>69215</wp:posOffset>
                </wp:positionH>
                <wp:positionV relativeFrom="paragraph">
                  <wp:posOffset>1270</wp:posOffset>
                </wp:positionV>
                <wp:extent cx="13335" cy="13335"/>
                <wp:effectExtent l="0" t="0" r="0" b="0"/>
                <wp:wrapNone/>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 cy="13335"/>
                        </a:xfrm>
                        <a:prstGeom prst="rect">
                          <a:avLst/>
                        </a:prstGeom>
                        <a:solidFill>
                          <a:srgbClr val="000000"/>
                        </a:solidFill>
                      </wps:spPr>
                      <wps:bodyPr/>
                    </wps:wsp>
                  </a:graphicData>
                </a:graphic>
                <wp14:sizeRelH relativeFrom="page">
                  <wp14:pctWidth>0</wp14:pctWidth>
                </wp14:sizeRelH>
                <wp14:sizeRelV relativeFrom="page">
                  <wp14:pctHeight>0</wp14:pctHeight>
                </wp14:sizeRelV>
              </wp:anchor>
            </w:drawing>
          </mc:Choice>
          <mc:Fallback>
            <w:pict>
              <v:rect id="Прямоугольник 142" o:spid="_x0000_s1026" style="position:absolute;margin-left:5.45pt;margin-top:.1pt;width:1.05pt;height:1.0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" o:allowincell="f" fillcolor="black" stroked="f">
                <v:path arrowok="t"/>
              </v:rect>
            </w:pict>
          </mc:Fallback>
        </mc:AlternateContent>
      </w:r>
      <w:r w:rsidR="00A4424B">
        <w:rPr>
          <w:rFonts w:eastAsia="Arial"/>
          <w:i/>
          <w:iCs/>
          <w:sz w:val="24"/>
          <w:szCs w:val="24"/>
        </w:rPr>
        <w:t>лер</w:t>
      </w:r>
    </w:p>
    <w:tbl>
      <w:tblPr>
        <w:tblW w:w="9500" w:type="dxa"/>
        <w:tblInd w:w="130" w:type="dxa"/>
        <w:tblLayout w:type="fixed"/>
        <w:tblCellMar>
          <w:left w:w="0" w:type="dxa"/>
          <w:right w:w="0" w:type="dxa"/>
        </w:tblCellMar>
        <w:tblLook w:val="04A0" w:firstRow="1" w:lastRow="0" w:firstColumn="1" w:lastColumn="0" w:noHBand="0" w:noVBand="1"/>
      </w:tblPr>
      <w:tblGrid>
        <w:gridCol w:w="2840"/>
        <w:gridCol w:w="6660"/>
      </w:tblGrid>
      <w:tr w:rsidR="00344EA4" w:rsidTr="00A4424B">
        <w:trPr>
          <w:trHeight w:val="318"/>
        </w:trPr>
        <w:tc>
          <w:tcPr>
            <w:tcW w:w="2840" w:type="dxa"/>
            <w:tcBorders>
              <w:top w:val="single" w:sz="8" w:space="0" w:color="auto"/>
              <w:left w:val="single" w:sz="8" w:space="0" w:color="auto"/>
              <w:bottom w:val="nil"/>
              <w:right w:val="single" w:sz="8" w:space="0" w:color="auto"/>
            </w:tcBorders>
            <w:vAlign w:val="bottom"/>
            <w:hideMark/>
          </w:tcPr>
          <w:p w:rsidR="00344EA4" w:rsidRDefault="00344EA4">
            <w:pPr>
              <w:tabs>
                <w:tab w:val="left" w:pos="851"/>
              </w:tabs>
              <w:ind w:firstLine="567"/>
              <w:jc w:val="center"/>
              <w:rPr>
                <w:sz w:val="24"/>
                <w:szCs w:val="24"/>
              </w:rPr>
            </w:pPr>
          </w:p>
        </w:tc>
        <w:tc>
          <w:tcPr>
            <w:tcW w:w="6660" w:type="dxa"/>
            <w:tcBorders>
              <w:top w:val="single" w:sz="8" w:space="0" w:color="auto"/>
              <w:left w:val="nil"/>
              <w:bottom w:val="nil"/>
              <w:right w:val="single" w:sz="8" w:space="0" w:color="auto"/>
            </w:tcBorders>
            <w:vAlign w:val="bottom"/>
            <w:hideMark/>
          </w:tcPr>
          <w:p w:rsidR="00344EA4" w:rsidRDefault="00344EA4">
            <w:pPr>
              <w:tabs>
                <w:tab w:val="left" w:pos="851"/>
              </w:tabs>
              <w:ind w:firstLine="567"/>
              <w:rPr>
                <w:sz w:val="24"/>
                <w:szCs w:val="24"/>
              </w:rPr>
            </w:pPr>
            <w:r>
              <w:rPr>
                <w:rFonts w:eastAsia="Arial"/>
                <w:sz w:val="24"/>
                <w:szCs w:val="24"/>
              </w:rPr>
              <w:t>Комментарии</w:t>
            </w:r>
            <w:r w:rsidR="00A4424B">
              <w:rPr>
                <w:rFonts w:eastAsia="Arial"/>
                <w:sz w:val="24"/>
                <w:szCs w:val="24"/>
              </w:rPr>
              <w:t>лер</w:t>
            </w:r>
          </w:p>
        </w:tc>
      </w:tr>
      <w:tr w:rsidR="00344EA4" w:rsidTr="00841050">
        <w:trPr>
          <w:trHeight w:val="80"/>
        </w:trPr>
        <w:tc>
          <w:tcPr>
            <w:tcW w:w="2840" w:type="dxa"/>
            <w:tcBorders>
              <w:top w:val="nil"/>
              <w:left w:val="single" w:sz="8" w:space="0" w:color="auto"/>
              <w:bottom w:val="nil"/>
              <w:right w:val="single" w:sz="8" w:space="0" w:color="auto"/>
            </w:tcBorders>
            <w:vAlign w:val="bottom"/>
            <w:hideMark/>
          </w:tcPr>
          <w:p w:rsidR="00344EA4" w:rsidRDefault="00A4424B" w:rsidP="00A4424B">
            <w:pPr>
              <w:tabs>
                <w:tab w:val="left" w:pos="851"/>
              </w:tabs>
              <w:jc w:val="center"/>
              <w:rPr>
                <w:sz w:val="24"/>
                <w:szCs w:val="24"/>
              </w:rPr>
            </w:pPr>
            <w:r>
              <w:rPr>
                <w:rFonts w:eastAsia="Arial"/>
                <w:w w:val="99"/>
                <w:sz w:val="24"/>
                <w:szCs w:val="24"/>
              </w:rPr>
              <w:t>Индекс атауы</w:t>
            </w:r>
          </w:p>
        </w:tc>
        <w:tc>
          <w:tcPr>
            <w:tcW w:w="6660" w:type="dxa"/>
            <w:tcBorders>
              <w:top w:val="nil"/>
              <w:left w:val="nil"/>
              <w:bottom w:val="nil"/>
              <w:right w:val="single" w:sz="8" w:space="0" w:color="auto"/>
            </w:tcBorders>
            <w:vAlign w:val="bottom"/>
          </w:tcPr>
          <w:p w:rsidR="00344EA4" w:rsidRDefault="00344EA4">
            <w:pPr>
              <w:tabs>
                <w:tab w:val="left" w:pos="851"/>
              </w:tabs>
              <w:ind w:firstLine="567"/>
              <w:rPr>
                <w:sz w:val="24"/>
                <w:szCs w:val="24"/>
              </w:rPr>
            </w:pPr>
          </w:p>
        </w:tc>
      </w:tr>
      <w:tr w:rsidR="00344EA4" w:rsidTr="00841050">
        <w:trPr>
          <w:trHeight w:val="80"/>
        </w:trPr>
        <w:tc>
          <w:tcPr>
            <w:tcW w:w="2840" w:type="dxa"/>
            <w:tcBorders>
              <w:top w:val="nil"/>
              <w:left w:val="single" w:sz="8" w:space="0" w:color="auto"/>
              <w:bottom w:val="single" w:sz="8" w:space="0" w:color="auto"/>
              <w:right w:val="single" w:sz="8" w:space="0" w:color="auto"/>
            </w:tcBorders>
            <w:vAlign w:val="bottom"/>
          </w:tcPr>
          <w:p w:rsidR="00344EA4" w:rsidRDefault="00344EA4">
            <w:pPr>
              <w:tabs>
                <w:tab w:val="left" w:pos="851"/>
              </w:tabs>
              <w:ind w:firstLine="567"/>
              <w:rPr>
                <w:sz w:val="24"/>
                <w:szCs w:val="24"/>
              </w:rPr>
            </w:pPr>
          </w:p>
        </w:tc>
        <w:tc>
          <w:tcPr>
            <w:tcW w:w="6660" w:type="dxa"/>
            <w:tcBorders>
              <w:top w:val="nil"/>
              <w:left w:val="nil"/>
              <w:bottom w:val="single" w:sz="8" w:space="0" w:color="auto"/>
              <w:right w:val="single" w:sz="8" w:space="0" w:color="auto"/>
            </w:tcBorders>
            <w:vAlign w:val="bottom"/>
          </w:tcPr>
          <w:p w:rsidR="00344EA4" w:rsidRDefault="00344EA4" w:rsidP="00A4424B">
            <w:pPr>
              <w:tabs>
                <w:tab w:val="left" w:pos="851"/>
              </w:tabs>
              <w:rPr>
                <w:sz w:val="24"/>
                <w:szCs w:val="24"/>
              </w:rPr>
            </w:pPr>
          </w:p>
        </w:tc>
      </w:tr>
      <w:tr w:rsidR="00A4424B" w:rsidTr="00A4424B">
        <w:trPr>
          <w:trHeight w:val="312"/>
        </w:trPr>
        <w:tc>
          <w:tcPr>
            <w:tcW w:w="2840" w:type="dxa"/>
            <w:tcBorders>
              <w:top w:val="nil"/>
              <w:left w:val="single" w:sz="8" w:space="0" w:color="auto"/>
              <w:bottom w:val="nil"/>
              <w:right w:val="single" w:sz="8" w:space="0" w:color="auto"/>
            </w:tcBorders>
            <w:vAlign w:val="bottom"/>
            <w:hideMark/>
          </w:tcPr>
          <w:p w:rsidR="00A4424B" w:rsidRDefault="00A4424B">
            <w:pPr>
              <w:tabs>
                <w:tab w:val="left" w:pos="851"/>
              </w:tabs>
              <w:ind w:firstLine="567"/>
              <w:rPr>
                <w:sz w:val="24"/>
                <w:szCs w:val="24"/>
              </w:rPr>
            </w:pPr>
            <w:r>
              <w:rPr>
                <w:rFonts w:eastAsia="Arial"/>
                <w:sz w:val="24"/>
                <w:szCs w:val="24"/>
              </w:rPr>
              <w:t xml:space="preserve">Индекс </w:t>
            </w:r>
            <w:r>
              <w:rPr>
                <w:rFonts w:eastAsia="Arial"/>
                <w:b/>
                <w:bCs/>
                <w:sz w:val="24"/>
                <w:szCs w:val="24"/>
              </w:rPr>
              <w:t>Карли</w:t>
            </w:r>
          </w:p>
        </w:tc>
        <w:tc>
          <w:tcPr>
            <w:tcW w:w="6660" w:type="dxa"/>
            <w:tcBorders>
              <w:top w:val="nil"/>
              <w:left w:val="nil"/>
              <w:bottom w:val="nil"/>
              <w:right w:val="single" w:sz="8" w:space="0" w:color="auto"/>
            </w:tcBorders>
            <w:hideMark/>
          </w:tcPr>
          <w:p w:rsidR="00A4424B" w:rsidRPr="00BC6757" w:rsidRDefault="00A4424B" w:rsidP="00A4424B">
            <w:pPr>
              <w:jc w:val="both"/>
            </w:pPr>
            <w:r w:rsidRPr="00BC6757">
              <w:t>Салмақсыз индекс. Оның ақпараттық мазмұны</w:t>
            </w:r>
          </w:p>
        </w:tc>
      </w:tr>
      <w:tr w:rsidR="00A4424B" w:rsidTr="00A4424B">
        <w:trPr>
          <w:trHeight w:val="324"/>
        </w:trPr>
        <w:tc>
          <w:tcPr>
            <w:tcW w:w="2840" w:type="dxa"/>
            <w:tcBorders>
              <w:top w:val="nil"/>
              <w:left w:val="single" w:sz="8" w:space="0" w:color="auto"/>
              <w:bottom w:val="nil"/>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nil"/>
              <w:right w:val="single" w:sz="8" w:space="0" w:color="auto"/>
            </w:tcBorders>
            <w:hideMark/>
          </w:tcPr>
          <w:p w:rsidR="00A4424B" w:rsidRDefault="00A4424B" w:rsidP="00A4424B">
            <w:pPr>
              <w:jc w:val="both"/>
            </w:pPr>
            <w:r w:rsidRPr="00BC6757">
              <w:t>өте кішкентай. n – тауарлардың саны</w:t>
            </w:r>
          </w:p>
        </w:tc>
      </w:tr>
      <w:tr w:rsidR="00344EA4" w:rsidTr="00A4424B">
        <w:trPr>
          <w:trHeight w:val="68"/>
        </w:trPr>
        <w:tc>
          <w:tcPr>
            <w:tcW w:w="2840" w:type="dxa"/>
            <w:tcBorders>
              <w:top w:val="nil"/>
              <w:left w:val="single" w:sz="8" w:space="0" w:color="auto"/>
              <w:bottom w:val="single" w:sz="8" w:space="0" w:color="auto"/>
              <w:right w:val="single" w:sz="8" w:space="0" w:color="auto"/>
            </w:tcBorders>
            <w:vAlign w:val="bottom"/>
          </w:tcPr>
          <w:p w:rsidR="00344EA4" w:rsidRDefault="00344EA4" w:rsidP="00D61E8F">
            <w:pPr>
              <w:tabs>
                <w:tab w:val="left" w:pos="851"/>
              </w:tabs>
              <w:rPr>
                <w:sz w:val="24"/>
                <w:szCs w:val="24"/>
              </w:rPr>
            </w:pPr>
          </w:p>
        </w:tc>
        <w:tc>
          <w:tcPr>
            <w:tcW w:w="6660" w:type="dxa"/>
            <w:tcBorders>
              <w:top w:val="nil"/>
              <w:left w:val="nil"/>
              <w:bottom w:val="single" w:sz="8" w:space="0" w:color="auto"/>
              <w:right w:val="single" w:sz="8" w:space="0" w:color="auto"/>
            </w:tcBorders>
            <w:vAlign w:val="bottom"/>
          </w:tcPr>
          <w:p w:rsidR="00344EA4" w:rsidRDefault="00344EA4" w:rsidP="00A4424B">
            <w:pPr>
              <w:tabs>
                <w:tab w:val="left" w:pos="851"/>
              </w:tabs>
              <w:jc w:val="both"/>
              <w:rPr>
                <w:sz w:val="24"/>
                <w:szCs w:val="24"/>
              </w:rPr>
            </w:pPr>
          </w:p>
        </w:tc>
      </w:tr>
      <w:tr w:rsidR="00344EA4" w:rsidTr="00A4424B">
        <w:trPr>
          <w:trHeight w:val="78"/>
        </w:trPr>
        <w:tc>
          <w:tcPr>
            <w:tcW w:w="2840" w:type="dxa"/>
            <w:tcBorders>
              <w:top w:val="nil"/>
              <w:left w:val="single" w:sz="8" w:space="0" w:color="auto"/>
              <w:bottom w:val="single" w:sz="8" w:space="0" w:color="auto"/>
              <w:right w:val="single" w:sz="8" w:space="0" w:color="auto"/>
            </w:tcBorders>
            <w:vAlign w:val="bottom"/>
          </w:tcPr>
          <w:p w:rsidR="00344EA4" w:rsidRDefault="00344EA4" w:rsidP="00D61E8F">
            <w:pPr>
              <w:tabs>
                <w:tab w:val="left" w:pos="851"/>
              </w:tabs>
              <w:rPr>
                <w:sz w:val="24"/>
                <w:szCs w:val="24"/>
              </w:rPr>
            </w:pPr>
          </w:p>
        </w:tc>
        <w:tc>
          <w:tcPr>
            <w:tcW w:w="6660" w:type="dxa"/>
            <w:tcBorders>
              <w:top w:val="nil"/>
              <w:left w:val="nil"/>
              <w:bottom w:val="single" w:sz="8" w:space="0" w:color="auto"/>
              <w:right w:val="single" w:sz="8" w:space="0" w:color="auto"/>
            </w:tcBorders>
            <w:vAlign w:val="bottom"/>
          </w:tcPr>
          <w:p w:rsidR="00A4424B" w:rsidRPr="00A4424B" w:rsidRDefault="00A4424B" w:rsidP="00A4424B">
            <w:pPr>
              <w:tabs>
                <w:tab w:val="left" w:pos="851"/>
              </w:tabs>
              <w:jc w:val="both"/>
              <w:rPr>
                <w:sz w:val="24"/>
                <w:szCs w:val="24"/>
              </w:rPr>
            </w:pPr>
            <w:r w:rsidRPr="00A4424B">
              <w:rPr>
                <w:sz w:val="24"/>
                <w:szCs w:val="24"/>
              </w:rPr>
              <w:t xml:space="preserve">Өлшеу </w:t>
            </w:r>
            <w:r>
              <w:rPr>
                <w:sz w:val="24"/>
                <w:szCs w:val="24"/>
              </w:rPr>
              <w:t>базист</w:t>
            </w:r>
            <w:r>
              <w:rPr>
                <w:sz w:val="24"/>
                <w:szCs w:val="24"/>
                <w:lang w:val="kk-KZ"/>
              </w:rPr>
              <w:t>ік жыл</w:t>
            </w:r>
            <w:r w:rsidRPr="00A4424B">
              <w:rPr>
                <w:sz w:val="24"/>
                <w:szCs w:val="24"/>
              </w:rPr>
              <w:t xml:space="preserve"> мәндері бойынша жүргізіледі</w:t>
            </w:r>
          </w:p>
          <w:p w:rsidR="00A4424B" w:rsidRPr="00A4424B" w:rsidRDefault="00A4424B" w:rsidP="00A4424B">
            <w:pPr>
              <w:tabs>
                <w:tab w:val="left" w:pos="851"/>
              </w:tabs>
              <w:jc w:val="both"/>
              <w:rPr>
                <w:sz w:val="24"/>
                <w:szCs w:val="24"/>
              </w:rPr>
            </w:pPr>
            <w:r w:rsidRPr="00A4424B">
              <w:rPr>
                <w:sz w:val="24"/>
                <w:szCs w:val="24"/>
              </w:rPr>
              <w:t xml:space="preserve"> Бағалар баға индексінде өлшенеді</w:t>
            </w:r>
          </w:p>
          <w:p w:rsidR="00A4424B" w:rsidRPr="00A4424B" w:rsidRDefault="00A4424B" w:rsidP="00A4424B">
            <w:pPr>
              <w:tabs>
                <w:tab w:val="left" w:pos="851"/>
              </w:tabs>
              <w:jc w:val="both"/>
              <w:rPr>
                <w:sz w:val="24"/>
                <w:szCs w:val="24"/>
              </w:rPr>
            </w:pPr>
            <w:r w:rsidRPr="00A4424B">
              <w:rPr>
                <w:sz w:val="24"/>
                <w:szCs w:val="24"/>
              </w:rPr>
              <w:t>базалық жылдың сатып алулары бойынша және индексте</w:t>
            </w:r>
          </w:p>
          <w:p w:rsidR="00A4424B" w:rsidRPr="00A4424B" w:rsidRDefault="00A4424B" w:rsidP="00A4424B">
            <w:pPr>
              <w:tabs>
                <w:tab w:val="left" w:pos="851"/>
              </w:tabs>
              <w:jc w:val="both"/>
              <w:rPr>
                <w:sz w:val="24"/>
                <w:szCs w:val="24"/>
                <w:lang w:val="kk-KZ"/>
              </w:rPr>
            </w:pPr>
            <w:r w:rsidRPr="00A4424B">
              <w:rPr>
                <w:sz w:val="24"/>
                <w:szCs w:val="24"/>
              </w:rPr>
              <w:t xml:space="preserve">сатып алу көлемі – </w:t>
            </w:r>
            <w:r>
              <w:rPr>
                <w:sz w:val="24"/>
                <w:szCs w:val="24"/>
              </w:rPr>
              <w:t>базист</w:t>
            </w:r>
            <w:r>
              <w:rPr>
                <w:sz w:val="24"/>
                <w:szCs w:val="24"/>
                <w:lang w:val="kk-KZ"/>
              </w:rPr>
              <w:t>ік жыл</w:t>
            </w:r>
            <w:r w:rsidRPr="00A4424B">
              <w:rPr>
                <w:sz w:val="24"/>
                <w:szCs w:val="24"/>
              </w:rPr>
              <w:t xml:space="preserve"> бағалары бойынша </w:t>
            </w:r>
            <w:r>
              <w:rPr>
                <w:sz w:val="24"/>
                <w:szCs w:val="24"/>
                <w:lang w:val="kk-KZ"/>
              </w:rPr>
              <w:t>алынады</w:t>
            </w:r>
          </w:p>
          <w:p w:rsidR="00344EA4" w:rsidRDefault="00344EA4" w:rsidP="00A4424B">
            <w:pPr>
              <w:tabs>
                <w:tab w:val="left" w:pos="851"/>
              </w:tabs>
              <w:jc w:val="both"/>
              <w:rPr>
                <w:sz w:val="24"/>
                <w:szCs w:val="24"/>
              </w:rPr>
            </w:pPr>
          </w:p>
        </w:tc>
      </w:tr>
      <w:tr w:rsidR="00344EA4" w:rsidTr="00A4424B">
        <w:trPr>
          <w:trHeight w:val="28"/>
        </w:trPr>
        <w:tc>
          <w:tcPr>
            <w:tcW w:w="2840" w:type="dxa"/>
            <w:tcBorders>
              <w:top w:val="nil"/>
              <w:left w:val="single" w:sz="8" w:space="0" w:color="auto"/>
              <w:bottom w:val="single" w:sz="8" w:space="0" w:color="auto"/>
              <w:right w:val="single" w:sz="8" w:space="0" w:color="auto"/>
            </w:tcBorders>
            <w:vAlign w:val="bottom"/>
          </w:tcPr>
          <w:p w:rsidR="00344EA4" w:rsidRDefault="00344EA4">
            <w:pPr>
              <w:tabs>
                <w:tab w:val="left" w:pos="851"/>
              </w:tabs>
              <w:ind w:firstLine="567"/>
              <w:rPr>
                <w:sz w:val="24"/>
                <w:szCs w:val="24"/>
              </w:rPr>
            </w:pPr>
          </w:p>
        </w:tc>
        <w:tc>
          <w:tcPr>
            <w:tcW w:w="6660" w:type="dxa"/>
            <w:tcBorders>
              <w:top w:val="nil"/>
              <w:left w:val="nil"/>
              <w:bottom w:val="single" w:sz="8" w:space="0" w:color="auto"/>
              <w:right w:val="single" w:sz="8" w:space="0" w:color="auto"/>
            </w:tcBorders>
            <w:vAlign w:val="bottom"/>
          </w:tcPr>
          <w:p w:rsidR="00A4424B" w:rsidRPr="00A4424B" w:rsidRDefault="00A4424B" w:rsidP="00A4424B">
            <w:pPr>
              <w:tabs>
                <w:tab w:val="left" w:pos="851"/>
              </w:tabs>
              <w:ind w:firstLine="567"/>
              <w:rPr>
                <w:sz w:val="24"/>
                <w:szCs w:val="24"/>
              </w:rPr>
            </w:pPr>
            <w:r w:rsidRPr="00A4424B">
              <w:rPr>
                <w:sz w:val="24"/>
                <w:szCs w:val="24"/>
              </w:rPr>
              <w:t xml:space="preserve">Өлшеу </w:t>
            </w:r>
            <w:r>
              <w:rPr>
                <w:sz w:val="24"/>
                <w:szCs w:val="24"/>
                <w:lang w:val="kk-KZ"/>
              </w:rPr>
              <w:t xml:space="preserve">есеп жылының </w:t>
            </w:r>
            <w:r>
              <w:rPr>
                <w:sz w:val="24"/>
                <w:szCs w:val="24"/>
              </w:rPr>
              <w:t>мәндер</w:t>
            </w:r>
            <w:r>
              <w:rPr>
                <w:sz w:val="24"/>
                <w:szCs w:val="24"/>
                <w:lang w:val="kk-KZ"/>
              </w:rPr>
              <w:t>ін</w:t>
            </w:r>
            <w:r>
              <w:rPr>
                <w:sz w:val="24"/>
                <w:szCs w:val="24"/>
              </w:rPr>
              <w:t>е сәйкес жүзеге асырылады</w:t>
            </w:r>
            <w:r w:rsidRPr="00A4424B">
              <w:rPr>
                <w:sz w:val="24"/>
                <w:szCs w:val="24"/>
              </w:rPr>
              <w:t>, яғни. келесі жылдан бастап</w:t>
            </w:r>
          </w:p>
          <w:p w:rsidR="00344EA4" w:rsidRDefault="00A4424B" w:rsidP="00A4424B">
            <w:pPr>
              <w:tabs>
                <w:tab w:val="left" w:pos="851"/>
              </w:tabs>
              <w:ind w:firstLine="567"/>
              <w:rPr>
                <w:sz w:val="24"/>
                <w:szCs w:val="24"/>
              </w:rPr>
            </w:pPr>
            <w:r w:rsidRPr="00A4424B">
              <w:rPr>
                <w:sz w:val="24"/>
                <w:szCs w:val="24"/>
              </w:rPr>
              <w:t>жаңа салмақтармен танысыңыз</w:t>
            </w:r>
          </w:p>
        </w:tc>
      </w:tr>
      <w:tr w:rsidR="00A4424B" w:rsidTr="00841050">
        <w:trPr>
          <w:trHeight w:val="314"/>
        </w:trPr>
        <w:tc>
          <w:tcPr>
            <w:tcW w:w="2840" w:type="dxa"/>
            <w:tcBorders>
              <w:top w:val="nil"/>
              <w:left w:val="single" w:sz="8" w:space="0" w:color="auto"/>
              <w:bottom w:val="nil"/>
              <w:right w:val="single" w:sz="8" w:space="0" w:color="auto"/>
            </w:tcBorders>
            <w:vAlign w:val="bottom"/>
            <w:hideMark/>
          </w:tcPr>
          <w:p w:rsidR="00A4424B" w:rsidRDefault="00A4424B">
            <w:pPr>
              <w:tabs>
                <w:tab w:val="left" w:pos="851"/>
              </w:tabs>
              <w:ind w:firstLine="567"/>
              <w:rPr>
                <w:sz w:val="24"/>
                <w:szCs w:val="24"/>
              </w:rPr>
            </w:pPr>
            <w:r>
              <w:rPr>
                <w:rFonts w:eastAsia="Arial"/>
                <w:sz w:val="24"/>
                <w:szCs w:val="24"/>
              </w:rPr>
              <w:t xml:space="preserve">Индекс  </w:t>
            </w:r>
            <w:r>
              <w:rPr>
                <w:rFonts w:eastAsia="Arial"/>
                <w:b/>
                <w:bCs/>
                <w:sz w:val="24"/>
                <w:szCs w:val="24"/>
              </w:rPr>
              <w:t>Маршалла</w:t>
            </w:r>
          </w:p>
        </w:tc>
        <w:tc>
          <w:tcPr>
            <w:tcW w:w="6660" w:type="dxa"/>
            <w:tcBorders>
              <w:top w:val="nil"/>
              <w:left w:val="nil"/>
              <w:bottom w:val="nil"/>
              <w:right w:val="single" w:sz="8" w:space="0" w:color="auto"/>
            </w:tcBorders>
            <w:hideMark/>
          </w:tcPr>
          <w:p w:rsidR="00A4424B" w:rsidRPr="007F7485" w:rsidRDefault="00A4424B" w:rsidP="00841050">
            <w:r w:rsidRPr="007F7485">
              <w:t>Салмақ орташа мәнге негізделген</w:t>
            </w:r>
          </w:p>
        </w:tc>
      </w:tr>
      <w:tr w:rsidR="00A4424B" w:rsidTr="00841050">
        <w:trPr>
          <w:trHeight w:val="324"/>
        </w:trPr>
        <w:tc>
          <w:tcPr>
            <w:tcW w:w="2840" w:type="dxa"/>
            <w:tcBorders>
              <w:top w:val="nil"/>
              <w:left w:val="single" w:sz="8" w:space="0" w:color="auto"/>
              <w:bottom w:val="nil"/>
              <w:right w:val="single" w:sz="8" w:space="0" w:color="auto"/>
            </w:tcBorders>
            <w:vAlign w:val="bottom"/>
            <w:hideMark/>
          </w:tcPr>
          <w:p w:rsidR="00A4424B" w:rsidRDefault="00A4424B">
            <w:pPr>
              <w:tabs>
                <w:tab w:val="left" w:pos="851"/>
              </w:tabs>
              <w:ind w:firstLine="567"/>
              <w:rPr>
                <w:sz w:val="24"/>
                <w:szCs w:val="24"/>
              </w:rPr>
            </w:pPr>
            <w:r>
              <w:rPr>
                <w:rFonts w:eastAsia="Arial"/>
                <w:b/>
                <w:bCs/>
                <w:sz w:val="24"/>
                <w:szCs w:val="24"/>
              </w:rPr>
              <w:t>Эджворта</w:t>
            </w:r>
          </w:p>
        </w:tc>
        <w:tc>
          <w:tcPr>
            <w:tcW w:w="6660" w:type="dxa"/>
            <w:tcBorders>
              <w:top w:val="nil"/>
              <w:left w:val="nil"/>
              <w:bottom w:val="nil"/>
              <w:right w:val="single" w:sz="8" w:space="0" w:color="auto"/>
            </w:tcBorders>
            <w:hideMark/>
          </w:tcPr>
          <w:p w:rsidR="00A4424B" w:rsidRPr="007F7485" w:rsidRDefault="00A4424B" w:rsidP="00841050">
            <w:r w:rsidRPr="007F7485">
              <w:t>негізгі және есеп мәндерінен арифметика</w:t>
            </w:r>
          </w:p>
        </w:tc>
      </w:tr>
      <w:tr w:rsidR="00A4424B" w:rsidTr="00841050">
        <w:trPr>
          <w:trHeight w:val="320"/>
        </w:trPr>
        <w:tc>
          <w:tcPr>
            <w:tcW w:w="2840" w:type="dxa"/>
            <w:tcBorders>
              <w:top w:val="nil"/>
              <w:left w:val="single" w:sz="8" w:space="0" w:color="auto"/>
              <w:bottom w:val="nil"/>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nil"/>
              <w:right w:val="single" w:sz="8" w:space="0" w:color="auto"/>
            </w:tcBorders>
            <w:hideMark/>
          </w:tcPr>
          <w:p w:rsidR="00A4424B" w:rsidRDefault="00A4424B" w:rsidP="00841050">
            <w:r w:rsidRPr="007F7485">
              <w:t>салмақ ретінде кезеңдердің саны</w:t>
            </w:r>
          </w:p>
        </w:tc>
      </w:tr>
      <w:tr w:rsidR="00344EA4" w:rsidTr="00841050">
        <w:trPr>
          <w:trHeight w:val="80"/>
        </w:trPr>
        <w:tc>
          <w:tcPr>
            <w:tcW w:w="2840" w:type="dxa"/>
            <w:tcBorders>
              <w:top w:val="nil"/>
              <w:left w:val="single" w:sz="8" w:space="0" w:color="auto"/>
              <w:bottom w:val="single" w:sz="8" w:space="0" w:color="auto"/>
              <w:right w:val="single" w:sz="8" w:space="0" w:color="auto"/>
            </w:tcBorders>
            <w:vAlign w:val="bottom"/>
          </w:tcPr>
          <w:p w:rsidR="00344EA4" w:rsidRDefault="00344EA4">
            <w:pPr>
              <w:tabs>
                <w:tab w:val="left" w:pos="851"/>
              </w:tabs>
              <w:ind w:firstLine="567"/>
              <w:rPr>
                <w:sz w:val="24"/>
                <w:szCs w:val="24"/>
              </w:rPr>
            </w:pPr>
          </w:p>
        </w:tc>
        <w:tc>
          <w:tcPr>
            <w:tcW w:w="6660" w:type="dxa"/>
            <w:tcBorders>
              <w:top w:val="nil"/>
              <w:left w:val="nil"/>
              <w:bottom w:val="single" w:sz="8" w:space="0" w:color="auto"/>
              <w:right w:val="single" w:sz="8" w:space="0" w:color="auto"/>
            </w:tcBorders>
            <w:vAlign w:val="bottom"/>
          </w:tcPr>
          <w:p w:rsidR="00344EA4" w:rsidRDefault="00344EA4">
            <w:pPr>
              <w:tabs>
                <w:tab w:val="left" w:pos="851"/>
              </w:tabs>
              <w:ind w:firstLine="567"/>
              <w:rPr>
                <w:sz w:val="24"/>
                <w:szCs w:val="24"/>
              </w:rPr>
            </w:pPr>
          </w:p>
        </w:tc>
      </w:tr>
      <w:tr w:rsidR="00A4424B" w:rsidTr="00841050">
        <w:trPr>
          <w:trHeight w:val="314"/>
        </w:trPr>
        <w:tc>
          <w:tcPr>
            <w:tcW w:w="2840" w:type="dxa"/>
            <w:tcBorders>
              <w:top w:val="nil"/>
              <w:left w:val="single" w:sz="8" w:space="0" w:color="auto"/>
              <w:bottom w:val="nil"/>
              <w:right w:val="single" w:sz="8" w:space="0" w:color="auto"/>
            </w:tcBorders>
            <w:vAlign w:val="bottom"/>
            <w:hideMark/>
          </w:tcPr>
          <w:p w:rsidR="00A4424B" w:rsidRDefault="00A4424B">
            <w:pPr>
              <w:tabs>
                <w:tab w:val="left" w:pos="851"/>
              </w:tabs>
              <w:ind w:firstLine="567"/>
              <w:rPr>
                <w:sz w:val="24"/>
                <w:szCs w:val="24"/>
              </w:rPr>
            </w:pPr>
            <w:r>
              <w:rPr>
                <w:rFonts w:eastAsia="Arial"/>
                <w:sz w:val="24"/>
                <w:szCs w:val="24"/>
              </w:rPr>
              <w:t xml:space="preserve">Индекс </w:t>
            </w:r>
            <w:r>
              <w:rPr>
                <w:rFonts w:eastAsia="Arial"/>
                <w:b/>
                <w:bCs/>
                <w:sz w:val="24"/>
                <w:szCs w:val="24"/>
              </w:rPr>
              <w:t>Лоу</w:t>
            </w:r>
          </w:p>
        </w:tc>
        <w:tc>
          <w:tcPr>
            <w:tcW w:w="6660" w:type="dxa"/>
            <w:tcBorders>
              <w:top w:val="nil"/>
              <w:left w:val="nil"/>
              <w:bottom w:val="nil"/>
              <w:right w:val="single" w:sz="8" w:space="0" w:color="auto"/>
            </w:tcBorders>
            <w:hideMark/>
          </w:tcPr>
          <w:p w:rsidR="00A4424B" w:rsidRPr="00893F70" w:rsidRDefault="00A4424B" w:rsidP="00841050">
            <w:r w:rsidRPr="00893F70">
              <w:t>Өлшеу орташа көрсеткішке сәйкес жүргізіледі</w:t>
            </w:r>
          </w:p>
        </w:tc>
      </w:tr>
      <w:tr w:rsidR="00A4424B" w:rsidTr="00841050">
        <w:trPr>
          <w:trHeight w:val="324"/>
        </w:trPr>
        <w:tc>
          <w:tcPr>
            <w:tcW w:w="2840" w:type="dxa"/>
            <w:tcBorders>
              <w:top w:val="nil"/>
              <w:left w:val="single" w:sz="8" w:space="0" w:color="auto"/>
              <w:bottom w:val="nil"/>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nil"/>
              <w:right w:val="single" w:sz="8" w:space="0" w:color="auto"/>
            </w:tcBorders>
            <w:hideMark/>
          </w:tcPr>
          <w:p w:rsidR="00A4424B" w:rsidRPr="00893F70" w:rsidRDefault="00A4424B" w:rsidP="00841050">
            <w:r w:rsidRPr="00893F70">
              <w:t>үшін орташа көлемдер бойынша баға индексінде орын алады</w:t>
            </w:r>
          </w:p>
        </w:tc>
      </w:tr>
      <w:tr w:rsidR="00A4424B" w:rsidTr="00841050">
        <w:trPr>
          <w:trHeight w:val="322"/>
        </w:trPr>
        <w:tc>
          <w:tcPr>
            <w:tcW w:w="2840" w:type="dxa"/>
            <w:tcBorders>
              <w:top w:val="nil"/>
              <w:left w:val="single" w:sz="8" w:space="0" w:color="auto"/>
              <w:bottom w:val="nil"/>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nil"/>
              <w:right w:val="single" w:sz="8" w:space="0" w:color="auto"/>
            </w:tcBorders>
            <w:hideMark/>
          </w:tcPr>
          <w:p w:rsidR="00A4424B" w:rsidRPr="00893F70" w:rsidRDefault="00A4424B" w:rsidP="00841050">
            <w:r w:rsidRPr="00893F70">
              <w:t>сатып алулар; орташа алғанда сатып алу индексінде</w:t>
            </w:r>
          </w:p>
        </w:tc>
      </w:tr>
      <w:tr w:rsidR="00A4424B" w:rsidTr="00841050">
        <w:trPr>
          <w:trHeight w:val="322"/>
        </w:trPr>
        <w:tc>
          <w:tcPr>
            <w:tcW w:w="2840" w:type="dxa"/>
            <w:tcBorders>
              <w:top w:val="nil"/>
              <w:left w:val="single" w:sz="8" w:space="0" w:color="auto"/>
              <w:bottom w:val="single" w:sz="8" w:space="0" w:color="auto"/>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single" w:sz="8" w:space="0" w:color="auto"/>
              <w:right w:val="single" w:sz="8" w:space="0" w:color="auto"/>
            </w:tcBorders>
            <w:hideMark/>
          </w:tcPr>
          <w:p w:rsidR="00A4424B" w:rsidRDefault="00A4424B" w:rsidP="00841050">
            <w:r w:rsidRPr="00893F70">
              <w:t>баға маскалары</w:t>
            </w:r>
          </w:p>
        </w:tc>
      </w:tr>
      <w:tr w:rsidR="00A4424B" w:rsidTr="00841050">
        <w:trPr>
          <w:trHeight w:val="316"/>
        </w:trPr>
        <w:tc>
          <w:tcPr>
            <w:tcW w:w="2840" w:type="dxa"/>
            <w:tcBorders>
              <w:top w:val="nil"/>
              <w:left w:val="single" w:sz="8" w:space="0" w:color="auto"/>
              <w:bottom w:val="nil"/>
              <w:right w:val="single" w:sz="8" w:space="0" w:color="auto"/>
            </w:tcBorders>
            <w:vAlign w:val="bottom"/>
            <w:hideMark/>
          </w:tcPr>
          <w:p w:rsidR="00A4424B" w:rsidRDefault="00A4424B">
            <w:pPr>
              <w:tabs>
                <w:tab w:val="left" w:pos="851"/>
              </w:tabs>
              <w:ind w:firstLine="567"/>
              <w:rPr>
                <w:sz w:val="24"/>
                <w:szCs w:val="24"/>
              </w:rPr>
            </w:pPr>
            <w:r>
              <w:rPr>
                <w:rFonts w:eastAsia="Arial"/>
                <w:sz w:val="24"/>
                <w:szCs w:val="24"/>
              </w:rPr>
              <w:t xml:space="preserve">Индекс </w:t>
            </w:r>
            <w:r>
              <w:rPr>
                <w:rFonts w:eastAsia="Arial"/>
                <w:b/>
                <w:bCs/>
                <w:sz w:val="24"/>
                <w:szCs w:val="24"/>
              </w:rPr>
              <w:t>Фишера</w:t>
            </w:r>
          </w:p>
        </w:tc>
        <w:tc>
          <w:tcPr>
            <w:tcW w:w="6660" w:type="dxa"/>
            <w:tcBorders>
              <w:top w:val="nil"/>
              <w:left w:val="nil"/>
              <w:bottom w:val="nil"/>
              <w:right w:val="single" w:sz="8" w:space="0" w:color="auto"/>
            </w:tcBorders>
            <w:hideMark/>
          </w:tcPr>
          <w:p w:rsidR="00A4424B" w:rsidRPr="00B84404" w:rsidRDefault="00A4424B" w:rsidP="00841050">
            <w:r>
              <w:t>Ласпейрес және Пааше индекстері</w:t>
            </w:r>
            <w:r w:rsidRPr="00B84404">
              <w:t xml:space="preserve"> геометриялық ортасын білдіреді</w:t>
            </w:r>
          </w:p>
        </w:tc>
      </w:tr>
      <w:tr w:rsidR="00A4424B" w:rsidTr="00841050">
        <w:trPr>
          <w:trHeight w:val="322"/>
        </w:trPr>
        <w:tc>
          <w:tcPr>
            <w:tcW w:w="2840" w:type="dxa"/>
            <w:tcBorders>
              <w:top w:val="nil"/>
              <w:left w:val="single" w:sz="8" w:space="0" w:color="auto"/>
              <w:bottom w:val="nil"/>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nil"/>
              <w:right w:val="single" w:sz="8" w:space="0" w:color="auto"/>
            </w:tcBorders>
            <w:hideMark/>
          </w:tcPr>
          <w:p w:rsidR="00A4424B" w:rsidRDefault="00A4424B" w:rsidP="00841050"/>
        </w:tc>
      </w:tr>
      <w:tr w:rsidR="00A4424B" w:rsidTr="00841050">
        <w:trPr>
          <w:trHeight w:val="80"/>
        </w:trPr>
        <w:tc>
          <w:tcPr>
            <w:tcW w:w="2840" w:type="dxa"/>
            <w:tcBorders>
              <w:top w:val="nil"/>
              <w:left w:val="single" w:sz="8" w:space="0" w:color="auto"/>
              <w:bottom w:val="single" w:sz="8" w:space="0" w:color="auto"/>
              <w:right w:val="single" w:sz="8" w:space="0" w:color="auto"/>
            </w:tcBorders>
            <w:vAlign w:val="bottom"/>
          </w:tcPr>
          <w:p w:rsidR="00A4424B" w:rsidRDefault="00A4424B">
            <w:pPr>
              <w:tabs>
                <w:tab w:val="left" w:pos="851"/>
              </w:tabs>
              <w:ind w:firstLine="567"/>
              <w:rPr>
                <w:sz w:val="24"/>
                <w:szCs w:val="24"/>
              </w:rPr>
            </w:pPr>
          </w:p>
        </w:tc>
        <w:tc>
          <w:tcPr>
            <w:tcW w:w="6660" w:type="dxa"/>
            <w:tcBorders>
              <w:top w:val="nil"/>
              <w:left w:val="nil"/>
              <w:bottom w:val="single" w:sz="8" w:space="0" w:color="auto"/>
              <w:right w:val="single" w:sz="8" w:space="0" w:color="auto"/>
            </w:tcBorders>
          </w:tcPr>
          <w:p w:rsidR="00A4424B" w:rsidRPr="00B84404" w:rsidRDefault="00A4424B" w:rsidP="00841050"/>
        </w:tc>
      </w:tr>
    </w:tbl>
    <w:p w:rsidR="00344EA4" w:rsidRPr="0090476A" w:rsidRDefault="00344EA4" w:rsidP="006E380E">
      <w:pPr>
        <w:tabs>
          <w:tab w:val="left" w:pos="851"/>
        </w:tabs>
        <w:ind w:firstLine="567"/>
        <w:jc w:val="both"/>
        <w:rPr>
          <w:sz w:val="24"/>
          <w:szCs w:val="24"/>
          <w:lang w:val="kk-KZ"/>
        </w:rPr>
      </w:pPr>
      <w:r>
        <w:rPr>
          <w:noProof/>
        </w:rPr>
        <mc:AlternateContent>
          <mc:Choice Requires="wps">
            <w:drawing>
              <wp:anchor distT="0" distB="0" distL="114300" distR="114300" simplePos="0" relativeHeight="251725824" behindDoc="1" locked="0" layoutInCell="0" allowOverlap="1" wp14:anchorId="65E9A643" wp14:editId="4F9C529F">
                <wp:simplePos x="0" y="0"/>
                <wp:positionH relativeFrom="column">
                  <wp:posOffset>69215</wp:posOffset>
                </wp:positionH>
                <wp:positionV relativeFrom="paragraph">
                  <wp:posOffset>-2755265</wp:posOffset>
                </wp:positionV>
                <wp:extent cx="13335" cy="12700"/>
                <wp:effectExtent l="0" t="0" r="0" b="0"/>
                <wp:wrapNone/>
                <wp:docPr id="141" name="Прямоугольник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 cy="12700"/>
                        </a:xfrm>
                        <a:prstGeom prst="rect">
                          <a:avLst/>
                        </a:prstGeom>
                        <a:solidFill>
                          <a:srgbClr val="000000"/>
                        </a:solidFill>
                      </wps:spPr>
                      <wps:bodyPr/>
                    </wps:wsp>
                  </a:graphicData>
                </a:graphic>
                <wp14:sizeRelH relativeFrom="page">
                  <wp14:pctWidth>0</wp14:pctWidth>
                </wp14:sizeRelH>
                <wp14:sizeRelV relativeFrom="page">
                  <wp14:pctHeight>0</wp14:pctHeight>
                </wp14:sizeRelV>
              </wp:anchor>
            </w:drawing>
          </mc:Choice>
          <mc:Fallback>
            <w:pict>
              <v:rect id="Прямоугольник 141" o:spid="_x0000_s1026" style="position:absolute;margin-left:5.45pt;margin-top:-216.95pt;width:1.05pt;height:1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" o:allowincell="f" fillcolor="black" stroked="f">
                <v:path arrowok="t"/>
              </v:rect>
            </w:pict>
          </mc:Fallback>
        </mc:AlternateContent>
      </w:r>
      <w:r>
        <w:rPr>
          <w:sz w:val="24"/>
          <w:szCs w:val="24"/>
          <w:lang w:val="kk-KZ"/>
        </w:rPr>
        <w:t>Логикада ол жекеден жалпыға қорытынды ретінде анықталады. Эмпирикалық жалпылауда логика ережелерімен қатар әртүрлі математикалық әдістер маңызды рөл атқарады.</w:t>
      </w:r>
    </w:p>
    <w:p w:rsidR="00344EA4" w:rsidRDefault="00344EA4" w:rsidP="006E380E">
      <w:pPr>
        <w:tabs>
          <w:tab w:val="left" w:pos="851"/>
        </w:tabs>
        <w:ind w:firstLine="567"/>
        <w:jc w:val="both"/>
        <w:rPr>
          <w:sz w:val="24"/>
          <w:szCs w:val="24"/>
          <w:lang w:val="kk-KZ"/>
        </w:rPr>
      </w:pPr>
      <w:r>
        <w:rPr>
          <w:sz w:val="24"/>
          <w:szCs w:val="24"/>
          <w:lang w:val="kk-KZ"/>
        </w:rPr>
        <w:t>4. Эмпирикалық зерттеудің үшінші кезеңі</w:t>
      </w:r>
    </w:p>
    <w:p w:rsidR="00344EA4" w:rsidRDefault="00344EA4" w:rsidP="006E380E">
      <w:pPr>
        <w:tabs>
          <w:tab w:val="left" w:pos="851"/>
        </w:tabs>
        <w:ind w:firstLine="567"/>
        <w:jc w:val="both"/>
        <w:rPr>
          <w:sz w:val="24"/>
          <w:szCs w:val="24"/>
          <w:lang w:val="kk-KZ"/>
        </w:rPr>
      </w:pPr>
      <w:r>
        <w:rPr>
          <w:sz w:val="24"/>
          <w:szCs w:val="24"/>
          <w:lang w:val="kk-KZ"/>
        </w:rPr>
        <w:t>Төмендегі мысалдарда берілген мәліметтерді сандық талдаудың әртүрлі әдістері бар. Жоғарыда біз индукцияны эмпирикалық жалпылаудың негізгі құралы деп атадық, бірақ факт мынада, жалпылау индукциядан басқа дедукцияны және басқа логикалық операцияларды қамтиды.</w:t>
      </w:r>
    </w:p>
    <w:p w:rsidR="00344EA4" w:rsidRDefault="00344EA4" w:rsidP="006E380E">
      <w:pPr>
        <w:tabs>
          <w:tab w:val="left" w:pos="851"/>
        </w:tabs>
        <w:ind w:firstLine="567"/>
        <w:jc w:val="both"/>
        <w:rPr>
          <w:sz w:val="24"/>
          <w:szCs w:val="24"/>
          <w:lang w:val="kk-KZ"/>
        </w:rPr>
      </w:pPr>
      <w:r>
        <w:rPr>
          <w:sz w:val="24"/>
          <w:szCs w:val="24"/>
          <w:lang w:val="kk-KZ"/>
        </w:rPr>
        <w:t>Ғылыми білімді эмпирикалық жалпылауда ұстануға тиісті ережелерді әзірлеу әрекеттері логиктерді ғылыми индукция (логикалықтан басқа) концепциясын жасауға итермеледі, ол эмпирикалық жалпылау немесе индуктивті зерттеу тұжырымдамасымен мәні бойынша сәйкес келеді.</w:t>
      </w:r>
    </w:p>
    <w:p w:rsidR="00344EA4" w:rsidRDefault="00344EA4" w:rsidP="006E380E">
      <w:pPr>
        <w:tabs>
          <w:tab w:val="left" w:pos="851"/>
        </w:tabs>
        <w:ind w:firstLine="567"/>
        <w:jc w:val="both"/>
        <w:rPr>
          <w:sz w:val="24"/>
          <w:szCs w:val="24"/>
          <w:lang w:val="kk-KZ"/>
        </w:rPr>
      </w:pPr>
      <w:r>
        <w:rPr>
          <w:sz w:val="24"/>
          <w:szCs w:val="24"/>
          <w:lang w:val="kk-KZ"/>
        </w:rPr>
        <w:t xml:space="preserve">Эмпирикалық заң эмпирикалық білімнің ең жоғарғы формасы болып табылады. Ол бірінші және екінші кезеңде алынған білімге қарағанда кеңірек және күрделірек. </w:t>
      </w:r>
      <w:r>
        <w:rPr>
          <w:sz w:val="24"/>
          <w:szCs w:val="24"/>
          <w:lang w:val="kk-KZ"/>
        </w:rPr>
        <w:lastRenderedPageBreak/>
        <w:t>Эмпирикалық деңгейдегі философиялық және күнделікті білімнің көмегімен жалпы мазмұны бар мұндай білімді құруға болады. Дегенмен, бұл мазмұнды бақылау және тәжірибені басшылыққа алу керек. Осындай жалпылау арқылы алынған ғылыми білім эмпирикалық болуын тоқтатпайды, яғни тәжірибеден туындайды.</w:t>
      </w:r>
    </w:p>
    <w:p w:rsidR="00344EA4" w:rsidRDefault="00344EA4" w:rsidP="00344EA4">
      <w:pPr>
        <w:tabs>
          <w:tab w:val="left" w:pos="851"/>
        </w:tabs>
        <w:ind w:firstLine="567"/>
        <w:jc w:val="both"/>
        <w:rPr>
          <w:sz w:val="24"/>
          <w:szCs w:val="24"/>
          <w:lang w:val="kk-KZ"/>
        </w:rPr>
      </w:pPr>
      <w:r>
        <w:rPr>
          <w:sz w:val="24"/>
          <w:szCs w:val="24"/>
          <w:lang w:val="kk-KZ"/>
        </w:rPr>
        <w:t>Тереңірек тәртіптегі субъектілерді ашу үшін басқа зерттеу әдістері қажет және, сайып келгенде, эмпирикалық деңгейден ғылыми зерттеудің теориялық деңгейіне өтуге мүмкіндік беретін сапалы секіріс қажет.</w:t>
      </w:r>
    </w:p>
    <w:p w:rsidR="00344EA4" w:rsidRDefault="00344EA4" w:rsidP="00344EA4">
      <w:pPr>
        <w:tabs>
          <w:tab w:val="left" w:pos="851"/>
        </w:tabs>
        <w:ind w:firstLine="567"/>
        <w:jc w:val="center"/>
        <w:rPr>
          <w:rFonts w:eastAsia="Arial"/>
          <w:i/>
          <w:iCs/>
          <w:sz w:val="24"/>
          <w:szCs w:val="24"/>
          <w:lang w:val="kk-KZ"/>
        </w:rPr>
      </w:pPr>
      <w:r>
        <w:rPr>
          <w:rFonts w:eastAsia="Arial"/>
          <w:i/>
          <w:iCs/>
          <w:sz w:val="24"/>
          <w:szCs w:val="24"/>
          <w:lang w:val="kk-KZ"/>
        </w:rPr>
        <w:t>Эмпирикалық заңдар</w:t>
      </w:r>
    </w:p>
    <w:p w:rsidR="00344EA4" w:rsidRDefault="00344EA4" w:rsidP="00344EA4">
      <w:pPr>
        <w:tabs>
          <w:tab w:val="left" w:pos="851"/>
        </w:tabs>
        <w:ind w:firstLine="567"/>
        <w:jc w:val="both"/>
        <w:rPr>
          <w:sz w:val="24"/>
          <w:szCs w:val="24"/>
          <w:lang w:val="kk-KZ"/>
        </w:rPr>
      </w:pPr>
      <w:r>
        <w:rPr>
          <w:sz w:val="24"/>
          <w:szCs w:val="24"/>
          <w:lang w:val="kk-KZ"/>
        </w:rPr>
        <w:t>Заң қандай? Заң – байланыс, бірақ кездейсоқ емес, құбылыстар арасында қайталанатын тұрақты байланыс. Біздің санамызда мұндай байланыс ұғымдар арасындағы байланыс түрінде көрінеді. Мысалы, Ом заңы «ток», «кернеу» және «қарсылық» ұғымдары арасындағы байланысты белгілейді. Заңның осы логикалық жағын қарастыра отырып, эмпирикалық заңдардың теориялық заңдардан айырмашылығы неде екенін атап өткен жөн. Айырмашылық бір және басқа заңның көмегімен тұжырымдалатын ұғымдардың мазмұнында.</w:t>
      </w:r>
    </w:p>
    <w:p w:rsidR="00344EA4" w:rsidRDefault="00344EA4" w:rsidP="00344EA4">
      <w:pPr>
        <w:tabs>
          <w:tab w:val="left" w:pos="851"/>
        </w:tabs>
        <w:ind w:firstLine="567"/>
        <w:jc w:val="both"/>
        <w:rPr>
          <w:sz w:val="24"/>
          <w:szCs w:val="24"/>
          <w:lang w:val="kk-KZ"/>
        </w:rPr>
      </w:pPr>
      <w:r>
        <w:rPr>
          <w:sz w:val="24"/>
          <w:szCs w:val="24"/>
          <w:lang w:val="kk-KZ"/>
        </w:rPr>
        <w:t>Эмпирикалық заңдар «материалдық», тексерілетін, өлшенетін ұғымдар арқылы, ал теориялық заңдар логикалық тұрғыдан анықталған ұғымдар арқылы тұжырымдалады.</w:t>
      </w:r>
    </w:p>
    <w:p w:rsidR="00344EA4" w:rsidRDefault="00344EA4" w:rsidP="00344EA4">
      <w:pPr>
        <w:tabs>
          <w:tab w:val="left" w:pos="851"/>
        </w:tabs>
        <w:ind w:firstLine="567"/>
        <w:jc w:val="both"/>
        <w:rPr>
          <w:sz w:val="24"/>
          <w:szCs w:val="24"/>
          <w:lang w:val="kk-KZ"/>
        </w:rPr>
      </w:pPr>
      <w:r>
        <w:rPr>
          <w:sz w:val="24"/>
          <w:szCs w:val="24"/>
          <w:lang w:val="kk-KZ"/>
        </w:rPr>
        <w:t>Әлеуметтік саладағы эмпирикалық заңдардың мысалдары Әлеуметтік саладағы эмпирикалық заңдар әртүрлі болуы мүмкін</w:t>
      </w:r>
    </w:p>
    <w:p w:rsidR="00344EA4" w:rsidRDefault="00344EA4" w:rsidP="00344EA4">
      <w:pPr>
        <w:tabs>
          <w:tab w:val="left" w:pos="851"/>
        </w:tabs>
        <w:ind w:firstLine="567"/>
        <w:jc w:val="both"/>
        <w:rPr>
          <w:sz w:val="24"/>
          <w:szCs w:val="24"/>
          <w:lang w:val="kk-KZ"/>
        </w:rPr>
      </w:pPr>
      <w:r>
        <w:rPr>
          <w:sz w:val="24"/>
          <w:szCs w:val="24"/>
          <w:lang w:val="kk-KZ"/>
        </w:rPr>
        <w:t>олардың әрекетінің аясын кеңейту: олар бір әлеуметтік құрылымда немесе көп, бір аймақта немесе көпте әрекет ете алады. Көбінесе эмпирикалық заңның мәртебесі эксперименттік түрде бекітілген құбылыстардың тұрақты байланысы арқылы беріледі. Мысалы, жеті эксперименттік сессия барысында экспериментке қатысушылардың «манелек» қатысушылары сыналушылардың тапсырмаларды орындауы туралы мақтауға тұрарлық немесе керісінше сыни пікірлерін білдірді.</w:t>
      </w:r>
    </w:p>
    <w:p w:rsidR="00344EA4" w:rsidRDefault="00344EA4" w:rsidP="00344EA4">
      <w:pPr>
        <w:tabs>
          <w:tab w:val="left" w:pos="851"/>
        </w:tabs>
        <w:ind w:firstLine="567"/>
        <w:jc w:val="both"/>
        <w:rPr>
          <w:sz w:val="24"/>
          <w:szCs w:val="24"/>
          <w:lang w:val="kk-KZ"/>
        </w:rPr>
      </w:pPr>
      <w:r>
        <w:rPr>
          <w:sz w:val="24"/>
          <w:szCs w:val="24"/>
          <w:lang w:val="kk-KZ"/>
        </w:rPr>
        <w:t xml:space="preserve"> Тасымалдаушылар жағдайдың төрт түрін жасады.</w:t>
      </w:r>
    </w:p>
    <w:p w:rsidR="00344EA4" w:rsidRDefault="00344EA4" w:rsidP="00344EA4">
      <w:pPr>
        <w:tabs>
          <w:tab w:val="left" w:pos="851"/>
        </w:tabs>
        <w:ind w:firstLine="567"/>
        <w:jc w:val="both"/>
        <w:rPr>
          <w:sz w:val="24"/>
          <w:szCs w:val="24"/>
          <w:lang w:val="kk-KZ"/>
        </w:rPr>
      </w:pPr>
      <w:r>
        <w:rPr>
          <w:sz w:val="24"/>
          <w:szCs w:val="24"/>
          <w:lang w:val="kk-KZ"/>
        </w:rPr>
        <w:t>Біріншісінде субъектілер барлық жеті сессияда тек мақтау алды; екіншісінде тек сын; үшіншіде, алғашқы үш жарым сессияда тек сын, ал қалған уақытта тек бекіту; төртіншіде – керісінше, алғашқы үш жарым сессияда мақұлдау және кейінгі үш жарымда жүйелі сын. Әрі қарай субъектілерден түсініктемелердің мазмұнына бармай, олардың жұмысын бағалаған сыншыларға өз көзқарастарын білдіру сұралды.</w:t>
      </w:r>
    </w:p>
    <w:p w:rsidR="00841050" w:rsidRDefault="00D61E8F" w:rsidP="00A63DD0">
      <w:pPr>
        <w:tabs>
          <w:tab w:val="left" w:pos="851"/>
        </w:tabs>
        <w:ind w:firstLine="567"/>
        <w:jc w:val="both"/>
        <w:rPr>
          <w:sz w:val="24"/>
          <w:szCs w:val="24"/>
          <w:lang w:val="kk-KZ"/>
        </w:rPr>
      </w:pPr>
      <w:r>
        <w:rPr>
          <w:sz w:val="24"/>
          <w:szCs w:val="24"/>
          <w:lang w:val="kk-KZ"/>
        </w:rPr>
        <w:t>Нәтижелері таң қалдырды. Маған бәрінен бұрын мақтаған соң сынай бастаған «сыншылар» ұнамады. Олардың соңынан тек сын айтқандар келеді. Ең жақсы эмоцияларды тек мақтағандар тудырды, бірақ алдымен субъектілерді сынаған, содан кейін оларды мақтаған «сыншылар» үлкен құрметке ие болды. Төмендегі график бұл нәтижелерді анық көрсетеді.</w:t>
      </w:r>
    </w:p>
    <w:p w:rsidR="00344EA4" w:rsidRDefault="00344EA4" w:rsidP="00A63DD0">
      <w:pPr>
        <w:tabs>
          <w:tab w:val="left" w:pos="851"/>
        </w:tabs>
        <w:jc w:val="both"/>
        <w:rPr>
          <w:sz w:val="24"/>
          <w:szCs w:val="24"/>
          <w:lang w:val="kk-KZ"/>
        </w:rPr>
      </w:pPr>
      <w:r>
        <w:rPr>
          <w:noProof/>
        </w:rPr>
        <w:drawing>
          <wp:anchor distT="0" distB="0" distL="114300" distR="114300" simplePos="0" relativeHeight="251726848" behindDoc="1" locked="0" layoutInCell="0" allowOverlap="1" wp14:anchorId="47F0F1BB" wp14:editId="01767565">
            <wp:simplePos x="0" y="0"/>
            <wp:positionH relativeFrom="column">
              <wp:posOffset>1421765</wp:posOffset>
            </wp:positionH>
            <wp:positionV relativeFrom="paragraph">
              <wp:posOffset>241935</wp:posOffset>
            </wp:positionV>
            <wp:extent cx="396240" cy="1950720"/>
            <wp:effectExtent l="0" t="0" r="3810" b="0"/>
            <wp:wrapNone/>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6240" cy="19507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7872" behindDoc="1" locked="0" layoutInCell="0" allowOverlap="1" wp14:anchorId="38824ABB" wp14:editId="7979B3C2">
            <wp:simplePos x="0" y="0"/>
            <wp:positionH relativeFrom="column">
              <wp:posOffset>1818005</wp:posOffset>
            </wp:positionH>
            <wp:positionV relativeFrom="paragraph">
              <wp:posOffset>242570</wp:posOffset>
            </wp:positionV>
            <wp:extent cx="2732405" cy="1950085"/>
            <wp:effectExtent l="0" t="0" r="0" b="0"/>
            <wp:wrapNone/>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2405" cy="19500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8896" behindDoc="1" locked="0" layoutInCell="0" allowOverlap="1" wp14:anchorId="4CF21E40" wp14:editId="7F7F51FE">
            <wp:simplePos x="0" y="0"/>
            <wp:positionH relativeFrom="column">
              <wp:posOffset>1818005</wp:posOffset>
            </wp:positionH>
            <wp:positionV relativeFrom="paragraph">
              <wp:posOffset>241935</wp:posOffset>
            </wp:positionV>
            <wp:extent cx="2732405" cy="1950720"/>
            <wp:effectExtent l="0" t="0" r="0" b="0"/>
            <wp:wrapNone/>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32405" cy="19507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9920" behindDoc="1" locked="0" layoutInCell="0" allowOverlap="1" wp14:anchorId="527967D2" wp14:editId="1690C885">
            <wp:simplePos x="0" y="0"/>
            <wp:positionH relativeFrom="column">
              <wp:posOffset>4550410</wp:posOffset>
            </wp:positionH>
            <wp:positionV relativeFrom="paragraph">
              <wp:posOffset>242570</wp:posOffset>
            </wp:positionV>
            <wp:extent cx="319405" cy="1950085"/>
            <wp:effectExtent l="0" t="0" r="4445" b="0"/>
            <wp:wrapNone/>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05" cy="19500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0944" behindDoc="1" locked="0" layoutInCell="0" allowOverlap="1" wp14:anchorId="4B695901" wp14:editId="2388482B">
            <wp:simplePos x="0" y="0"/>
            <wp:positionH relativeFrom="column">
              <wp:posOffset>4550410</wp:posOffset>
            </wp:positionH>
            <wp:positionV relativeFrom="paragraph">
              <wp:posOffset>241935</wp:posOffset>
            </wp:positionV>
            <wp:extent cx="320040" cy="1950720"/>
            <wp:effectExtent l="0" t="0" r="3810" b="0"/>
            <wp:wrapNone/>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040" cy="195072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670" w:type="dxa"/>
        <w:tblLayout w:type="fixed"/>
        <w:tblCellMar>
          <w:left w:w="0" w:type="dxa"/>
          <w:right w:w="0" w:type="dxa"/>
        </w:tblCellMar>
        <w:tblLook w:val="04A0" w:firstRow="1" w:lastRow="0" w:firstColumn="1" w:lastColumn="0" w:noHBand="0" w:noVBand="1"/>
      </w:tblPr>
      <w:tblGrid>
        <w:gridCol w:w="1160"/>
        <w:gridCol w:w="1140"/>
        <w:gridCol w:w="1120"/>
        <w:gridCol w:w="1140"/>
      </w:tblGrid>
      <w:tr w:rsidR="00344EA4" w:rsidTr="00344EA4">
        <w:trPr>
          <w:trHeight w:val="329"/>
        </w:trPr>
        <w:tc>
          <w:tcPr>
            <w:tcW w:w="1160" w:type="dxa"/>
            <w:tcBorders>
              <w:top w:val="single" w:sz="8" w:space="0" w:color="auto"/>
              <w:left w:val="single" w:sz="8" w:space="0" w:color="auto"/>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7"/>
                <w:sz w:val="24"/>
                <w:szCs w:val="24"/>
              </w:rPr>
              <w:t>По</w:t>
            </w:r>
          </w:p>
        </w:tc>
        <w:tc>
          <w:tcPr>
            <w:tcW w:w="1140" w:type="dxa"/>
            <w:tcBorders>
              <w:top w:val="single" w:sz="8" w:space="0" w:color="auto"/>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По</w:t>
            </w:r>
          </w:p>
        </w:tc>
        <w:tc>
          <w:tcPr>
            <w:tcW w:w="1120" w:type="dxa"/>
            <w:tcBorders>
              <w:top w:val="single" w:sz="8" w:space="0" w:color="auto"/>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По</w:t>
            </w:r>
          </w:p>
        </w:tc>
        <w:tc>
          <w:tcPr>
            <w:tcW w:w="1140" w:type="dxa"/>
            <w:tcBorders>
              <w:top w:val="single" w:sz="8" w:space="0" w:color="auto"/>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8"/>
                <w:sz w:val="24"/>
                <w:szCs w:val="24"/>
              </w:rPr>
              <w:t>Крити</w:t>
            </w:r>
          </w:p>
        </w:tc>
      </w:tr>
      <w:tr w:rsidR="00344EA4" w:rsidTr="00344EA4">
        <w:trPr>
          <w:trHeight w:val="322"/>
        </w:trPr>
        <w:tc>
          <w:tcPr>
            <w:tcW w:w="1160" w:type="dxa"/>
            <w:tcBorders>
              <w:top w:val="nil"/>
              <w:left w:val="single" w:sz="8" w:space="0" w:color="auto"/>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хвала</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стоян</w:t>
            </w:r>
          </w:p>
        </w:tc>
        <w:tc>
          <w:tcPr>
            <w:tcW w:w="112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стоян</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8"/>
                <w:sz w:val="24"/>
                <w:szCs w:val="24"/>
              </w:rPr>
              <w:t>ка за</w:t>
            </w:r>
          </w:p>
        </w:tc>
      </w:tr>
      <w:tr w:rsidR="00344EA4" w:rsidTr="00344EA4">
        <w:trPr>
          <w:trHeight w:val="320"/>
        </w:trPr>
        <w:tc>
          <w:tcPr>
            <w:tcW w:w="1160" w:type="dxa"/>
            <w:tcBorders>
              <w:top w:val="nil"/>
              <w:left w:val="single" w:sz="8" w:space="0" w:color="auto"/>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затем</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ная</w:t>
            </w:r>
          </w:p>
        </w:tc>
        <w:tc>
          <w:tcPr>
            <w:tcW w:w="112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ная</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тем</w:t>
            </w:r>
          </w:p>
        </w:tc>
      </w:tr>
      <w:tr w:rsidR="00344EA4" w:rsidTr="00344EA4">
        <w:trPr>
          <w:trHeight w:val="324"/>
        </w:trPr>
        <w:tc>
          <w:tcPr>
            <w:tcW w:w="1160" w:type="dxa"/>
            <w:tcBorders>
              <w:top w:val="nil"/>
              <w:left w:val="single" w:sz="8" w:space="0" w:color="auto"/>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крити</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крити</w:t>
            </w:r>
          </w:p>
        </w:tc>
        <w:tc>
          <w:tcPr>
            <w:tcW w:w="112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похва</w:t>
            </w:r>
          </w:p>
        </w:tc>
        <w:tc>
          <w:tcPr>
            <w:tcW w:w="1140" w:type="dxa"/>
            <w:tcBorders>
              <w:top w:val="nil"/>
              <w:left w:val="nil"/>
              <w:bottom w:val="nil"/>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9"/>
                <w:sz w:val="24"/>
                <w:szCs w:val="24"/>
              </w:rPr>
              <w:t>похва</w:t>
            </w:r>
          </w:p>
        </w:tc>
      </w:tr>
      <w:tr w:rsidR="00344EA4" w:rsidTr="00344EA4">
        <w:trPr>
          <w:trHeight w:val="324"/>
        </w:trPr>
        <w:tc>
          <w:tcPr>
            <w:tcW w:w="1160" w:type="dxa"/>
            <w:tcBorders>
              <w:top w:val="nil"/>
              <w:left w:val="single" w:sz="8" w:space="0" w:color="auto"/>
              <w:bottom w:val="single" w:sz="8" w:space="0" w:color="auto"/>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ка</w:t>
            </w:r>
          </w:p>
        </w:tc>
        <w:tc>
          <w:tcPr>
            <w:tcW w:w="1140" w:type="dxa"/>
            <w:tcBorders>
              <w:top w:val="nil"/>
              <w:left w:val="nil"/>
              <w:bottom w:val="single" w:sz="8" w:space="0" w:color="auto"/>
              <w:right w:val="single" w:sz="8" w:space="0" w:color="auto"/>
            </w:tcBorders>
            <w:vAlign w:val="bottom"/>
            <w:hideMark/>
          </w:tcPr>
          <w:p w:rsidR="00344EA4" w:rsidRDefault="00344EA4">
            <w:pPr>
              <w:tabs>
                <w:tab w:val="left" w:pos="851"/>
              </w:tabs>
              <w:ind w:firstLine="567"/>
              <w:jc w:val="center"/>
              <w:rPr>
                <w:sz w:val="24"/>
                <w:szCs w:val="24"/>
              </w:rPr>
            </w:pPr>
            <w:r>
              <w:rPr>
                <w:rFonts w:eastAsia="Arial"/>
                <w:w w:val="93"/>
                <w:sz w:val="24"/>
                <w:szCs w:val="24"/>
              </w:rPr>
              <w:t>ка</w:t>
            </w:r>
          </w:p>
        </w:tc>
        <w:tc>
          <w:tcPr>
            <w:tcW w:w="1120" w:type="dxa"/>
            <w:tcBorders>
              <w:top w:val="nil"/>
              <w:left w:val="nil"/>
              <w:bottom w:val="single" w:sz="8" w:space="0" w:color="auto"/>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ла</w:t>
            </w:r>
          </w:p>
        </w:tc>
        <w:tc>
          <w:tcPr>
            <w:tcW w:w="1140" w:type="dxa"/>
            <w:tcBorders>
              <w:top w:val="nil"/>
              <w:left w:val="nil"/>
              <w:bottom w:val="single" w:sz="8" w:space="0" w:color="auto"/>
              <w:right w:val="single" w:sz="8" w:space="0" w:color="auto"/>
            </w:tcBorders>
            <w:vAlign w:val="bottom"/>
            <w:hideMark/>
          </w:tcPr>
          <w:p w:rsidR="00344EA4" w:rsidRDefault="00344EA4">
            <w:pPr>
              <w:tabs>
                <w:tab w:val="left" w:pos="851"/>
              </w:tabs>
              <w:ind w:firstLine="567"/>
              <w:jc w:val="center"/>
              <w:rPr>
                <w:sz w:val="24"/>
                <w:szCs w:val="24"/>
              </w:rPr>
            </w:pPr>
            <w:r>
              <w:rPr>
                <w:rFonts w:eastAsia="Arial"/>
                <w:sz w:val="24"/>
                <w:szCs w:val="24"/>
              </w:rPr>
              <w:t>ла</w:t>
            </w:r>
          </w:p>
        </w:tc>
      </w:tr>
    </w:tbl>
    <w:p w:rsidR="00344EA4" w:rsidRDefault="00344EA4" w:rsidP="00344EA4">
      <w:pPr>
        <w:tabs>
          <w:tab w:val="left" w:pos="851"/>
        </w:tabs>
        <w:ind w:firstLine="567"/>
        <w:rPr>
          <w:sz w:val="24"/>
          <w:szCs w:val="24"/>
        </w:rPr>
      </w:pPr>
    </w:p>
    <w:p w:rsidR="00D61E8F" w:rsidRDefault="00D61E8F" w:rsidP="00344EA4">
      <w:pPr>
        <w:tabs>
          <w:tab w:val="left" w:pos="851"/>
        </w:tabs>
        <w:ind w:firstLine="567"/>
        <w:rPr>
          <w:sz w:val="24"/>
          <w:szCs w:val="24"/>
        </w:rPr>
      </w:pPr>
    </w:p>
    <w:p w:rsidR="00D61E8F" w:rsidRDefault="00D61E8F" w:rsidP="00344EA4">
      <w:pPr>
        <w:tabs>
          <w:tab w:val="left" w:pos="851"/>
        </w:tabs>
        <w:ind w:firstLine="567"/>
        <w:rPr>
          <w:sz w:val="24"/>
          <w:szCs w:val="24"/>
        </w:rPr>
      </w:pPr>
    </w:p>
    <w:p w:rsidR="00344EA4" w:rsidRDefault="00344EA4" w:rsidP="00344EA4">
      <w:pPr>
        <w:tabs>
          <w:tab w:val="left" w:pos="851"/>
        </w:tabs>
        <w:ind w:firstLine="567"/>
        <w:jc w:val="both"/>
        <w:rPr>
          <w:sz w:val="24"/>
          <w:szCs w:val="24"/>
          <w:lang w:val="kk-KZ"/>
        </w:rPr>
      </w:pPr>
      <w:r>
        <w:rPr>
          <w:sz w:val="24"/>
          <w:szCs w:val="24"/>
          <w:lang w:val="kk-KZ"/>
        </w:rPr>
        <w:t xml:space="preserve">Эксперименттік түрде белгіленген бұл заңдылық оқушылар мен студенттерді жүйелі түрде бағалауға міндетті мұғалімдер мен мұғалімдерге өз қызметінің сипаты бойынша пайдалы болуы мүмкін. Студент жұмысындағы қателер мен кемшіліктерді алдымен атап, одан кейін оның дұрыс және оң жақтарын атап өтетін әдіс ең ынталандырушы әдіс болып </w:t>
      </w:r>
      <w:r>
        <w:rPr>
          <w:sz w:val="24"/>
          <w:szCs w:val="24"/>
          <w:lang w:val="kk-KZ"/>
        </w:rPr>
        <w:lastRenderedPageBreak/>
        <w:t>табылады. Мақтау мен сынның қатаң мағынада сипатталған қатынасын эмпирикалық заң деп атауға болмайды. Жеті эксперименттік сессия заңды түрде бекітілген байланысты құру үшін әлі негіз емес. Жалпы, әлеуметтік саладағы эмпирикалық заңдар әрекет етуінің кеңдігімен ерекшеленеді. Бұл ендік құбылыстардың зерттелетін байланыстарын анықтауда қолданылатын ұғымдардың көлемімен анықталады.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Тағы бір жалпы эмпирикалық заң 1951 жылы Аштың эксперименттерінде бекітілді. Ол студенттердің шағын тобының жеке адамға қысым көрсету құбылысын зерттеді. Бір топ студенттерге ұсынылған сызықтың ұзындығын анықтау ұсынылды. Осы мақсаттар үшін әрқайсысына екі карта берілді - сол және оң қолдарда. Сол қолдағы картада бір сызық сегменті, оң жақтағы картада үш сегмент болды, оның біреуі ғана сол картадағы сызық сегментіне тең болды. Тапсырманы жеке орындаған кезде зерттелушілер мәселені дұрыс шешті. Эксперимент «жалған топпен» жүргізілгенде, экспериментатор келіскен топпен, нәтижелер басқаша болды. Жасалған қастандық экспериментке қатысу кезінде манекен тобының мүшелері сегменттердің ұзындығы туралы әдейі дұрыс емес жауаптар беруі болды. Ең соңғысы экспериментатор мен манекен топ арасындағы сөз байласу туралы білмейтін «аңғал субъект» болды. Бұл пән өз жауаптарында бастапқы дұрыс бағалаудан ауытқып, жалған топтың пікірін қайталады.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Бұл эксперимент топ ішілік қысымды дәлелдеудің классикалық әдісі болып саналғанымен, оның нәтижелерін нақты өмірлік жағдайларға жалпылау мүмкін емес деп санайтындар ұзақ уақыт бойы сынға алды.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Жалпы ереже Маслоу пирамидасы болып табылады.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Ол адамның өзін-өзі көрсетуі, өзін-өзі жүзеге асыруы үшін не және қашан беру керектігін көрсетеді. Бұл механизм қолданылса, адам факторын есепке алу еңбек тиімділігін арттырудың маңызды</w:t>
      </w:r>
      <w:r w:rsidR="00840CF2">
        <w:rPr>
          <w:rFonts w:eastAsia="Helvetica"/>
          <w:sz w:val="24"/>
          <w:szCs w:val="24"/>
          <w:lang w:val="kk-KZ"/>
        </w:rPr>
        <w:t xml:space="preserve"> ресурсына айналады. Басқасымен </w:t>
      </w:r>
      <w:r>
        <w:rPr>
          <w:rFonts w:eastAsia="Helvetica"/>
          <w:sz w:val="24"/>
          <w:szCs w:val="24"/>
          <w:lang w:val="kk-KZ"/>
        </w:rPr>
        <w:t>тараптар, іске асырылған қажеттіліктер мотив</w:t>
      </w:r>
      <w:r w:rsidR="00A63DD0">
        <w:rPr>
          <w:rFonts w:eastAsia="Helvetica"/>
          <w:sz w:val="24"/>
          <w:szCs w:val="24"/>
          <w:lang w:val="kk-KZ"/>
        </w:rPr>
        <w:t>атор ретінде жұмысын тоқтатады.</w:t>
      </w:r>
    </w:p>
    <w:p w:rsidR="00344EA4" w:rsidRDefault="00344EA4" w:rsidP="00344EA4">
      <w:pPr>
        <w:tabs>
          <w:tab w:val="left" w:pos="851"/>
        </w:tabs>
        <w:ind w:firstLine="567"/>
        <w:rPr>
          <w:sz w:val="24"/>
          <w:szCs w:val="24"/>
          <w:lang w:val="kk-KZ"/>
        </w:rPr>
      </w:pPr>
      <w:r>
        <w:rPr>
          <w:noProof/>
        </w:rPr>
        <w:drawing>
          <wp:anchor distT="0" distB="0" distL="114300" distR="114300" simplePos="0" relativeHeight="251731968" behindDoc="1" locked="0" layoutInCell="0" allowOverlap="1" wp14:anchorId="20637F75" wp14:editId="241D69D9">
            <wp:simplePos x="0" y="0"/>
            <wp:positionH relativeFrom="column">
              <wp:posOffset>1870075</wp:posOffset>
            </wp:positionH>
            <wp:positionV relativeFrom="paragraph">
              <wp:posOffset>239395</wp:posOffset>
            </wp:positionV>
            <wp:extent cx="2552700" cy="1723390"/>
            <wp:effectExtent l="0" t="0" r="0" b="0"/>
            <wp:wrapNone/>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1723390"/>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344EA4" w:rsidP="00344EA4">
      <w:pPr>
        <w:tabs>
          <w:tab w:val="left" w:pos="851"/>
        </w:tabs>
        <w:ind w:firstLine="567"/>
        <w:jc w:val="center"/>
        <w:rPr>
          <w:rFonts w:eastAsia="Arial"/>
          <w:i/>
          <w:iCs/>
          <w:sz w:val="24"/>
          <w:szCs w:val="24"/>
          <w:lang w:val="kk-KZ"/>
        </w:rPr>
      </w:pPr>
      <w:r>
        <w:rPr>
          <w:rFonts w:eastAsia="Arial"/>
          <w:i/>
          <w:iCs/>
          <w:sz w:val="24"/>
          <w:szCs w:val="24"/>
          <w:lang w:val="kk-KZ"/>
        </w:rPr>
        <w:t>Пирамида потребностей</w:t>
      </w: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344EA4" w:rsidRDefault="00344EA4" w:rsidP="00344EA4">
      <w:pPr>
        <w:tabs>
          <w:tab w:val="left" w:pos="851"/>
        </w:tabs>
        <w:ind w:firstLine="567"/>
        <w:jc w:val="center"/>
        <w:rPr>
          <w:rFonts w:eastAsia="Arial"/>
          <w:i/>
          <w:iCs/>
          <w:sz w:val="24"/>
          <w:szCs w:val="24"/>
          <w:lang w:val="kk-KZ"/>
        </w:rPr>
      </w:pPr>
    </w:p>
    <w:p w:rsidR="00A63DD0" w:rsidRDefault="00A63DD0" w:rsidP="00D61E8F">
      <w:pPr>
        <w:tabs>
          <w:tab w:val="left" w:pos="851"/>
        </w:tabs>
        <w:ind w:firstLine="567"/>
        <w:jc w:val="both"/>
        <w:rPr>
          <w:rFonts w:eastAsia="Helvetica"/>
          <w:sz w:val="24"/>
          <w:szCs w:val="24"/>
          <w:lang w:val="kk-KZ"/>
        </w:rPr>
      </w:pPr>
    </w:p>
    <w:p w:rsidR="00A63DD0" w:rsidRDefault="00A63DD0" w:rsidP="00D61E8F">
      <w:pPr>
        <w:tabs>
          <w:tab w:val="left" w:pos="851"/>
        </w:tabs>
        <w:ind w:firstLine="567"/>
        <w:jc w:val="both"/>
        <w:rPr>
          <w:rFonts w:eastAsia="Helvetica"/>
          <w:sz w:val="24"/>
          <w:szCs w:val="24"/>
          <w:lang w:val="kk-KZ"/>
        </w:rPr>
      </w:pPr>
    </w:p>
    <w:p w:rsidR="00A63DD0" w:rsidRDefault="00A63DD0" w:rsidP="00D61E8F">
      <w:pPr>
        <w:tabs>
          <w:tab w:val="left" w:pos="851"/>
        </w:tabs>
        <w:ind w:firstLine="567"/>
        <w:jc w:val="both"/>
        <w:rPr>
          <w:rFonts w:eastAsia="Helvetica"/>
          <w:sz w:val="24"/>
          <w:szCs w:val="24"/>
          <w:lang w:val="kk-KZ"/>
        </w:rPr>
      </w:pPr>
    </w:p>
    <w:p w:rsidR="00344EA4" w:rsidRDefault="00D61E8F" w:rsidP="00D61E8F">
      <w:pPr>
        <w:tabs>
          <w:tab w:val="left" w:pos="851"/>
        </w:tabs>
        <w:ind w:firstLine="567"/>
        <w:jc w:val="both"/>
        <w:rPr>
          <w:sz w:val="24"/>
          <w:szCs w:val="24"/>
          <w:lang w:val="kk-KZ"/>
        </w:rPr>
      </w:pPr>
      <w:r>
        <w:rPr>
          <w:rFonts w:eastAsia="Helvetica"/>
          <w:sz w:val="24"/>
          <w:szCs w:val="24"/>
          <w:lang w:val="kk-KZ"/>
        </w:rPr>
        <w:t>Студент Маслоу пирамидасына енгізілген идеяларды анық түсінуі керек: қажеттіліктер қатар өмір сүріп қана қоймайды, бірақ иерархияны құрайды. Қанағаттанбаған «төменгі» қажеттіліктер, «жоғары» қажеттіліктердің астында ұсталады. Демек, қажеттіліктер бірін-бірі тудырады. Менеджер бұл шындықты анық түсінуі керек және қажеттіліктерді бір-бірінен оқшауламауы керек. Қанағаттанған қажеттілік белсенділік мотиві ретінде жойылады, бірақ келесісін тудырады</w:t>
      </w:r>
    </w:p>
    <w:p w:rsidR="00344EA4" w:rsidRDefault="00344EA4" w:rsidP="00D61E8F">
      <w:pPr>
        <w:tabs>
          <w:tab w:val="left" w:pos="851"/>
        </w:tabs>
        <w:ind w:firstLine="567"/>
        <w:jc w:val="both"/>
        <w:rPr>
          <w:rFonts w:eastAsia="Helvetica"/>
          <w:sz w:val="24"/>
          <w:szCs w:val="24"/>
          <w:lang w:val="kk-KZ"/>
        </w:rPr>
      </w:pPr>
      <w:r>
        <w:rPr>
          <w:rFonts w:eastAsia="Helvetica"/>
          <w:sz w:val="24"/>
          <w:szCs w:val="24"/>
          <w:lang w:val="kk-KZ"/>
        </w:rPr>
        <w:t>5. Мүмкіндіктерді жүзеге асыру, адамға не ұнайтынын жүзеге асыру.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4. Қабілеттерді тану, адам өзінің қабілетін тануға ұмтылады.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3. Ұжымдық қажеттілік, адам ұжымда жұмыс істеуге ұмтылады.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2. Сенімділік факторы, адам өзінің қауіпсіз болатынына сенімді болуы керек.</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Алғашқы мотивация, физиологиялық қажеттіліктерді қанағаттандыру.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Экономикадағы эмпирикалық заңдар Келесі эмпирикалық міндетті қарастыру қызықты</w:t>
      </w:r>
    </w:p>
    <w:p w:rsidR="00344EA4" w:rsidRPr="00D61E8F" w:rsidRDefault="00344EA4" w:rsidP="00D61E8F">
      <w:pPr>
        <w:tabs>
          <w:tab w:val="left" w:pos="851"/>
        </w:tabs>
        <w:ind w:firstLine="567"/>
        <w:jc w:val="both"/>
        <w:rPr>
          <w:rFonts w:eastAsia="Helvetica"/>
          <w:sz w:val="24"/>
          <w:szCs w:val="24"/>
          <w:lang w:val="kk-KZ"/>
        </w:rPr>
      </w:pPr>
      <w:r>
        <w:rPr>
          <w:rFonts w:eastAsia="Helvetica"/>
          <w:sz w:val="24"/>
          <w:szCs w:val="24"/>
          <w:lang w:val="kk-KZ"/>
        </w:rPr>
        <w:t>еңбек өнімділігі (қызмет тиімділігі) мен сыртқы ынталандырулар арасындағы тұрақты байланыс. Кез келген ынталандыру жүйесінде өсімнен кейін еңбек өнімділігі төмендейді</w:t>
      </w:r>
      <w:r w:rsidR="00D61E8F">
        <w:rPr>
          <w:rFonts w:eastAsia="Helvetica"/>
          <w:sz w:val="24"/>
          <w:szCs w:val="24"/>
          <w:lang w:val="kk-KZ"/>
        </w:rPr>
        <w:t xml:space="preserve"> және ешқашан жетпейді </w:t>
      </w:r>
      <w:r>
        <w:rPr>
          <w:rFonts w:eastAsia="Helvetica"/>
          <w:sz w:val="24"/>
          <w:szCs w:val="24"/>
          <w:lang w:val="kk-KZ"/>
        </w:rPr>
        <w:t xml:space="preserve">ынталандыру алғаш рет қолданылған кезде қол жеткізілген ең </w:t>
      </w:r>
      <w:r>
        <w:rPr>
          <w:rFonts w:eastAsia="Helvetica"/>
          <w:sz w:val="24"/>
          <w:szCs w:val="24"/>
          <w:lang w:val="kk-KZ"/>
        </w:rPr>
        <w:lastRenderedPageBreak/>
        <w:t>жоғары деңгей. Бұл тенденция суретте көрсетілген және ол заманауи технологиялар мен компьютерлерді пайдалана отырып, қолмен жұмыс істейтін және автоматтандырылған ы</w:t>
      </w:r>
      <w:r w:rsidR="00D61E8F">
        <w:rPr>
          <w:rFonts w:eastAsia="Helvetica"/>
          <w:sz w:val="24"/>
          <w:szCs w:val="24"/>
          <w:lang w:val="kk-KZ"/>
        </w:rPr>
        <w:t>нталандырулардың әрекетіне тән.</w:t>
      </w:r>
    </w:p>
    <w:p w:rsidR="00344EA4" w:rsidRDefault="00344EA4" w:rsidP="00344EA4">
      <w:pPr>
        <w:tabs>
          <w:tab w:val="left" w:pos="851"/>
        </w:tabs>
        <w:ind w:firstLine="567"/>
        <w:rPr>
          <w:sz w:val="24"/>
          <w:szCs w:val="24"/>
          <w:lang w:val="kk-KZ"/>
        </w:rPr>
      </w:pPr>
      <w:r>
        <w:rPr>
          <w:noProof/>
        </w:rPr>
        <w:drawing>
          <wp:anchor distT="0" distB="0" distL="114300" distR="114300" simplePos="0" relativeHeight="251732992" behindDoc="1" locked="0" layoutInCell="0" allowOverlap="1" wp14:anchorId="1772621B" wp14:editId="1A2A6919">
            <wp:simplePos x="0" y="0"/>
            <wp:positionH relativeFrom="column">
              <wp:posOffset>926465</wp:posOffset>
            </wp:positionH>
            <wp:positionV relativeFrom="paragraph">
              <wp:posOffset>8890</wp:posOffset>
            </wp:positionV>
            <wp:extent cx="891540" cy="2456815"/>
            <wp:effectExtent l="0" t="0" r="3810" b="0"/>
            <wp:wrapNone/>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1540" cy="24568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4016" behindDoc="1" locked="0" layoutInCell="0" allowOverlap="1" wp14:anchorId="680E9BE7" wp14:editId="137FD320">
            <wp:simplePos x="0" y="0"/>
            <wp:positionH relativeFrom="column">
              <wp:posOffset>1818005</wp:posOffset>
            </wp:positionH>
            <wp:positionV relativeFrom="paragraph">
              <wp:posOffset>9525</wp:posOffset>
            </wp:positionV>
            <wp:extent cx="2732405" cy="2454910"/>
            <wp:effectExtent l="0" t="0" r="0" b="2540"/>
            <wp:wrapNone/>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2405" cy="24549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5040" behindDoc="1" locked="0" layoutInCell="0" allowOverlap="1" wp14:anchorId="29D31CD0" wp14:editId="23051528">
            <wp:simplePos x="0" y="0"/>
            <wp:positionH relativeFrom="column">
              <wp:posOffset>1818005</wp:posOffset>
            </wp:positionH>
            <wp:positionV relativeFrom="paragraph">
              <wp:posOffset>8890</wp:posOffset>
            </wp:positionV>
            <wp:extent cx="2732405" cy="2456815"/>
            <wp:effectExtent l="0" t="0" r="0" b="0"/>
            <wp:wrapNone/>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32405" cy="24568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1" locked="0" layoutInCell="0" allowOverlap="1" wp14:anchorId="15095ED9" wp14:editId="238870F8">
            <wp:simplePos x="0" y="0"/>
            <wp:positionH relativeFrom="column">
              <wp:posOffset>4550410</wp:posOffset>
            </wp:positionH>
            <wp:positionV relativeFrom="paragraph">
              <wp:posOffset>9525</wp:posOffset>
            </wp:positionV>
            <wp:extent cx="814705" cy="2454910"/>
            <wp:effectExtent l="0" t="0" r="4445" b="2540"/>
            <wp:wrapNone/>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4705" cy="24549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7088" behindDoc="1" locked="0" layoutInCell="0" allowOverlap="1" wp14:anchorId="44628E2B" wp14:editId="13F4EAAE">
            <wp:simplePos x="0" y="0"/>
            <wp:positionH relativeFrom="column">
              <wp:posOffset>4550410</wp:posOffset>
            </wp:positionH>
            <wp:positionV relativeFrom="paragraph">
              <wp:posOffset>8890</wp:posOffset>
            </wp:positionV>
            <wp:extent cx="815340" cy="2456815"/>
            <wp:effectExtent l="0" t="0" r="0" b="0"/>
            <wp:wrapNone/>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5340" cy="2456815"/>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840CF2" w:rsidP="00840CF2">
      <w:pPr>
        <w:tabs>
          <w:tab w:val="left" w:pos="851"/>
        </w:tabs>
        <w:ind w:firstLine="567"/>
        <w:jc w:val="center"/>
        <w:rPr>
          <w:rFonts w:eastAsia="Arial"/>
          <w:sz w:val="24"/>
          <w:szCs w:val="24"/>
          <w:lang w:val="kk-KZ"/>
        </w:rPr>
      </w:pPr>
      <w:r w:rsidRPr="00840CF2">
        <w:rPr>
          <w:rFonts w:eastAsia="Arial"/>
          <w:sz w:val="24"/>
          <w:szCs w:val="24"/>
          <w:lang w:val="kk-KZ"/>
        </w:rPr>
        <w:t>ынталандыру ұзақтығы</w:t>
      </w: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840CF2" w:rsidRDefault="00840CF2" w:rsidP="00344EA4">
      <w:pPr>
        <w:tabs>
          <w:tab w:val="left" w:pos="851"/>
        </w:tabs>
        <w:ind w:firstLine="567"/>
        <w:jc w:val="both"/>
        <w:rPr>
          <w:rFonts w:eastAsia="Helvetica"/>
          <w:sz w:val="24"/>
          <w:szCs w:val="24"/>
          <w:lang w:val="kk-KZ"/>
        </w:rPr>
      </w:pP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Еңбек өнімділігінің өсуіне сыртқы ынталандырудың әсері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A - қол жеткізілген орташа өнімділік деңгейі (PT) - ынталандыруды қолдану кезінде барлық басқа нәрселер тең</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B - ынталандыруды бірінші рет қолданғаннан кейін қол жеткізілген өнімділіктің ең жоғары деңгейі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С – ынталандыруды қайталап қолдану сәтіндегі еңбек өнімділігі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D – ынталандыруды үшінші рет қолдану кезіндегі орташа еңбек өнімділігінің жаңа (төмендеген) деңгейі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Е – өндірістің рентабельділік шартын қанағаттандырмайтын өнімділіктің төмен деңгейі.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Шетелде де, біздің елде де оқу барысында белгілі болғандай, бір рет алған бонус (шетелде бонус) қызметкердің оны болашақта алуына берілген артықшылық ретінде қарастырады. Егер оған жылына 2000 рубль, ал келесі жылы - 1000 сыйлықақы берілсе, қызметкер еңбек өнімділігінің деңгейі төмендесе де, мұны жалақының өсуі емес, жаза ретінде қарастырады. Соңғы мәліметтерге сәйкес, американдық жұмысшылардың 85%-ы көбірек жұмыс істей аламын деп ойлайды. Жартысынан көбі «егер қаласа» өнімділігін екі еселей алатынын айтады.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Бұл жағдай жоспарлы бөлу экономикасы үшін одан да тән деп айтудың қажеті жоқ.</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Ынталандыру әдісіне қарай адам әрекеті әртүрлі сөздермен белгіленеді. Еңбек ішкі, адамгершілік мотивтерден туындаса, адам «жасады», «өндіреді» дейміз. Егер еңбек сыртқы материалдық мотивтерден туындаса, адам «жұмыс істейді» дейміз.</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Егер жұмыс қызықсыз, біркелкі және жалпы жағымсыз болса, адам тек материалдық сыйақы үшін және мүмкін жазадан құтылу үшін жұмыс істейді. Ал, керісінше, ең жақсы еңбек мотивтері – шығармашылық, адамның барлық күштері мен дағдыларын жұмылдыратын белсенділік. Ағылшын тілінде «қиын жұмыс» деген арнайы термин бар, яғни оны аяқтау үшін толық берілгендікті ғана емес, сонымен қатар үнемі өзін-өзі жетілдіруді талап етеді. Мұндай ынталандырудың өнімділікке әсері суретте көрсетілген қисық сызықпен сипатталады.</w:t>
      </w:r>
    </w:p>
    <w:p w:rsidR="00344EA4" w:rsidRDefault="00344EA4" w:rsidP="00344EA4">
      <w:pPr>
        <w:tabs>
          <w:tab w:val="left" w:pos="851"/>
        </w:tabs>
        <w:ind w:firstLine="567"/>
        <w:rPr>
          <w:sz w:val="24"/>
          <w:szCs w:val="24"/>
          <w:lang w:val="kk-KZ"/>
        </w:rPr>
      </w:pPr>
      <w:r>
        <w:rPr>
          <w:noProof/>
        </w:rPr>
        <w:drawing>
          <wp:anchor distT="0" distB="0" distL="114300" distR="114300" simplePos="0" relativeHeight="251738112" behindDoc="1" locked="0" layoutInCell="0" allowOverlap="1" wp14:anchorId="35DBCDA2" wp14:editId="4C6C9113">
            <wp:simplePos x="0" y="0"/>
            <wp:positionH relativeFrom="column">
              <wp:posOffset>990600</wp:posOffset>
            </wp:positionH>
            <wp:positionV relativeFrom="paragraph">
              <wp:posOffset>8890</wp:posOffset>
            </wp:positionV>
            <wp:extent cx="827405" cy="1743710"/>
            <wp:effectExtent l="0" t="0" r="0" b="0"/>
            <wp:wrapNone/>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27405" cy="1743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9136" behindDoc="1" locked="0" layoutInCell="0" allowOverlap="1" wp14:anchorId="7C065BD7" wp14:editId="1AFE546C">
            <wp:simplePos x="0" y="0"/>
            <wp:positionH relativeFrom="column">
              <wp:posOffset>1818005</wp:posOffset>
            </wp:positionH>
            <wp:positionV relativeFrom="paragraph">
              <wp:posOffset>9525</wp:posOffset>
            </wp:positionV>
            <wp:extent cx="2732405" cy="1741805"/>
            <wp:effectExtent l="0" t="0" r="0" b="0"/>
            <wp:wrapNone/>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2405" cy="174180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0160" behindDoc="1" locked="0" layoutInCell="0" allowOverlap="1" wp14:anchorId="29F97CE4" wp14:editId="6338FF82">
            <wp:simplePos x="0" y="0"/>
            <wp:positionH relativeFrom="column">
              <wp:posOffset>1818005</wp:posOffset>
            </wp:positionH>
            <wp:positionV relativeFrom="paragraph">
              <wp:posOffset>8890</wp:posOffset>
            </wp:positionV>
            <wp:extent cx="2732405" cy="1743710"/>
            <wp:effectExtent l="0" t="0" r="0" b="8890"/>
            <wp:wrapNone/>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32405" cy="1743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1184" behindDoc="1" locked="0" layoutInCell="0" allowOverlap="1" wp14:anchorId="1CAEFF69" wp14:editId="0089292E">
            <wp:simplePos x="0" y="0"/>
            <wp:positionH relativeFrom="column">
              <wp:posOffset>4550410</wp:posOffset>
            </wp:positionH>
            <wp:positionV relativeFrom="paragraph">
              <wp:posOffset>9525</wp:posOffset>
            </wp:positionV>
            <wp:extent cx="750570" cy="1741805"/>
            <wp:effectExtent l="0" t="0" r="0" b="0"/>
            <wp:wrapNone/>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0570" cy="174180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2208" behindDoc="1" locked="0" layoutInCell="0" allowOverlap="1" wp14:anchorId="28FD6882" wp14:editId="1C9F0FCF">
            <wp:simplePos x="0" y="0"/>
            <wp:positionH relativeFrom="column">
              <wp:posOffset>4550410</wp:posOffset>
            </wp:positionH>
            <wp:positionV relativeFrom="paragraph">
              <wp:posOffset>8890</wp:posOffset>
            </wp:positionV>
            <wp:extent cx="751205" cy="1743710"/>
            <wp:effectExtent l="0" t="0" r="0" b="0"/>
            <wp:wrapNone/>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51205" cy="1743710"/>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344EA4" w:rsidP="00344EA4">
      <w:pPr>
        <w:tabs>
          <w:tab w:val="left" w:pos="851"/>
        </w:tabs>
        <w:ind w:firstLine="567"/>
        <w:rPr>
          <w:rFonts w:eastAsia="Arial"/>
          <w:sz w:val="24"/>
          <w:szCs w:val="24"/>
          <w:lang w:val="kk-KZ"/>
        </w:rPr>
      </w:pPr>
    </w:p>
    <w:p w:rsidR="00344EA4" w:rsidRDefault="00344EA4" w:rsidP="00344EA4">
      <w:pPr>
        <w:tabs>
          <w:tab w:val="left" w:pos="851"/>
        </w:tabs>
        <w:ind w:firstLine="567"/>
        <w:rPr>
          <w:rFonts w:eastAsia="Arial"/>
          <w:sz w:val="24"/>
          <w:szCs w:val="24"/>
          <w:lang w:val="kk-KZ"/>
        </w:rPr>
      </w:pPr>
    </w:p>
    <w:p w:rsidR="00344EA4" w:rsidRDefault="00344EA4" w:rsidP="00344EA4">
      <w:pPr>
        <w:tabs>
          <w:tab w:val="left" w:pos="851"/>
        </w:tabs>
        <w:ind w:firstLine="567"/>
        <w:rPr>
          <w:rFonts w:eastAsia="Arial"/>
          <w:sz w:val="24"/>
          <w:szCs w:val="24"/>
          <w:lang w:val="kk-KZ"/>
        </w:rPr>
      </w:pPr>
    </w:p>
    <w:p w:rsidR="00344EA4" w:rsidRDefault="00344EA4" w:rsidP="00344EA4">
      <w:pPr>
        <w:tabs>
          <w:tab w:val="left" w:pos="851"/>
        </w:tabs>
        <w:ind w:firstLine="567"/>
        <w:rPr>
          <w:rFonts w:eastAsia="Arial"/>
          <w:sz w:val="24"/>
          <w:szCs w:val="24"/>
          <w:lang w:val="kk-KZ"/>
        </w:rPr>
      </w:pPr>
    </w:p>
    <w:p w:rsidR="00344EA4" w:rsidRDefault="00344EA4" w:rsidP="00344EA4">
      <w:pPr>
        <w:tabs>
          <w:tab w:val="left" w:pos="851"/>
        </w:tabs>
        <w:rPr>
          <w:rFonts w:eastAsia="Arial"/>
          <w:sz w:val="24"/>
          <w:szCs w:val="24"/>
          <w:lang w:val="kk-KZ"/>
        </w:rPr>
      </w:pPr>
    </w:p>
    <w:p w:rsidR="00A63DD0" w:rsidRDefault="00A63DD0" w:rsidP="00344EA4">
      <w:pPr>
        <w:tabs>
          <w:tab w:val="left" w:pos="851"/>
        </w:tabs>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Күрделі жұмыстың еңбек өнімділігіне әсері (жм)</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 – адамға жұмылдыру жұмыстарымен қамтамасыз етілген кездегі орташа еңбек өнімділігінің деңгейі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В – оқуды бастаған кездегі еңбек өнімділігінің төмендеуі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С – оқытудың соңында қол жеткізілген өнімділіктің жоғары деңгейі A BC – оқу қисығы.</w:t>
      </w:r>
    </w:p>
    <w:p w:rsidR="00344EA4" w:rsidRDefault="00344EA4" w:rsidP="00840CF2">
      <w:pPr>
        <w:tabs>
          <w:tab w:val="left" w:pos="851"/>
        </w:tabs>
        <w:ind w:firstLine="567"/>
        <w:jc w:val="both"/>
        <w:rPr>
          <w:rFonts w:eastAsia="Arial"/>
          <w:sz w:val="24"/>
          <w:szCs w:val="24"/>
          <w:lang w:val="kk-KZ"/>
        </w:rPr>
      </w:pPr>
      <w:r>
        <w:rPr>
          <w:rFonts w:eastAsia="Arial"/>
          <w:sz w:val="24"/>
          <w:szCs w:val="24"/>
          <w:lang w:val="kk-KZ"/>
        </w:rPr>
        <w:t>Мотивация, өнімділік және жұмысқа қанағаттану бойынша зерттеулердің көпшілігі жұмысқа сыртқы ынталандыру мен белгілі бір жұмысты орындаудың ішкі мотивтерін ажырата алмады. Алайда мұндай айырмашылық жұмысшылардың жұмыста өзін «өте жақсы» немесе «өте нашар» сезіну факторларын зерттеген мәдениетаралық (этносаралық) зерттеулерде табылды. Олар жұмысты орындаудағы, қабілеттері мен дағдыларын жұмылдырудағы өздерінің жетістіктері ғана жұмысқа субъективті қанағаттануды арттыратынын көрсетті. Сыртқы мотивтер тек қана қанағаттанбауды азайтады. Бұл «мотивациялық-гигиеналық» деп аталатын теория ұсынылған алғашқы жұмыс Ф.Герцбергтің «Өндіріс мотивациясы» кітабы болды. Бұл жұм</w:t>
      </w:r>
      <w:r w:rsidR="00840CF2">
        <w:rPr>
          <w:rFonts w:eastAsia="Arial"/>
          <w:sz w:val="24"/>
          <w:szCs w:val="24"/>
          <w:lang w:val="kk-KZ"/>
        </w:rPr>
        <w:t xml:space="preserve">ыстың негізгі қорытындысы болды </w:t>
      </w:r>
      <w:r>
        <w:rPr>
          <w:rFonts w:eastAsia="Arial"/>
          <w:sz w:val="24"/>
          <w:szCs w:val="24"/>
          <w:lang w:val="kk-KZ"/>
        </w:rPr>
        <w:t>еңбекке қанағаттанушылық пен қанағаттанбаушылықты бір өлшем кеңістігінде (континуумда), басқаша айтқанда, бір шкалада бағалауға болмайтындығында. Бізде факторлардың екі түрлі тобы болғандықтан, олардың біреуі қанағаттануға әсер етеді, екіншісі жұмысқа қанағаттанбауға әсер етеді, сондықтан оларды өлшеу және әсер етудің әртүрлі әдістері қажет:</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Жұмысқа қанағаттану Мотивациялық факторлар: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жетістікке жету, жетістіктерді мойындау, жауапкершілік, кәсіби өсу, жұмыс орнында өсу.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Жұмысқа қанағаттанбау Гигиеналық факторлар: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басқару стилі, бақылау әдістері, әріптестермен қарым-қатынас, жалақы деңгейі, еңбек жағдайлары және қауіпсіздік.</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Түсіну өте маңызды осы идеяға тоқталайық, өйткені оны дұрыс түсінбеу адамдарды басқаруда және өмірлік тәжірибеде қателіктерге әкеледі.</w:t>
      </w:r>
    </w:p>
    <w:p w:rsidR="00344EA4" w:rsidRDefault="00344EA4" w:rsidP="00344EA4">
      <w:pPr>
        <w:tabs>
          <w:tab w:val="left" w:pos="851"/>
        </w:tabs>
        <w:ind w:firstLine="567"/>
        <w:jc w:val="both"/>
        <w:rPr>
          <w:sz w:val="24"/>
          <w:szCs w:val="24"/>
          <w:lang w:val="kk-KZ"/>
        </w:rPr>
      </w:pPr>
      <w:r>
        <w:rPr>
          <w:sz w:val="24"/>
          <w:szCs w:val="24"/>
          <w:lang w:val="kk-KZ"/>
        </w:rPr>
        <w:t>Біздің күнделікті тәжірибеміз бен оған негізделген біліміміз бір фактор жұмысқа қанағаттанудың да, қанағаттанбаудың да себебі болуы мүмкін деп санайды -мөлшеріне, қарқындылығына және т.б. фактор а. Осы логикаға сүйене отырып, олар адамға неғұрлым көп төлесек, соғұрлым ол жұмысқа қанағаттанады деп есептейді. Бірақ бұл олай емес: жоғарыда айтылғандай, жоғары жалақы тек жұмысқа қанағаттанбауды азайтады. Бұл ойды басқа саладан мысал келтіре отырып нақтылайық. Көбінесе қайын ене мен қайын жұрттың қарым-қатынасы күйеу бала қайын енені тітіркендіретін басты факторға айналатындай қалыптасады. Сонымен бірге, күйеу бала қайын енесін қуантуға, оған барлық жағынан көмектесуге, жақсы отағасы болуға тырысады, бірақ, өкінішке орай, ол ененің ашуын ғана азайтады, бірақ ешқашан. оны қанағаттандыру, бақытты ету. Барлық нәрсе, соның ішінде қайын жұртының үлкен күш-жігері ененің қанағаттануына аз ғана әсер етуі мүмкін, бірақ олардың дәрежесіне сәйкес келмейтін ең кішкентай қателер мен өрескел қателер ененің наразылығын арттырады. Қарым-қатынас ененің ренжітуіне, өмірге көңілі толмауына басты себеп – күйеу бала болатындай дамыды.</w:t>
      </w:r>
    </w:p>
    <w:p w:rsidR="00344EA4" w:rsidRDefault="00344EA4" w:rsidP="00344EA4">
      <w:pPr>
        <w:tabs>
          <w:tab w:val="left" w:pos="851"/>
        </w:tabs>
        <w:ind w:firstLine="567"/>
        <w:jc w:val="both"/>
        <w:rPr>
          <w:sz w:val="24"/>
          <w:szCs w:val="24"/>
          <w:lang w:val="kk-KZ"/>
        </w:rPr>
      </w:pPr>
      <w:r>
        <w:rPr>
          <w:sz w:val="24"/>
          <w:szCs w:val="24"/>
          <w:lang w:val="kk-KZ"/>
        </w:rPr>
        <w:t>Сонымен қатар, немере басқа рөл атқара алады - ененің басты қуанышы, оның қанағаттануының басты факторы болуы. Оның барлық еркеліктері ененің көңілін қалдырудың басты себебі болғандықтан, ененің көңіліне елеусіз қайғы әкеледі.</w:t>
      </w:r>
    </w:p>
    <w:p w:rsidR="00344EA4" w:rsidRDefault="00344EA4" w:rsidP="00344EA4">
      <w:pPr>
        <w:tabs>
          <w:tab w:val="left" w:pos="851"/>
        </w:tabs>
        <w:ind w:firstLine="567"/>
        <w:jc w:val="both"/>
        <w:rPr>
          <w:sz w:val="24"/>
          <w:szCs w:val="24"/>
          <w:lang w:val="kk-KZ"/>
        </w:rPr>
      </w:pPr>
      <w:r>
        <w:rPr>
          <w:sz w:val="24"/>
          <w:szCs w:val="24"/>
          <w:lang w:val="kk-KZ"/>
        </w:rPr>
        <w:t>Сонымен, ененің өмірге қанағаттануын бір фактор (немересі), қанағаттанбауын басқа (күйеу бала) анықтайды. Бұл факторлардың табиғаты әртүрлі. Күйеу баланың өзін «ене-күйеу-келіншек» қатынасында қарастыруға болатыны анық. Сонда күйеу баланың өміріне қанағаттанудың басты факторы әйелі, ал қайын енесіне наразылық болады.</w:t>
      </w:r>
    </w:p>
    <w:p w:rsidR="00344EA4" w:rsidRDefault="00344EA4" w:rsidP="00344EA4">
      <w:pPr>
        <w:tabs>
          <w:tab w:val="left" w:pos="851"/>
        </w:tabs>
        <w:ind w:firstLine="567"/>
        <w:jc w:val="both"/>
        <w:rPr>
          <w:sz w:val="24"/>
          <w:szCs w:val="24"/>
          <w:lang w:val="kk-KZ"/>
        </w:rPr>
      </w:pPr>
      <w:r>
        <w:rPr>
          <w:sz w:val="24"/>
          <w:szCs w:val="24"/>
          <w:lang w:val="kk-KZ"/>
        </w:rPr>
        <w:t>Төмендегі диаграмма Герцберг тобы екі континуум бойынша жүргізген мәдениетаралық зерттеудің кейбір нәтижелерін ұсынады - жұмысқа қанағаттану және жұмысқа қанағаттанбау.</w:t>
      </w:r>
    </w:p>
    <w:p w:rsidR="00344EA4" w:rsidRDefault="00344EA4" w:rsidP="00344EA4">
      <w:pPr>
        <w:tabs>
          <w:tab w:val="left" w:pos="851"/>
        </w:tabs>
        <w:ind w:firstLine="567"/>
        <w:jc w:val="both"/>
        <w:rPr>
          <w:sz w:val="24"/>
          <w:szCs w:val="24"/>
          <w:lang w:val="kk-KZ"/>
        </w:rPr>
      </w:pPr>
      <w:r>
        <w:rPr>
          <w:sz w:val="24"/>
          <w:szCs w:val="24"/>
          <w:lang w:val="kk-KZ"/>
        </w:rPr>
        <w:lastRenderedPageBreak/>
        <w:t>AA осінің сол жағы - бұл менеджерлердің жалақыны, басқару стилін және т. Бұл аумақты жастық санитарлық-гигиеналық факторлар деп бекер айтпаған. Америкада, Африкада, Азияда әртүрлі мәдени салаларда жұмыс істейтін кәсіпорындарда 7585% жалақыға, басқару стиліне және т.б. көңілінен шықпайтыны белгілі болды. Бірақ табыс, кәсіби өсу және т.б. сияқты факторлар да сол дәрежеде. сұралған жұмысшыларды қанағаттандыру.</w:t>
      </w:r>
    </w:p>
    <w:p w:rsidR="00344EA4" w:rsidRDefault="00344EA4" w:rsidP="00344EA4">
      <w:pPr>
        <w:tabs>
          <w:tab w:val="left" w:pos="851"/>
        </w:tabs>
        <w:ind w:firstLine="567"/>
        <w:jc w:val="both"/>
        <w:rPr>
          <w:sz w:val="24"/>
          <w:szCs w:val="24"/>
          <w:lang w:val="kk-KZ"/>
        </w:rPr>
      </w:pPr>
      <w:r>
        <w:rPr>
          <w:sz w:val="24"/>
          <w:szCs w:val="24"/>
          <w:lang w:val="kk-KZ"/>
        </w:rPr>
        <w:t>Оң жақ аймақтағы жұмыс «еңбек баюы» деп аталды. Шетелде әлеуметтанушылар мен психологтардың үлкен армиясы еңбек ресурстарын байыту жобаларын әзірлеумен айналысады.</w:t>
      </w:r>
    </w:p>
    <w:p w:rsidR="00344EA4" w:rsidRDefault="00344EA4" w:rsidP="00344EA4">
      <w:pPr>
        <w:tabs>
          <w:tab w:val="left" w:pos="851"/>
        </w:tabs>
        <w:ind w:firstLine="567"/>
        <w:rPr>
          <w:sz w:val="24"/>
          <w:szCs w:val="24"/>
          <w:lang w:val="kk-KZ"/>
        </w:rPr>
      </w:pPr>
      <w:r>
        <w:rPr>
          <w:noProof/>
        </w:rPr>
        <w:drawing>
          <wp:anchor distT="0" distB="0" distL="114300" distR="114300" simplePos="0" relativeHeight="251743232" behindDoc="1" locked="0" layoutInCell="0" allowOverlap="1" wp14:anchorId="1D2E293E" wp14:editId="0EF0F1BA">
            <wp:simplePos x="0" y="0"/>
            <wp:positionH relativeFrom="column">
              <wp:posOffset>682625</wp:posOffset>
            </wp:positionH>
            <wp:positionV relativeFrom="paragraph">
              <wp:posOffset>239395</wp:posOffset>
            </wp:positionV>
            <wp:extent cx="1135380" cy="3695700"/>
            <wp:effectExtent l="0" t="0" r="7620" b="0"/>
            <wp:wrapNone/>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5380" cy="3695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4256" behindDoc="1" locked="0" layoutInCell="0" allowOverlap="1" wp14:anchorId="4C761F42" wp14:editId="6A9A0F63">
            <wp:simplePos x="0" y="0"/>
            <wp:positionH relativeFrom="column">
              <wp:posOffset>1818005</wp:posOffset>
            </wp:positionH>
            <wp:positionV relativeFrom="paragraph">
              <wp:posOffset>240030</wp:posOffset>
            </wp:positionV>
            <wp:extent cx="2732405" cy="3695065"/>
            <wp:effectExtent l="0" t="0" r="0" b="635"/>
            <wp:wrapNone/>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2405" cy="36950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5280" behindDoc="1" locked="0" layoutInCell="0" allowOverlap="1" wp14:anchorId="334D3A68" wp14:editId="34C681C5">
            <wp:simplePos x="0" y="0"/>
            <wp:positionH relativeFrom="column">
              <wp:posOffset>1818005</wp:posOffset>
            </wp:positionH>
            <wp:positionV relativeFrom="paragraph">
              <wp:posOffset>239395</wp:posOffset>
            </wp:positionV>
            <wp:extent cx="2732405" cy="3695700"/>
            <wp:effectExtent l="0" t="0" r="0" b="0"/>
            <wp:wrapNone/>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32405" cy="3695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6304" behindDoc="1" locked="0" layoutInCell="0" allowOverlap="1" wp14:anchorId="3E6D422D" wp14:editId="00908980">
            <wp:simplePos x="0" y="0"/>
            <wp:positionH relativeFrom="column">
              <wp:posOffset>4550410</wp:posOffset>
            </wp:positionH>
            <wp:positionV relativeFrom="paragraph">
              <wp:posOffset>240030</wp:posOffset>
            </wp:positionV>
            <wp:extent cx="351155" cy="3695065"/>
            <wp:effectExtent l="0" t="0" r="0" b="635"/>
            <wp:wrapNone/>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1155" cy="36950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47328" behindDoc="1" locked="0" layoutInCell="0" allowOverlap="1" wp14:anchorId="43F79C1C" wp14:editId="0D2CC940">
            <wp:simplePos x="0" y="0"/>
            <wp:positionH relativeFrom="column">
              <wp:posOffset>4550410</wp:posOffset>
            </wp:positionH>
            <wp:positionV relativeFrom="paragraph">
              <wp:posOffset>239395</wp:posOffset>
            </wp:positionV>
            <wp:extent cx="351790" cy="3695700"/>
            <wp:effectExtent l="0" t="0" r="0" b="0"/>
            <wp:wrapNone/>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790" cy="3695700"/>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840CF2" w:rsidP="00344EA4">
      <w:pPr>
        <w:tabs>
          <w:tab w:val="left" w:pos="851"/>
        </w:tabs>
        <w:ind w:firstLine="567"/>
        <w:jc w:val="both"/>
        <w:rPr>
          <w:rFonts w:eastAsia="Arial"/>
          <w:sz w:val="24"/>
          <w:szCs w:val="24"/>
          <w:lang w:val="kk-KZ"/>
        </w:rPr>
      </w:pPr>
      <w:r w:rsidRPr="00840CF2">
        <w:rPr>
          <w:rFonts w:eastAsia="Arial"/>
          <w:i/>
          <w:iCs/>
          <w:sz w:val="24"/>
          <w:szCs w:val="24"/>
          <w:lang w:val="kk-KZ"/>
        </w:rPr>
        <w:t>Алтын қатынас эмпирикалық заң ретінде</w:t>
      </w: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p>
    <w:p w:rsidR="00D61E8F" w:rsidRDefault="00D61E8F" w:rsidP="00344EA4">
      <w:pPr>
        <w:tabs>
          <w:tab w:val="left" w:pos="851"/>
        </w:tabs>
        <w:ind w:firstLine="567"/>
        <w:jc w:val="both"/>
        <w:rPr>
          <w:rFonts w:eastAsia="Arial"/>
          <w:sz w:val="24"/>
          <w:szCs w:val="24"/>
          <w:lang w:val="kk-KZ"/>
        </w:rPr>
      </w:pPr>
    </w:p>
    <w:p w:rsidR="00840CF2" w:rsidRDefault="00840CF2" w:rsidP="00344EA4">
      <w:pPr>
        <w:tabs>
          <w:tab w:val="left" w:pos="851"/>
        </w:tabs>
        <w:ind w:firstLine="567"/>
        <w:jc w:val="both"/>
        <w:rPr>
          <w:rFonts w:eastAsia="Arial"/>
          <w:sz w:val="24"/>
          <w:szCs w:val="24"/>
          <w:lang w:val="kk-KZ"/>
        </w:rPr>
      </w:pPr>
    </w:p>
    <w:p w:rsidR="00840CF2" w:rsidRDefault="00840CF2" w:rsidP="00344EA4">
      <w:pPr>
        <w:tabs>
          <w:tab w:val="left" w:pos="851"/>
        </w:tabs>
        <w:ind w:firstLine="567"/>
        <w:jc w:val="both"/>
        <w:rPr>
          <w:rFonts w:eastAsia="Arial"/>
          <w:sz w:val="24"/>
          <w:szCs w:val="24"/>
          <w:lang w:val="kk-KZ"/>
        </w:rPr>
      </w:pP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Тұрақты эмпирикалық байланыстардың көпшілігі, яғни. эмпирикалық заңдар, теориялық түсіндірме табады. Дегенмен, ұзақ уақыт бойы теориялық түсіндірме таба алмаған кейбір эмпирикалық байланыстар бар. Мысал ретінде алтын арақатынас пен адамдардың оған деген жағымды эстетикалық қатынасы арасындағы эмпирикалық күшті байланысты келтіруге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Алтын бөлімнің (санның), «гармоникалық бөлінудің», «құдайлық пропорцияның» көптеген атаулары мектеп математика курсынан жақсы белгілі орта және шеткі қатынасқа сегменттің бөлінуі деп түсініледі: кішірек сегментке жатады. үлкені сияқты үлкенірекке.</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олардың қосындысына: =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теңдеуді шешіп, біз осы пропорцияның сандық мәнін аламыз:</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X = 0,618 Көбінесе алтын қатынас деп түсініледі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қатынасы: ==1,618</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xml:space="preserve">Гректер де, римдіктер де алтын қатынастың пропорциясын шешіп қана қоймай, пайдаланғанын мүсіншінің шеберханасында Помпейді қазу кезінде табылған мыс компас дәлелдейді. Оның ұзындығы 146 мм; топса компасты екі қолға 56 және 90 мм бөледі. Ол дәл дерлік алтын қатынасқа орнатылды: 56/90 = 0,622. Көптеген сақталған көне құрылыстарды талдау да осыны дәлелдейді. Көптеген грек храмдарының жоспарлары алтын қатынастың бірнеше тіктөртбұрыштарынан құралған: олардың кіші жағының үлкен жағына қатынасы 0,618 құрайды. Ортағасырлық өнердің, әсіресе сәулет өнерінің көптеген туындылары алтын қатынас заңы арқылы салынған. Бұл Батыс Еуропа мен Ресей өнеріне бірдей қатысты. Алтын қатынастың бұл әмбебаптығы оның тұрақты эстетикалық құндылығын көрсетеді. Бұл </w:t>
      </w:r>
      <w:r>
        <w:rPr>
          <w:rFonts w:eastAsia="Arial"/>
          <w:sz w:val="24"/>
          <w:szCs w:val="24"/>
          <w:lang w:val="kk-KZ"/>
        </w:rPr>
        <w:lastRenderedPageBreak/>
        <w:t>мысалдағы заң алтын қатынас пропорцияларына сәйкес жасалған барлық заттар мен құрылымдар жағымды эстетикалық қабылдауды тудырады. Мұндай тұрақты байланыстарды білу, теорияға толық түсінікті болмаса да, бақылау мен эксперимент арқылы практикалық іс-әрекет пен танымдағы табыстың кілті болып табылады.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Эмпирикалық заңдардың әрекетін өлшеу. Эмпирикалық заңдар үшін зерттелетін құбылыстар арасындағы байланыс күшін өлшеу мәселесі туындайды. Бұл бірнеше математикалық тәсілдермен жасалады. Солардың бірі – корреляциялық талдау. Математика тіліне көшу</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және құбылыстардың зерттелген қасиеттерін формальды етіп, X және Y айнымалылары арасындағы байланыс туралы айтуға болады. R корреляция коэффициенті X және Y арасындағы байланыстың күшін бағалайды. Бұл мән 1-ден +1-ге дейін өзгеруі мүмкін. Байланыстың мәні неғұрлым үлкен болса, корреляция коэффициенті соғұрлым жоғары болады.</w:t>
      </w:r>
    </w:p>
    <w:p w:rsidR="00344EA4" w:rsidRPr="00A63DD0" w:rsidRDefault="00344EA4" w:rsidP="00344EA4">
      <w:pPr>
        <w:tabs>
          <w:tab w:val="left" w:pos="851"/>
        </w:tabs>
        <w:ind w:firstLine="567"/>
        <w:jc w:val="both"/>
        <w:rPr>
          <w:rFonts w:eastAsia="Arial"/>
          <w:sz w:val="24"/>
          <w:szCs w:val="24"/>
          <w:lang w:val="kk-KZ"/>
        </w:rPr>
      </w:pPr>
      <w:r>
        <w:rPr>
          <w:rFonts w:eastAsia="Arial"/>
          <w:sz w:val="24"/>
          <w:szCs w:val="24"/>
          <w:lang w:val="kk-KZ"/>
        </w:rPr>
        <w:t>Қоғамдық құбылыстардың белгілері объектіден объектіге ауысып отыратындықтан, белгілердің өзі де айнымалы шамада көрінеді. Сондықтан коэфф</w:t>
      </w:r>
      <w:r w:rsidR="00A63DD0">
        <w:rPr>
          <w:rFonts w:eastAsia="Arial"/>
          <w:sz w:val="24"/>
          <w:szCs w:val="24"/>
          <w:lang w:val="kk-KZ"/>
        </w:rPr>
        <w:t>ициентті есептеу формулаларында</w:t>
      </w:r>
    </w:p>
    <w:tbl>
      <w:tblPr>
        <w:tblW w:w="0" w:type="auto"/>
        <w:tblInd w:w="260" w:type="dxa"/>
        <w:tblLayout w:type="fixed"/>
        <w:tblCellMar>
          <w:left w:w="0" w:type="dxa"/>
          <w:right w:w="0" w:type="dxa"/>
        </w:tblCellMar>
        <w:tblLook w:val="04A0" w:firstRow="1" w:lastRow="0" w:firstColumn="1" w:lastColumn="0" w:noHBand="0" w:noVBand="1"/>
      </w:tblPr>
      <w:tblGrid>
        <w:gridCol w:w="2980"/>
        <w:gridCol w:w="220"/>
        <w:gridCol w:w="400"/>
        <w:gridCol w:w="160"/>
        <w:gridCol w:w="300"/>
        <w:gridCol w:w="820"/>
        <w:gridCol w:w="360"/>
        <w:gridCol w:w="400"/>
        <w:gridCol w:w="160"/>
        <w:gridCol w:w="320"/>
        <w:gridCol w:w="760"/>
        <w:gridCol w:w="240"/>
        <w:gridCol w:w="20"/>
      </w:tblGrid>
      <w:tr w:rsidR="00344EA4" w:rsidTr="00344EA4">
        <w:trPr>
          <w:trHeight w:val="70"/>
        </w:trPr>
        <w:tc>
          <w:tcPr>
            <w:tcW w:w="2980" w:type="dxa"/>
            <w:vAlign w:val="bottom"/>
          </w:tcPr>
          <w:p w:rsidR="00344EA4" w:rsidRDefault="00344EA4">
            <w:pPr>
              <w:tabs>
                <w:tab w:val="left" w:pos="851"/>
              </w:tabs>
              <w:ind w:firstLine="567"/>
              <w:rPr>
                <w:sz w:val="24"/>
                <w:szCs w:val="24"/>
              </w:rPr>
            </w:pPr>
          </w:p>
        </w:tc>
        <w:tc>
          <w:tcPr>
            <w:tcW w:w="220" w:type="dxa"/>
            <w:vAlign w:val="bottom"/>
          </w:tcPr>
          <w:p w:rsidR="00344EA4" w:rsidRDefault="00344EA4">
            <w:pPr>
              <w:tabs>
                <w:tab w:val="left" w:pos="851"/>
              </w:tabs>
              <w:ind w:firstLine="567"/>
              <w:rPr>
                <w:sz w:val="24"/>
                <w:szCs w:val="24"/>
              </w:rPr>
            </w:pPr>
          </w:p>
        </w:tc>
        <w:tc>
          <w:tcPr>
            <w:tcW w:w="400" w:type="dxa"/>
            <w:vAlign w:val="bottom"/>
          </w:tcPr>
          <w:p w:rsidR="00344EA4" w:rsidRDefault="00344EA4">
            <w:pPr>
              <w:tabs>
                <w:tab w:val="left" w:pos="851"/>
              </w:tabs>
              <w:ind w:firstLine="567"/>
              <w:rPr>
                <w:sz w:val="24"/>
                <w:szCs w:val="24"/>
              </w:rPr>
            </w:pPr>
          </w:p>
        </w:tc>
        <w:tc>
          <w:tcPr>
            <w:tcW w:w="160" w:type="dxa"/>
            <w:vAlign w:val="bottom"/>
          </w:tcPr>
          <w:p w:rsidR="00344EA4" w:rsidRDefault="00344EA4">
            <w:pPr>
              <w:tabs>
                <w:tab w:val="left" w:pos="851"/>
              </w:tabs>
              <w:ind w:firstLine="567"/>
              <w:rPr>
                <w:sz w:val="24"/>
                <w:szCs w:val="24"/>
              </w:rPr>
            </w:pPr>
          </w:p>
        </w:tc>
        <w:tc>
          <w:tcPr>
            <w:tcW w:w="300" w:type="dxa"/>
            <w:vAlign w:val="bottom"/>
          </w:tcPr>
          <w:p w:rsidR="00344EA4" w:rsidRDefault="00344EA4">
            <w:pPr>
              <w:tabs>
                <w:tab w:val="left" w:pos="851"/>
              </w:tabs>
              <w:ind w:firstLine="567"/>
              <w:rPr>
                <w:sz w:val="24"/>
                <w:szCs w:val="24"/>
              </w:rPr>
            </w:pPr>
          </w:p>
        </w:tc>
        <w:tc>
          <w:tcPr>
            <w:tcW w:w="820" w:type="dxa"/>
            <w:vAlign w:val="bottom"/>
          </w:tcPr>
          <w:p w:rsidR="00344EA4" w:rsidRDefault="00344EA4">
            <w:pPr>
              <w:tabs>
                <w:tab w:val="left" w:pos="851"/>
              </w:tabs>
              <w:ind w:firstLine="567"/>
              <w:rPr>
                <w:sz w:val="24"/>
                <w:szCs w:val="24"/>
              </w:rPr>
            </w:pPr>
          </w:p>
        </w:tc>
        <w:tc>
          <w:tcPr>
            <w:tcW w:w="1240" w:type="dxa"/>
            <w:gridSpan w:val="4"/>
            <w:vAlign w:val="bottom"/>
            <w:hideMark/>
          </w:tcPr>
          <w:p w:rsidR="00344EA4" w:rsidRDefault="00344EA4">
            <w:pPr>
              <w:tabs>
                <w:tab w:val="left" w:pos="851"/>
              </w:tabs>
              <w:ind w:firstLine="567"/>
              <w:jc w:val="center"/>
              <w:rPr>
                <w:sz w:val="24"/>
                <w:szCs w:val="24"/>
              </w:rPr>
            </w:pPr>
            <w:r>
              <w:rPr>
                <w:rFonts w:eastAsia="Gulim"/>
                <w:sz w:val="24"/>
                <w:szCs w:val="24"/>
                <w:u w:val="single"/>
              </w:rPr>
              <w:t>∑!∑"</w:t>
            </w:r>
          </w:p>
        </w:tc>
        <w:tc>
          <w:tcPr>
            <w:tcW w:w="760" w:type="dxa"/>
            <w:vAlign w:val="bottom"/>
          </w:tcPr>
          <w:p w:rsidR="00344EA4" w:rsidRDefault="00344EA4">
            <w:pPr>
              <w:tabs>
                <w:tab w:val="left" w:pos="851"/>
              </w:tabs>
              <w:ind w:firstLine="567"/>
              <w:rPr>
                <w:sz w:val="24"/>
                <w:szCs w:val="24"/>
              </w:rPr>
            </w:pPr>
          </w:p>
        </w:tc>
        <w:tc>
          <w:tcPr>
            <w:tcW w:w="240" w:type="dxa"/>
            <w:vAlign w:val="bottom"/>
          </w:tcPr>
          <w:p w:rsidR="00344EA4" w:rsidRDefault="00344EA4">
            <w:pPr>
              <w:tabs>
                <w:tab w:val="left" w:pos="851"/>
              </w:tabs>
              <w:ind w:firstLine="567"/>
              <w:rPr>
                <w:sz w:val="24"/>
                <w:szCs w:val="24"/>
              </w:rPr>
            </w:pPr>
          </w:p>
        </w:tc>
        <w:tc>
          <w:tcPr>
            <w:tcW w:w="6" w:type="dxa"/>
            <w:vAlign w:val="bottom"/>
          </w:tcPr>
          <w:p w:rsidR="00344EA4" w:rsidRDefault="00344EA4">
            <w:pPr>
              <w:tabs>
                <w:tab w:val="left" w:pos="851"/>
              </w:tabs>
              <w:ind w:firstLine="567"/>
              <w:rPr>
                <w:sz w:val="24"/>
                <w:szCs w:val="24"/>
              </w:rPr>
            </w:pPr>
          </w:p>
        </w:tc>
      </w:tr>
      <w:tr w:rsidR="00344EA4" w:rsidTr="00344EA4">
        <w:trPr>
          <w:trHeight w:val="234"/>
        </w:trPr>
        <w:tc>
          <w:tcPr>
            <w:tcW w:w="5640" w:type="dxa"/>
            <w:gridSpan w:val="8"/>
            <w:vAlign w:val="bottom"/>
            <w:hideMark/>
          </w:tcPr>
          <w:p w:rsidR="00344EA4" w:rsidRDefault="00344EA4">
            <w:pPr>
              <w:tabs>
                <w:tab w:val="left" w:pos="851"/>
              </w:tabs>
              <w:ind w:firstLine="567"/>
              <w:jc w:val="center"/>
              <w:rPr>
                <w:sz w:val="24"/>
                <w:szCs w:val="24"/>
              </w:rPr>
            </w:pPr>
            <w:r>
              <w:rPr>
                <w:rFonts w:eastAsia="Arial"/>
                <w:sz w:val="24"/>
                <w:szCs w:val="24"/>
              </w:rPr>
              <w:t xml:space="preserve">корреляции фигурируют </w:t>
            </w:r>
            <w:r>
              <w:rPr>
                <w:rFonts w:eastAsia="Helvetica"/>
                <w:sz w:val="24"/>
                <w:szCs w:val="24"/>
              </w:rPr>
              <w:t>«</w:t>
            </w:r>
            <w:r>
              <w:rPr>
                <w:rFonts w:eastAsia="Arial"/>
                <w:sz w:val="24"/>
                <w:szCs w:val="24"/>
              </w:rPr>
              <w:t>средние</w:t>
            </w:r>
            <w:r>
              <w:rPr>
                <w:rFonts w:eastAsia="Helvetica"/>
                <w:sz w:val="24"/>
                <w:szCs w:val="24"/>
                <w:u w:val="single"/>
              </w:rPr>
              <w:t>»</w:t>
            </w:r>
            <w:r>
              <w:rPr>
                <w:rFonts w:eastAsia="Arial"/>
                <w:sz w:val="24"/>
                <w:szCs w:val="24"/>
              </w:rPr>
              <w:t xml:space="preserve"> </w:t>
            </w:r>
            <w:r>
              <w:rPr>
                <w:rFonts w:eastAsia="Arial"/>
                <w:sz w:val="24"/>
                <w:szCs w:val="24"/>
                <w:u w:val="single"/>
              </w:rPr>
              <w:t>и</w:t>
            </w:r>
          </w:p>
        </w:tc>
        <w:tc>
          <w:tcPr>
            <w:tcW w:w="1480" w:type="dxa"/>
            <w:gridSpan w:val="4"/>
            <w:vAlign w:val="bottom"/>
            <w:hideMark/>
          </w:tcPr>
          <w:p w:rsidR="00344EA4" w:rsidRDefault="00344EA4">
            <w:pPr>
              <w:tabs>
                <w:tab w:val="left" w:pos="851"/>
              </w:tabs>
              <w:ind w:firstLine="567"/>
              <w:rPr>
                <w:sz w:val="24"/>
                <w:szCs w:val="24"/>
              </w:rPr>
            </w:pPr>
            <w:r>
              <w:rPr>
                <w:rFonts w:eastAsia="Helvetica"/>
                <w:sz w:val="24"/>
                <w:szCs w:val="24"/>
                <w:u w:val="single"/>
              </w:rPr>
              <w:t>«</w:t>
            </w:r>
            <w:r>
              <w:rPr>
                <w:rFonts w:eastAsia="Arial"/>
                <w:sz w:val="24"/>
                <w:szCs w:val="24"/>
                <w:u w:val="single"/>
              </w:rPr>
              <w:t>с</w:t>
            </w:r>
            <w:r>
              <w:rPr>
                <w:rFonts w:eastAsia="Arial"/>
                <w:sz w:val="24"/>
                <w:szCs w:val="24"/>
              </w:rPr>
              <w:t>уммы</w:t>
            </w:r>
            <w:r>
              <w:rPr>
                <w:rFonts w:eastAsia="Helvetica"/>
                <w:sz w:val="24"/>
                <w:szCs w:val="24"/>
              </w:rPr>
              <w:t>»:</w:t>
            </w:r>
          </w:p>
        </w:tc>
        <w:tc>
          <w:tcPr>
            <w:tcW w:w="6" w:type="dxa"/>
            <w:vAlign w:val="bottom"/>
          </w:tcPr>
          <w:p w:rsidR="00344EA4" w:rsidRDefault="00344EA4">
            <w:pPr>
              <w:tabs>
                <w:tab w:val="left" w:pos="851"/>
              </w:tabs>
              <w:ind w:firstLine="567"/>
              <w:rPr>
                <w:sz w:val="24"/>
                <w:szCs w:val="24"/>
              </w:rPr>
            </w:pPr>
          </w:p>
        </w:tc>
      </w:tr>
      <w:tr w:rsidR="00344EA4" w:rsidTr="00344EA4">
        <w:trPr>
          <w:trHeight w:val="686"/>
        </w:trPr>
        <w:tc>
          <w:tcPr>
            <w:tcW w:w="2980" w:type="dxa"/>
            <w:vMerge w:val="restart"/>
            <w:vAlign w:val="bottom"/>
            <w:hideMark/>
          </w:tcPr>
          <w:p w:rsidR="00344EA4" w:rsidRDefault="00344EA4">
            <w:pPr>
              <w:tabs>
                <w:tab w:val="left" w:pos="851"/>
              </w:tabs>
              <w:ind w:firstLine="567"/>
              <w:jc w:val="right"/>
              <w:rPr>
                <w:sz w:val="24"/>
                <w:szCs w:val="24"/>
              </w:rPr>
            </w:pPr>
            <w:r>
              <w:rPr>
                <w:rFonts w:eastAsia="Gulim"/>
                <w:sz w:val="24"/>
                <w:szCs w:val="24"/>
              </w:rPr>
              <w:t>=</w:t>
            </w:r>
          </w:p>
        </w:tc>
        <w:tc>
          <w:tcPr>
            <w:tcW w:w="220" w:type="dxa"/>
            <w:vAlign w:val="bottom"/>
          </w:tcPr>
          <w:p w:rsidR="00344EA4" w:rsidRDefault="00344EA4">
            <w:pPr>
              <w:tabs>
                <w:tab w:val="left" w:pos="851"/>
              </w:tabs>
              <w:ind w:firstLine="567"/>
              <w:rPr>
                <w:sz w:val="24"/>
                <w:szCs w:val="24"/>
              </w:rPr>
            </w:pPr>
          </w:p>
        </w:tc>
        <w:tc>
          <w:tcPr>
            <w:tcW w:w="400" w:type="dxa"/>
            <w:vAlign w:val="bottom"/>
          </w:tcPr>
          <w:p w:rsidR="00344EA4" w:rsidRDefault="00344EA4">
            <w:pPr>
              <w:tabs>
                <w:tab w:val="left" w:pos="851"/>
              </w:tabs>
              <w:ind w:firstLine="567"/>
              <w:rPr>
                <w:sz w:val="24"/>
                <w:szCs w:val="24"/>
              </w:rPr>
            </w:pPr>
          </w:p>
        </w:tc>
        <w:tc>
          <w:tcPr>
            <w:tcW w:w="160" w:type="dxa"/>
            <w:vAlign w:val="bottom"/>
          </w:tcPr>
          <w:p w:rsidR="00344EA4" w:rsidRDefault="00344EA4">
            <w:pPr>
              <w:tabs>
                <w:tab w:val="left" w:pos="851"/>
              </w:tabs>
              <w:ind w:firstLine="567"/>
              <w:rPr>
                <w:sz w:val="24"/>
                <w:szCs w:val="24"/>
              </w:rPr>
            </w:pPr>
          </w:p>
        </w:tc>
        <w:tc>
          <w:tcPr>
            <w:tcW w:w="1120" w:type="dxa"/>
            <w:gridSpan w:val="2"/>
            <w:vAlign w:val="bottom"/>
            <w:hideMark/>
          </w:tcPr>
          <w:p w:rsidR="00344EA4" w:rsidRDefault="00344EA4">
            <w:pPr>
              <w:tabs>
                <w:tab w:val="left" w:pos="851"/>
              </w:tabs>
              <w:ind w:firstLine="567"/>
              <w:rPr>
                <w:sz w:val="24"/>
                <w:szCs w:val="24"/>
              </w:rPr>
            </w:pPr>
            <w:r>
              <w:rPr>
                <w:rFonts w:eastAsia="Gulim"/>
                <w:sz w:val="24"/>
                <w:szCs w:val="24"/>
              </w:rPr>
              <w:t>∑!∙"−</w:t>
            </w:r>
          </w:p>
        </w:tc>
        <w:tc>
          <w:tcPr>
            <w:tcW w:w="360" w:type="dxa"/>
            <w:vAlign w:val="bottom"/>
          </w:tcPr>
          <w:p w:rsidR="00344EA4" w:rsidRDefault="00344EA4">
            <w:pPr>
              <w:tabs>
                <w:tab w:val="left" w:pos="851"/>
              </w:tabs>
              <w:ind w:firstLine="567"/>
              <w:rPr>
                <w:sz w:val="24"/>
                <w:szCs w:val="24"/>
              </w:rPr>
            </w:pPr>
          </w:p>
        </w:tc>
        <w:tc>
          <w:tcPr>
            <w:tcW w:w="400" w:type="dxa"/>
            <w:vMerge w:val="restart"/>
            <w:tcBorders>
              <w:top w:val="nil"/>
              <w:left w:val="nil"/>
              <w:bottom w:val="single" w:sz="8" w:space="0" w:color="auto"/>
              <w:right w:val="nil"/>
            </w:tcBorders>
            <w:vAlign w:val="bottom"/>
            <w:hideMark/>
          </w:tcPr>
          <w:p w:rsidR="00344EA4" w:rsidRDefault="00344EA4">
            <w:pPr>
              <w:tabs>
                <w:tab w:val="left" w:pos="851"/>
              </w:tabs>
              <w:ind w:firstLine="567"/>
              <w:jc w:val="center"/>
              <w:rPr>
                <w:sz w:val="24"/>
                <w:szCs w:val="24"/>
              </w:rPr>
            </w:pPr>
            <w:r>
              <w:rPr>
                <w:rFonts w:eastAsia="Arial Unicode MS"/>
                <w:sz w:val="24"/>
                <w:szCs w:val="24"/>
              </w:rPr>
              <w:t>ℎ</w:t>
            </w:r>
          </w:p>
        </w:tc>
        <w:tc>
          <w:tcPr>
            <w:tcW w:w="160" w:type="dxa"/>
            <w:vAlign w:val="bottom"/>
          </w:tcPr>
          <w:p w:rsidR="00344EA4" w:rsidRDefault="00344EA4">
            <w:pPr>
              <w:tabs>
                <w:tab w:val="left" w:pos="851"/>
              </w:tabs>
              <w:ind w:firstLine="567"/>
              <w:rPr>
                <w:sz w:val="24"/>
                <w:szCs w:val="24"/>
              </w:rPr>
            </w:pPr>
          </w:p>
        </w:tc>
        <w:tc>
          <w:tcPr>
            <w:tcW w:w="320" w:type="dxa"/>
            <w:vAlign w:val="bottom"/>
          </w:tcPr>
          <w:p w:rsidR="00344EA4" w:rsidRDefault="00344EA4">
            <w:pPr>
              <w:tabs>
                <w:tab w:val="left" w:pos="851"/>
              </w:tabs>
              <w:ind w:firstLine="567"/>
              <w:rPr>
                <w:sz w:val="24"/>
                <w:szCs w:val="24"/>
              </w:rPr>
            </w:pPr>
          </w:p>
        </w:tc>
        <w:tc>
          <w:tcPr>
            <w:tcW w:w="760" w:type="dxa"/>
            <w:vAlign w:val="bottom"/>
          </w:tcPr>
          <w:p w:rsidR="00344EA4" w:rsidRDefault="00344EA4">
            <w:pPr>
              <w:tabs>
                <w:tab w:val="left" w:pos="851"/>
              </w:tabs>
              <w:ind w:firstLine="567"/>
              <w:rPr>
                <w:sz w:val="24"/>
                <w:szCs w:val="24"/>
              </w:rPr>
            </w:pPr>
          </w:p>
        </w:tc>
        <w:tc>
          <w:tcPr>
            <w:tcW w:w="240" w:type="dxa"/>
            <w:vAlign w:val="bottom"/>
          </w:tcPr>
          <w:p w:rsidR="00344EA4" w:rsidRDefault="00344EA4">
            <w:pPr>
              <w:tabs>
                <w:tab w:val="left" w:pos="851"/>
              </w:tabs>
              <w:ind w:firstLine="567"/>
              <w:rPr>
                <w:sz w:val="24"/>
                <w:szCs w:val="24"/>
              </w:rPr>
            </w:pPr>
          </w:p>
        </w:tc>
        <w:tc>
          <w:tcPr>
            <w:tcW w:w="6" w:type="dxa"/>
            <w:vAlign w:val="bottom"/>
          </w:tcPr>
          <w:p w:rsidR="00344EA4" w:rsidRDefault="00344EA4">
            <w:pPr>
              <w:tabs>
                <w:tab w:val="left" w:pos="851"/>
              </w:tabs>
              <w:ind w:firstLine="567"/>
              <w:rPr>
                <w:sz w:val="24"/>
                <w:szCs w:val="24"/>
              </w:rPr>
            </w:pPr>
          </w:p>
        </w:tc>
      </w:tr>
      <w:tr w:rsidR="00344EA4" w:rsidTr="00344EA4">
        <w:trPr>
          <w:trHeight w:val="50"/>
        </w:trPr>
        <w:tc>
          <w:tcPr>
            <w:tcW w:w="5640" w:type="dxa"/>
            <w:vMerge/>
            <w:vAlign w:val="center"/>
            <w:hideMark/>
          </w:tcPr>
          <w:p w:rsidR="00344EA4" w:rsidRDefault="00344EA4">
            <w:pPr>
              <w:rPr>
                <w:sz w:val="24"/>
                <w:szCs w:val="24"/>
              </w:rPr>
            </w:pPr>
          </w:p>
        </w:tc>
        <w:tc>
          <w:tcPr>
            <w:tcW w:w="220" w:type="dxa"/>
            <w:vAlign w:val="bottom"/>
          </w:tcPr>
          <w:p w:rsidR="00344EA4" w:rsidRDefault="00344EA4">
            <w:pPr>
              <w:tabs>
                <w:tab w:val="left" w:pos="851"/>
              </w:tabs>
              <w:ind w:firstLine="567"/>
              <w:rPr>
                <w:sz w:val="24"/>
                <w:szCs w:val="24"/>
              </w:rPr>
            </w:pPr>
          </w:p>
        </w:tc>
        <w:tc>
          <w:tcPr>
            <w:tcW w:w="40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16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1120" w:type="dxa"/>
            <w:gridSpan w:val="2"/>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36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400" w:type="dxa"/>
            <w:vMerge/>
            <w:tcBorders>
              <w:top w:val="nil"/>
              <w:left w:val="nil"/>
              <w:bottom w:val="single" w:sz="8" w:space="0" w:color="auto"/>
              <w:right w:val="nil"/>
            </w:tcBorders>
            <w:vAlign w:val="center"/>
            <w:hideMark/>
          </w:tcPr>
          <w:p w:rsidR="00344EA4" w:rsidRDefault="00344EA4">
            <w:pPr>
              <w:rPr>
                <w:sz w:val="24"/>
                <w:szCs w:val="24"/>
              </w:rPr>
            </w:pPr>
          </w:p>
        </w:tc>
        <w:tc>
          <w:tcPr>
            <w:tcW w:w="16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32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760" w:type="dxa"/>
            <w:tcBorders>
              <w:top w:val="nil"/>
              <w:left w:val="nil"/>
              <w:bottom w:val="single" w:sz="8" w:space="0" w:color="auto"/>
              <w:right w:val="nil"/>
            </w:tcBorders>
            <w:vAlign w:val="bottom"/>
          </w:tcPr>
          <w:p w:rsidR="00344EA4" w:rsidRDefault="00344EA4">
            <w:pPr>
              <w:tabs>
                <w:tab w:val="left" w:pos="851"/>
              </w:tabs>
              <w:ind w:firstLine="567"/>
              <w:rPr>
                <w:sz w:val="24"/>
                <w:szCs w:val="24"/>
              </w:rPr>
            </w:pPr>
          </w:p>
        </w:tc>
        <w:tc>
          <w:tcPr>
            <w:tcW w:w="240" w:type="dxa"/>
            <w:vAlign w:val="bottom"/>
          </w:tcPr>
          <w:p w:rsidR="00344EA4" w:rsidRDefault="00344EA4">
            <w:pPr>
              <w:tabs>
                <w:tab w:val="left" w:pos="851"/>
              </w:tabs>
              <w:ind w:firstLine="567"/>
              <w:rPr>
                <w:sz w:val="24"/>
                <w:szCs w:val="24"/>
              </w:rPr>
            </w:pPr>
          </w:p>
        </w:tc>
        <w:tc>
          <w:tcPr>
            <w:tcW w:w="6" w:type="dxa"/>
            <w:vAlign w:val="bottom"/>
          </w:tcPr>
          <w:p w:rsidR="00344EA4" w:rsidRDefault="00344EA4">
            <w:pPr>
              <w:tabs>
                <w:tab w:val="left" w:pos="851"/>
              </w:tabs>
              <w:ind w:firstLine="567"/>
              <w:rPr>
                <w:sz w:val="24"/>
                <w:szCs w:val="24"/>
              </w:rPr>
            </w:pPr>
          </w:p>
        </w:tc>
      </w:tr>
      <w:tr w:rsidR="00344EA4" w:rsidTr="00344EA4">
        <w:trPr>
          <w:trHeight w:val="527"/>
        </w:trPr>
        <w:tc>
          <w:tcPr>
            <w:tcW w:w="2980" w:type="dxa"/>
            <w:vAlign w:val="bottom"/>
          </w:tcPr>
          <w:p w:rsidR="00344EA4" w:rsidRDefault="00344EA4">
            <w:pPr>
              <w:tabs>
                <w:tab w:val="left" w:pos="851"/>
              </w:tabs>
              <w:ind w:firstLine="567"/>
              <w:rPr>
                <w:sz w:val="24"/>
                <w:szCs w:val="24"/>
              </w:rPr>
            </w:pPr>
          </w:p>
        </w:tc>
        <w:tc>
          <w:tcPr>
            <w:tcW w:w="620" w:type="dxa"/>
            <w:gridSpan w:val="2"/>
            <w:vMerge w:val="restart"/>
            <w:vAlign w:val="bottom"/>
            <w:hideMark/>
          </w:tcPr>
          <w:p w:rsidR="00344EA4" w:rsidRDefault="00344EA4">
            <w:pPr>
              <w:tabs>
                <w:tab w:val="left" w:pos="851"/>
              </w:tabs>
              <w:ind w:firstLine="567"/>
              <w:rPr>
                <w:sz w:val="24"/>
                <w:szCs w:val="24"/>
              </w:rPr>
            </w:pPr>
            <w:r>
              <w:rPr>
                <w:rFonts w:eastAsia="Gulim"/>
                <w:w w:val="90"/>
                <w:sz w:val="24"/>
                <w:szCs w:val="24"/>
              </w:rPr>
              <w:t>%∑ !</w:t>
            </w:r>
          </w:p>
        </w:tc>
        <w:tc>
          <w:tcPr>
            <w:tcW w:w="160" w:type="dxa"/>
            <w:vAlign w:val="bottom"/>
            <w:hideMark/>
          </w:tcPr>
          <w:p w:rsidR="00344EA4" w:rsidRDefault="00344EA4">
            <w:pPr>
              <w:tabs>
                <w:tab w:val="left" w:pos="851"/>
              </w:tabs>
              <w:ind w:firstLine="567"/>
              <w:jc w:val="right"/>
              <w:rPr>
                <w:sz w:val="24"/>
                <w:szCs w:val="24"/>
              </w:rPr>
            </w:pPr>
            <w:r>
              <w:rPr>
                <w:rFonts w:eastAsia="Cambria Math"/>
                <w:sz w:val="24"/>
                <w:szCs w:val="24"/>
              </w:rPr>
              <w:t>&amp;</w:t>
            </w:r>
          </w:p>
        </w:tc>
        <w:tc>
          <w:tcPr>
            <w:tcW w:w="300" w:type="dxa"/>
            <w:vMerge w:val="restart"/>
            <w:vAlign w:val="bottom"/>
            <w:hideMark/>
          </w:tcPr>
          <w:p w:rsidR="00344EA4" w:rsidRDefault="00344EA4">
            <w:pPr>
              <w:tabs>
                <w:tab w:val="left" w:pos="851"/>
              </w:tabs>
              <w:ind w:firstLine="567"/>
              <w:rPr>
                <w:sz w:val="24"/>
                <w:szCs w:val="24"/>
              </w:rPr>
            </w:pPr>
            <w:r>
              <w:rPr>
                <w:rFonts w:eastAsia="Gulim"/>
                <w:sz w:val="24"/>
                <w:szCs w:val="24"/>
              </w:rPr>
              <w:t>−</w:t>
            </w:r>
          </w:p>
        </w:tc>
        <w:tc>
          <w:tcPr>
            <w:tcW w:w="820" w:type="dxa"/>
            <w:vAlign w:val="bottom"/>
            <w:hideMark/>
          </w:tcPr>
          <w:p w:rsidR="00344EA4" w:rsidRDefault="00344EA4">
            <w:pPr>
              <w:tabs>
                <w:tab w:val="left" w:pos="851"/>
              </w:tabs>
              <w:ind w:firstLine="567"/>
              <w:jc w:val="center"/>
              <w:rPr>
                <w:sz w:val="24"/>
                <w:szCs w:val="24"/>
              </w:rPr>
            </w:pPr>
            <w:r>
              <w:rPr>
                <w:rFonts w:eastAsia="Gulim"/>
                <w:sz w:val="24"/>
                <w:szCs w:val="24"/>
                <w:u w:val="single"/>
              </w:rPr>
              <w:t>∑!</w:t>
            </w:r>
            <w:r>
              <w:rPr>
                <w:rFonts w:eastAsia="Cambria Math"/>
                <w:sz w:val="24"/>
                <w:szCs w:val="24"/>
                <w:u w:val="single"/>
              </w:rPr>
              <w:t>&amp;</w:t>
            </w:r>
          </w:p>
        </w:tc>
        <w:tc>
          <w:tcPr>
            <w:tcW w:w="760" w:type="dxa"/>
            <w:gridSpan w:val="2"/>
            <w:vMerge w:val="restart"/>
            <w:vAlign w:val="bottom"/>
            <w:hideMark/>
          </w:tcPr>
          <w:p w:rsidR="00344EA4" w:rsidRDefault="00344EA4">
            <w:pPr>
              <w:tabs>
                <w:tab w:val="left" w:pos="851"/>
              </w:tabs>
              <w:ind w:firstLine="567"/>
              <w:rPr>
                <w:sz w:val="24"/>
                <w:szCs w:val="24"/>
              </w:rPr>
            </w:pPr>
            <w:r>
              <w:rPr>
                <w:rFonts w:eastAsia="Gulim"/>
                <w:sz w:val="24"/>
                <w:szCs w:val="24"/>
              </w:rPr>
              <w:t>∙∑"</w:t>
            </w:r>
          </w:p>
        </w:tc>
        <w:tc>
          <w:tcPr>
            <w:tcW w:w="160" w:type="dxa"/>
            <w:vAlign w:val="bottom"/>
            <w:hideMark/>
          </w:tcPr>
          <w:p w:rsidR="00344EA4" w:rsidRDefault="00344EA4">
            <w:pPr>
              <w:tabs>
                <w:tab w:val="left" w:pos="851"/>
              </w:tabs>
              <w:ind w:firstLine="567"/>
              <w:rPr>
                <w:sz w:val="24"/>
                <w:szCs w:val="24"/>
              </w:rPr>
            </w:pPr>
            <w:r>
              <w:rPr>
                <w:rFonts w:eastAsia="Cambria Math"/>
                <w:sz w:val="24"/>
                <w:szCs w:val="24"/>
              </w:rPr>
              <w:t>&amp;</w:t>
            </w:r>
          </w:p>
        </w:tc>
        <w:tc>
          <w:tcPr>
            <w:tcW w:w="320" w:type="dxa"/>
            <w:vMerge w:val="restart"/>
            <w:vAlign w:val="bottom"/>
            <w:hideMark/>
          </w:tcPr>
          <w:p w:rsidR="00344EA4" w:rsidRDefault="00344EA4">
            <w:pPr>
              <w:tabs>
                <w:tab w:val="left" w:pos="851"/>
              </w:tabs>
              <w:ind w:firstLine="567"/>
              <w:rPr>
                <w:sz w:val="24"/>
                <w:szCs w:val="24"/>
              </w:rPr>
            </w:pPr>
            <w:r>
              <w:rPr>
                <w:rFonts w:eastAsia="Gulim"/>
                <w:sz w:val="24"/>
                <w:szCs w:val="24"/>
              </w:rPr>
              <w:t>−</w:t>
            </w:r>
          </w:p>
        </w:tc>
        <w:tc>
          <w:tcPr>
            <w:tcW w:w="760" w:type="dxa"/>
            <w:vAlign w:val="bottom"/>
            <w:hideMark/>
          </w:tcPr>
          <w:p w:rsidR="00344EA4" w:rsidRDefault="00344EA4">
            <w:pPr>
              <w:tabs>
                <w:tab w:val="left" w:pos="851"/>
              </w:tabs>
              <w:ind w:firstLine="567"/>
              <w:jc w:val="center"/>
              <w:rPr>
                <w:sz w:val="24"/>
                <w:szCs w:val="24"/>
              </w:rPr>
            </w:pPr>
            <w:r>
              <w:rPr>
                <w:rFonts w:eastAsia="Gulim"/>
                <w:sz w:val="24"/>
                <w:szCs w:val="24"/>
                <w:u w:val="single"/>
              </w:rPr>
              <w:t>∑"</w:t>
            </w:r>
            <w:r>
              <w:rPr>
                <w:rFonts w:eastAsia="Cambria Math"/>
                <w:sz w:val="24"/>
                <w:szCs w:val="24"/>
                <w:u w:val="single"/>
              </w:rPr>
              <w:t>&amp;</w:t>
            </w:r>
          </w:p>
        </w:tc>
        <w:tc>
          <w:tcPr>
            <w:tcW w:w="240" w:type="dxa"/>
            <w:vAlign w:val="bottom"/>
          </w:tcPr>
          <w:p w:rsidR="00344EA4" w:rsidRDefault="00344EA4">
            <w:pPr>
              <w:tabs>
                <w:tab w:val="left" w:pos="851"/>
              </w:tabs>
              <w:ind w:firstLine="567"/>
              <w:rPr>
                <w:sz w:val="24"/>
                <w:szCs w:val="24"/>
              </w:rPr>
            </w:pPr>
          </w:p>
        </w:tc>
        <w:tc>
          <w:tcPr>
            <w:tcW w:w="6" w:type="dxa"/>
            <w:vAlign w:val="bottom"/>
          </w:tcPr>
          <w:p w:rsidR="00344EA4" w:rsidRDefault="00344EA4">
            <w:pPr>
              <w:tabs>
                <w:tab w:val="left" w:pos="851"/>
              </w:tabs>
              <w:ind w:firstLine="567"/>
              <w:rPr>
                <w:sz w:val="24"/>
                <w:szCs w:val="24"/>
              </w:rPr>
            </w:pPr>
          </w:p>
        </w:tc>
      </w:tr>
      <w:tr w:rsidR="00344EA4" w:rsidTr="00344EA4">
        <w:trPr>
          <w:trHeight w:val="447"/>
        </w:trPr>
        <w:tc>
          <w:tcPr>
            <w:tcW w:w="2980" w:type="dxa"/>
            <w:vAlign w:val="bottom"/>
          </w:tcPr>
          <w:p w:rsidR="00344EA4" w:rsidRDefault="00344EA4">
            <w:pPr>
              <w:tabs>
                <w:tab w:val="left" w:pos="851"/>
              </w:tabs>
              <w:ind w:firstLine="567"/>
              <w:rPr>
                <w:sz w:val="24"/>
                <w:szCs w:val="24"/>
              </w:rPr>
            </w:pPr>
          </w:p>
        </w:tc>
        <w:tc>
          <w:tcPr>
            <w:tcW w:w="1020" w:type="dxa"/>
            <w:gridSpan w:val="2"/>
            <w:vMerge/>
            <w:vAlign w:val="center"/>
            <w:hideMark/>
          </w:tcPr>
          <w:p w:rsidR="00344EA4" w:rsidRDefault="00344EA4">
            <w:pPr>
              <w:rPr>
                <w:sz w:val="24"/>
                <w:szCs w:val="24"/>
              </w:rPr>
            </w:pPr>
          </w:p>
        </w:tc>
        <w:tc>
          <w:tcPr>
            <w:tcW w:w="160" w:type="dxa"/>
            <w:vAlign w:val="bottom"/>
          </w:tcPr>
          <w:p w:rsidR="00344EA4" w:rsidRDefault="00344EA4">
            <w:pPr>
              <w:tabs>
                <w:tab w:val="left" w:pos="851"/>
              </w:tabs>
              <w:ind w:firstLine="567"/>
              <w:rPr>
                <w:sz w:val="24"/>
                <w:szCs w:val="24"/>
              </w:rPr>
            </w:pPr>
          </w:p>
        </w:tc>
        <w:tc>
          <w:tcPr>
            <w:tcW w:w="1120" w:type="dxa"/>
            <w:vMerge/>
            <w:vAlign w:val="center"/>
            <w:hideMark/>
          </w:tcPr>
          <w:p w:rsidR="00344EA4" w:rsidRDefault="00344EA4">
            <w:pPr>
              <w:rPr>
                <w:sz w:val="24"/>
                <w:szCs w:val="24"/>
              </w:rPr>
            </w:pPr>
          </w:p>
        </w:tc>
        <w:tc>
          <w:tcPr>
            <w:tcW w:w="820" w:type="dxa"/>
            <w:vAlign w:val="bottom"/>
            <w:hideMark/>
          </w:tcPr>
          <w:p w:rsidR="00344EA4" w:rsidRDefault="00344EA4">
            <w:pPr>
              <w:tabs>
                <w:tab w:val="left" w:pos="851"/>
              </w:tabs>
              <w:ind w:firstLine="567"/>
              <w:jc w:val="center"/>
              <w:rPr>
                <w:sz w:val="24"/>
                <w:szCs w:val="24"/>
              </w:rPr>
            </w:pPr>
            <w:r>
              <w:rPr>
                <w:rFonts w:eastAsia="Arial Unicode MS"/>
                <w:sz w:val="24"/>
                <w:szCs w:val="24"/>
              </w:rPr>
              <w:t>ℎ</w:t>
            </w:r>
          </w:p>
        </w:tc>
        <w:tc>
          <w:tcPr>
            <w:tcW w:w="1640" w:type="dxa"/>
            <w:gridSpan w:val="2"/>
            <w:vMerge/>
            <w:vAlign w:val="center"/>
            <w:hideMark/>
          </w:tcPr>
          <w:p w:rsidR="00344EA4" w:rsidRDefault="00344EA4">
            <w:pPr>
              <w:rPr>
                <w:sz w:val="24"/>
                <w:szCs w:val="24"/>
              </w:rPr>
            </w:pPr>
          </w:p>
        </w:tc>
        <w:tc>
          <w:tcPr>
            <w:tcW w:w="160" w:type="dxa"/>
            <w:vAlign w:val="bottom"/>
          </w:tcPr>
          <w:p w:rsidR="00344EA4" w:rsidRDefault="00344EA4">
            <w:pPr>
              <w:tabs>
                <w:tab w:val="left" w:pos="851"/>
              </w:tabs>
              <w:ind w:firstLine="567"/>
              <w:rPr>
                <w:sz w:val="24"/>
                <w:szCs w:val="24"/>
              </w:rPr>
            </w:pPr>
          </w:p>
        </w:tc>
        <w:tc>
          <w:tcPr>
            <w:tcW w:w="320" w:type="dxa"/>
            <w:vMerge/>
            <w:vAlign w:val="center"/>
            <w:hideMark/>
          </w:tcPr>
          <w:p w:rsidR="00344EA4" w:rsidRDefault="00344EA4">
            <w:pPr>
              <w:rPr>
                <w:sz w:val="24"/>
                <w:szCs w:val="24"/>
              </w:rPr>
            </w:pPr>
          </w:p>
        </w:tc>
        <w:tc>
          <w:tcPr>
            <w:tcW w:w="760" w:type="dxa"/>
            <w:vAlign w:val="bottom"/>
            <w:hideMark/>
          </w:tcPr>
          <w:p w:rsidR="00344EA4" w:rsidRDefault="00344EA4">
            <w:pPr>
              <w:tabs>
                <w:tab w:val="left" w:pos="851"/>
              </w:tabs>
              <w:ind w:firstLine="567"/>
              <w:jc w:val="center"/>
              <w:rPr>
                <w:sz w:val="24"/>
                <w:szCs w:val="24"/>
              </w:rPr>
            </w:pPr>
            <w:r>
              <w:rPr>
                <w:rFonts w:eastAsia="Arial Unicode MS"/>
                <w:sz w:val="24"/>
                <w:szCs w:val="24"/>
              </w:rPr>
              <w:t>ℎ</w:t>
            </w:r>
          </w:p>
        </w:tc>
        <w:tc>
          <w:tcPr>
            <w:tcW w:w="240" w:type="dxa"/>
            <w:vAlign w:val="bottom"/>
          </w:tcPr>
          <w:p w:rsidR="00344EA4" w:rsidRDefault="00344EA4">
            <w:pPr>
              <w:tabs>
                <w:tab w:val="left" w:pos="851"/>
              </w:tabs>
              <w:ind w:firstLine="567"/>
              <w:rPr>
                <w:sz w:val="24"/>
                <w:szCs w:val="24"/>
              </w:rPr>
            </w:pPr>
          </w:p>
        </w:tc>
        <w:tc>
          <w:tcPr>
            <w:tcW w:w="6" w:type="dxa"/>
            <w:vAlign w:val="bottom"/>
          </w:tcPr>
          <w:p w:rsidR="00344EA4" w:rsidRDefault="00344EA4">
            <w:pPr>
              <w:tabs>
                <w:tab w:val="left" w:pos="851"/>
              </w:tabs>
              <w:ind w:firstLine="567"/>
              <w:rPr>
                <w:sz w:val="24"/>
                <w:szCs w:val="24"/>
              </w:rPr>
            </w:pPr>
          </w:p>
        </w:tc>
      </w:tr>
    </w:tbl>
    <w:p w:rsidR="00344EA4" w:rsidRDefault="00344EA4" w:rsidP="00344EA4">
      <w:pPr>
        <w:tabs>
          <w:tab w:val="left" w:pos="851"/>
        </w:tabs>
        <w:ind w:firstLine="567"/>
        <w:rPr>
          <w:sz w:val="24"/>
          <w:szCs w:val="24"/>
        </w:rPr>
      </w:pPr>
      <w:r>
        <w:rPr>
          <w:noProof/>
        </w:rPr>
        <mc:AlternateContent>
          <mc:Choice Requires="wps">
            <w:drawing>
              <wp:anchor distT="0" distB="0" distL="114300" distR="114300" simplePos="0" relativeHeight="251748352" behindDoc="1" locked="0" layoutInCell="0" allowOverlap="1" wp14:anchorId="0A314A7C" wp14:editId="20032D4C">
                <wp:simplePos x="0" y="0"/>
                <wp:positionH relativeFrom="column">
                  <wp:posOffset>3489960</wp:posOffset>
                </wp:positionH>
                <wp:positionV relativeFrom="paragraph">
                  <wp:posOffset>-509270</wp:posOffset>
                </wp:positionV>
                <wp:extent cx="1042035" cy="0"/>
                <wp:effectExtent l="0" t="0" r="24765" b="1905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2035" cy="0"/>
                        </a:xfrm>
                        <a:prstGeom prst="line">
                          <a:avLst/>
                        </a:prstGeom>
                        <a:solidFill>
                          <a:srgbClr val="FFFFFF"/>
                        </a:solidFill>
                        <a:ln w="12188">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8pt,-40.1pt" to="356.85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" o:allowincell="f" filled="t" strokeweight=".33856mm">
                <v:stroke joinstyle="miter"/>
                <o:lock v:ext="edit" shapetype="f"/>
              </v:line>
            </w:pict>
          </mc:Fallback>
        </mc:AlternateContent>
      </w:r>
      <w:r>
        <w:rPr>
          <w:noProof/>
        </w:rPr>
        <mc:AlternateContent>
          <mc:Choice Requires="wps">
            <w:drawing>
              <wp:anchor distT="0" distB="0" distL="114300" distR="114300" simplePos="0" relativeHeight="251749376" behindDoc="1" locked="0" layoutInCell="0" allowOverlap="1" wp14:anchorId="34ED8391" wp14:editId="16DD2C0B">
                <wp:simplePos x="0" y="0"/>
                <wp:positionH relativeFrom="column">
                  <wp:posOffset>2059940</wp:posOffset>
                </wp:positionH>
                <wp:positionV relativeFrom="paragraph">
                  <wp:posOffset>-669290</wp:posOffset>
                </wp:positionV>
                <wp:extent cx="2472055" cy="0"/>
                <wp:effectExtent l="0" t="0" r="23495" b="1905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2055" cy="0"/>
                        </a:xfrm>
                        <a:prstGeom prst="line">
                          <a:avLst/>
                        </a:prstGeom>
                        <a:solidFill>
                          <a:srgbClr val="FFFFFF"/>
                        </a:solidFill>
                        <a:ln w="12189">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2pt,-52.7pt" to="356.85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" o:allowincell="f" filled="t" strokeweight=".33858mm">
                <v:stroke joinstyle="miter"/>
                <o:lock v:ext="edit" shapetype="f"/>
              </v:line>
            </w:pict>
          </mc:Fallback>
        </mc:AlternateContent>
      </w:r>
    </w:p>
    <w:p w:rsidR="00344EA4" w:rsidRPr="00841050" w:rsidRDefault="00344EA4" w:rsidP="00344EA4">
      <w:pPr>
        <w:tabs>
          <w:tab w:val="left" w:pos="851"/>
        </w:tabs>
        <w:ind w:firstLine="567"/>
        <w:jc w:val="both"/>
        <w:rPr>
          <w:rFonts w:eastAsia="Helvetica"/>
          <w:sz w:val="24"/>
          <w:szCs w:val="24"/>
          <w:lang w:val="kk-KZ"/>
        </w:rPr>
      </w:pPr>
      <w:r>
        <w:rPr>
          <w:rFonts w:eastAsia="Helvetica"/>
          <w:sz w:val="24"/>
          <w:szCs w:val="24"/>
        </w:rPr>
        <w:t>Корреляция коэффициенттерінің бірнеше түрі бар. Көбінесе тәжірибеде д әрпімен белгіленетін Пирсон корреляция коэффициенті қолданылады.</w:t>
      </w:r>
      <w:r w:rsidR="00840CF2">
        <w:rPr>
          <w:rFonts w:eastAsia="Helvetica"/>
          <w:sz w:val="24"/>
          <w:szCs w:val="24"/>
          <w:lang w:val="kk-KZ"/>
        </w:rPr>
        <w:t xml:space="preserve"> </w:t>
      </w:r>
      <w:r w:rsidRPr="00841050">
        <w:rPr>
          <w:rFonts w:eastAsia="Helvetica"/>
          <w:sz w:val="24"/>
          <w:szCs w:val="24"/>
          <w:lang w:val="kk-KZ"/>
        </w:rPr>
        <w:t>Жоғарыдағы формула осы корреляция коэффициенті болып табылады. Басқа формула r-ді Z = ∑ '() ∙ (* +) арқылы есептеуді қабылдайды, мұндағы</w:t>
      </w:r>
    </w:p>
    <w:p w:rsidR="00344EA4" w:rsidRPr="00841050" w:rsidRDefault="00344EA4" w:rsidP="00344EA4">
      <w:pPr>
        <w:tabs>
          <w:tab w:val="left" w:pos="851"/>
        </w:tabs>
        <w:ind w:firstLine="567"/>
        <w:jc w:val="both"/>
        <w:rPr>
          <w:rFonts w:eastAsia="Helvetica"/>
          <w:sz w:val="24"/>
          <w:szCs w:val="24"/>
          <w:lang w:val="kk-KZ"/>
        </w:rPr>
      </w:pPr>
      <w:r w:rsidRPr="00841050">
        <w:rPr>
          <w:rFonts w:eastAsia="Helvetica"/>
          <w:sz w:val="24"/>
          <w:szCs w:val="24"/>
          <w:lang w:val="kk-KZ"/>
        </w:rPr>
        <w:t>X және Y бір-бірімен корреляциялық сипаттамаларды білдіреді. Бұл формулаға сәйкес g Z-баллдарының көбейтіндісінің орташа мәні болып табылады. Осы формула бойынша әрекет ете отырып, корреляция мәні анықталған барлық бірліктер үшін X және Y барлық мәндері үшін Z-баллдарын табу керек, олардың әрқайсысы үшін сәйкес Z-баллдарын көбейту және алынған нәтижелер үшін, орташа мәнді есептеңіз.</w:t>
      </w:r>
    </w:p>
    <w:p w:rsidR="00344EA4" w:rsidRPr="00841050" w:rsidRDefault="00344EA4" w:rsidP="00344EA4">
      <w:pPr>
        <w:tabs>
          <w:tab w:val="left" w:pos="851"/>
        </w:tabs>
        <w:ind w:firstLine="567"/>
        <w:jc w:val="both"/>
        <w:rPr>
          <w:rFonts w:eastAsia="Helvetica"/>
          <w:sz w:val="24"/>
          <w:szCs w:val="24"/>
          <w:lang w:val="kk-KZ"/>
        </w:rPr>
      </w:pPr>
      <w:r w:rsidRPr="00841050">
        <w:rPr>
          <w:rFonts w:eastAsia="Helvetica"/>
          <w:sz w:val="24"/>
          <w:szCs w:val="24"/>
          <w:lang w:val="kk-KZ"/>
        </w:rPr>
        <w:t>Корреляция коэффициентінің өзі семантикалық жүктемені көтермейтінін атап өту маңызды, яғни. құбылыстардың эмпирикалық тұрақты байланысы туралы айтпайды. Бұл байланысты ашу үшін сапалы, мазмұнды талдау қажет. Корреляция коэффициенті тек қана қатынастың сандық жағын айтады. Сонымен, бір есептеуде Голландияға ләйлектердің келуі мен балалардың туылуы арасында жоғары корреляция коэффициенті алынды. Әрине, мұндай нәтиже әзіл, бірақ олар білдіре алатын мазмұнға қатысты математикалық тәуелділіктердің тәуелсіз болуы туралы айтады.</w:t>
      </w:r>
    </w:p>
    <w:p w:rsidR="00344EA4" w:rsidRDefault="00344EA4" w:rsidP="00344EA4">
      <w:pPr>
        <w:tabs>
          <w:tab w:val="left" w:pos="851"/>
        </w:tabs>
        <w:ind w:firstLine="567"/>
        <w:jc w:val="both"/>
        <w:rPr>
          <w:rFonts w:eastAsia="Helvetica"/>
          <w:sz w:val="24"/>
          <w:szCs w:val="24"/>
        </w:rPr>
      </w:pPr>
      <w:r w:rsidRPr="00841050">
        <w:rPr>
          <w:rFonts w:eastAsia="Helvetica"/>
          <w:sz w:val="24"/>
          <w:szCs w:val="24"/>
          <w:lang w:val="kk-KZ"/>
        </w:rPr>
        <w:t xml:space="preserve">Бір айнымалының жоғары мәндері басқа айнымалының жоғары мәндеріне, ал төмен мәндері төмен мәндерге сәйкес келсе, бізде оң корреляция болады. </w:t>
      </w:r>
      <w:r>
        <w:rPr>
          <w:rFonts w:eastAsia="Helvetica"/>
          <w:sz w:val="24"/>
          <w:szCs w:val="24"/>
        </w:rPr>
        <w:t>Мысалы, ата-аналар мен балалардың IQ-сы арасында оң корреляция бар. Кестеде егіздердің IQ көрсеткіштері арасында үлкен оң корреляция бар. Америка Құрама Штаттарының әртүрлі штаттарында азаматтардың орташа табысы мен азаматтардың меншігіне және ұйымдардың меншігіне қарсы қылмыстар саны арасында жоғары оң корреляция анықталды. Бұл зерттеу кедейлік пен қылмыс деңгейі бір бағытта өзгереді деген социологтардың пікірін жоққа шығарды.</w:t>
      </w:r>
    </w:p>
    <w:p w:rsidR="00344EA4" w:rsidRDefault="00344EA4" w:rsidP="00344EA4">
      <w:pPr>
        <w:tabs>
          <w:tab w:val="left" w:pos="851"/>
        </w:tabs>
        <w:ind w:firstLine="567"/>
        <w:jc w:val="both"/>
        <w:rPr>
          <w:rFonts w:eastAsia="Helvetica"/>
          <w:sz w:val="24"/>
          <w:szCs w:val="24"/>
        </w:rPr>
      </w:pPr>
      <w:r>
        <w:rPr>
          <w:rFonts w:eastAsia="Helvetica"/>
          <w:sz w:val="24"/>
          <w:szCs w:val="24"/>
        </w:rPr>
        <w:t xml:space="preserve">Теріс корреляция бір айнымалының жоғары мәндері екіншісінің төмен мәндеріне сәйкес келетін жағдайда пайда болады. Бір ауданда тұратын үй шаруашылықтарының саны </w:t>
      </w:r>
      <w:r>
        <w:rPr>
          <w:rFonts w:eastAsia="Helvetica"/>
          <w:sz w:val="24"/>
          <w:szCs w:val="24"/>
        </w:rPr>
        <w:lastRenderedPageBreak/>
        <w:t>мен көп балалы отбасылар санының арасында теріс корреляция бар. Көп балалы отбасылардың табысы төмен және жеке баспана сатып алуға қаражаты жоқ. Англияда ауданның саябақ аумағының ауданы мен осы аймақтағы балаларға қатысты жазатайым оқиғалардың үлесі арасында үлкен теріс корреляция анықталды: саябақ аумағы неғұрлым үлкен болса, соғұрлым оның үлесі төмен болады. осы аумақта балалармен болған жазатайым оқиғалар.</w:t>
      </w:r>
    </w:p>
    <w:p w:rsidR="00344EA4" w:rsidRDefault="00344EA4" w:rsidP="00344EA4">
      <w:pPr>
        <w:tabs>
          <w:tab w:val="left" w:pos="851"/>
        </w:tabs>
        <w:ind w:firstLine="567"/>
        <w:jc w:val="both"/>
        <w:rPr>
          <w:rFonts w:eastAsia="Helvetica"/>
          <w:sz w:val="24"/>
          <w:szCs w:val="24"/>
          <w:lang w:val="kk-KZ"/>
        </w:rPr>
      </w:pPr>
      <w:r>
        <w:rPr>
          <w:rFonts w:eastAsia="Helvetica"/>
          <w:sz w:val="24"/>
          <w:szCs w:val="24"/>
        </w:rPr>
        <w:t>Түсінікті болу үшін келесі кесте негізінде бір айнымалының мәндері X осі бойымен және басқа корреляциялық айнымалының мәндері Y осі бойымен сызылған шашырау диаграммасын қарастырыңыз:</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Жалған корреляция</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Корреляция және себепті байланыс</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Екі құбылыстың арасында корреляцияның болуы олардың арасында себепті байланыстың болуын білдірмейді. Мысалы, Голландияда ләйлектердің жыл сайын жасайтын ұяларының саны мен осы елдегі туу көрсеткіші арасындағы оң корреляция әлі күнге дейін ләйлектердің бала әкелетінін дәлелдеуге негіз бермейді. Қарама-қарсы нұсқа неғұрлым орынды көрінеді: балалар санының артуы жаңа үйлерде тұра бастайтын жаңа отбасылардың қалыптасуымен байланысты. Неғұрлым көп үй болса, соғұрлым ләйлектердің ұя салғанды ​​ұнататын мұржалары да көп. Алайда, бұл жерде де мұндай байланыс жоқ екені белгілі болуы мүмкін: корреляцияның төмендеуі бар, бірақ ешқандай себеп жоқ.</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Корреляциялық байланыстың болуы да себеп-салдар байланысының бар болғанымен оның бағытын көрсетпейді. Осылайша, ірі қалаларда өрт саны мен өрт сөндіру машиналарының саны арасындағы күшті оң корреляцияны табуға болады. Осы байланысқа сүйене отырып, ешкім өрт сөндіру машиналары өрт тудырады деп айта алмайды. Керісінше ірі қалаларда өрт санының көп болуы оларда өрт сөндіру машиналарының көптеп шоғырлануының себебі екені анық.</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Үшінші нұсқа мүмкін, егер үшінші жасырын себеп олардың өздері емес, екі оқиға арасындағы корреляцияның себебі ретінде әрекет етеді. Мысалы, АҚШ-та есектер саны мен кейбір штаттардағы PhD докторларының саны арасында теріс корреляция болды. Әрине, мұның себебі есектердің ғылым докторына айналуында емес, жоғарыда аталған байланыс байқалған ауылшаруашылық мемлекеттерде университеттердің аз болуы және аталған жануарлардың көп болуы.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5. Эмпирикалық мәліметтерді талдау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Эмпирикалық деректер – тәжірибе, тәжірибе негізінде алынған ақпарат. Эмпирикалық деректерді талдау мәселелерінің спектрі келесі жалпы топтарды қамтиды: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Мәліметтерді сипаттау – әртүрлі жинақталған (жиынтық) көрсеткіштер мен графиктерді пайдалана отырып, қолда бар мәліметтерді жинақы сипаттау. Бұл сынып сонымен қатар негізді қорытындылар жасау үшін талап етілетін іріктеме көлемін (зерттелетін объектілердің ең аз саны) анықтау міндетін қамтиды.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Ғылыми зерттеу тәжірибесінде әдетте бақылаулар жиынтығы (жеке сипаттамаларды өлшеудің ондаған, жүздеген, кейде мыңдаған нәтижелері) болады, сондықтан қолда бар мәліметтерді жинақы сипаттау мәселесі туындайды. Ол үшін сипаттамалық статистика әдістерін қолданады - нәтижелерді әртүрлі жинақталған көрсеткіштер мен графиктер арқылы сипаттау (ең үлкен және ең аз іріктеу элементтері, орташа, медиана, режим, минималды және максималды элементтер арасындағы айырмашылық және т.б.).</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2. Ұқсастықтарды/айырмашылықтарды зерттеу (екі таңдауды салыстыру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рок). Ол үшін статистикалық гипотезалар тұжырымдалады: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 айырмашылықтардың жоқтығы туралы гипотеза (нөлдік гипотеза деп аталатын);</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 айырмашылықтардың маңыздылығы (сенімділігі) туралы гипотеза (балама гипотеза деп аталатын).</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 xml:space="preserve">Гипотезалардың қайсысын (нөл немесе балама) қабылдау керектігін шешу үшін шешім қабылдау ережелері – статистикалық критерийлер қолданылады. Яғни, белгілі формулалар бойынша бақылау нәтижелері туралы ақпарат негізінде критерийдің эмпирикалық мәні деп </w:t>
      </w:r>
      <w:r>
        <w:rPr>
          <w:rFonts w:eastAsia="Helvetica"/>
          <w:sz w:val="24"/>
          <w:szCs w:val="24"/>
          <w:lang w:val="kk-KZ"/>
        </w:rPr>
        <w:lastRenderedPageBreak/>
        <w:t>аталатын сан есептеледі. Бұл сан критерийдің критикалық мәні деп аталатын белгілі (мысалы, математикалық статистика бойынша сәйкес кітаптарда кестеленген) анықтамалық нөмірмен салыстырылады.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Егер зерттеуші алған критерийдің эмпирикалық мәні критикалық мәннен кем немесе оған тең болып шықса, онда нөлдік гипотеза қабылданады - берілген маңыздылық деңгейінде екі топтың сипаттамалары сәйкес келеді деп саналады.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Әйтпесе, егер критерийдің эмпирикалық мәні критикалық мәннен қатаң түрде үлкен болып шықса, онда нөлдік гипотеза қабылданбайды және балама гипотеза қабылданады - эксперименттік және бақылау топтарының сипаттамалары әртүрлі болып саналады.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Басқаша айтқанда, критерийдің эмпирикалық мәні неғұрлым аз болса (ол критикалық мәннен солға қарай неғұрлым көп болса), салыстырылатын объектілердің сипаттамаларының сәйкестік дәрежесі соғұрлым жоғары болады. Және керісінше, критерийдің эмпирикалық мәні неғұрлым көп болса (ол критикалық мәннен оңға қарай неғұрлым көп болса), салыстырылатын объектілердің сипаттамалары соғұрлым ерекшеленеді.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3. Тәуелділіктерді зерттеу. Келесі қадам</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Ұқсастықтарды/айырмашылықтарды зерттегеннен кейін көрсеткіштер арасындағы байланыстың бар/жоқтығы фактісін және осы тәуелділіктердің сандық сипаттамасын белгілеу қажет. Осы мақсаттар үшін сәйкесінше корреляция мен дисперсияны талдау, сондай-ақ регрессиялық талдау қолданылады.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Корреляциялық талдау. Корреляция – екі немесе одан да көп айнымалылар арасындағы қатынас (соңғы жағдайда корреляция еселік деп аталады). Корреляциялық талдаудың мақсаты – бұл байланыстың бар немесе жоқтығын анықтау, яғни қандай да бір құбылыстардың, процестердің бір-бірінен тәуелділігі немесе олардың тәуелсіздігі фактісін анықтау.</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Дисперсиялық талдау. Айнымалылар арасындағы тәуелділіктің бар немесе жоқтығын зерттеуді di көмегімен де жүргізуге болады</w:t>
      </w:r>
      <w:r w:rsidR="00840CF2">
        <w:rPr>
          <w:rFonts w:eastAsia="Helvetica"/>
          <w:sz w:val="24"/>
          <w:szCs w:val="24"/>
          <w:lang w:val="kk-KZ"/>
        </w:rPr>
        <w:t>.</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Оның мәні келесідей. Дисперсия айнымалы мәндердің «таралуын» сипаттайды. Айнымалылар байланыстырылады, егер бір айнымалының мәндері бойынша ерекшеленетін объектілер үшін басқа айнымалының мәндері де әртүрлі болса. Бұл бір айнымалының (тәуелсіз айнымалы деп аталатын) бірдей мәні бар барлық нысандар үшін тәуелді айнымалы деп аталатын басқа (немесе басқа) айнымалының мәндері қаншалықты әртүрлі (дисперсия қаншалықты үлкен) екенін қараңыз. ANOVA тәуелді айнымалының дисперсиясының қатынасын (топаралық дисперсия) тәуелсіз айнымалының бірдей мәндерімен сипатталатын объектілер топтарындағы дисперсиямен (топ ішіндегі дисперсия) салыстыруға мүмкіндік береді.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Басқаша айтқанда, ANOVA келесідей «жұмыс істейді». Айнымалылар арасындағы байланыстың болуы туралы гипотеза алға қойылады: мысалы, белгілі бір ұйым қызметкерлерінің жасы мен білім деңгейі арасында. Тәуелсіз айнымалының бірдей мәндері бар іріктеме элементтерінің (қызметкерлердің) топтары - жас, яғни бір жастағы (немесе таңдалған жас диапазонына жататын) қызметкерлер бөлінеді. Егер білім деңгейінің жасқа тәуелділігі туралы гипотеза дұрыс болса, онда әрбір осындай топтағы тәуелді айнымалының (білім деңгейі) мәндері онша ерекшеленбеуі керек (топ ішіндегі білім деңгейінің дисперсиясы аз болуы керек). Керісінше, жасы бойынша ерекшеленетін қызметкерлер топтары үшін тәуелді айнымалы мәндер айтарлықтай ерекшеленуі керек (білім деңгейіндегі топаралық дисперсия үлкен болуы керек). Яғни, топ аралық дисперсияның топ ішіндегі дисперсияға қатынасы үлкен болса, айнымалылар тәуелді болады. Егер айнымалылар арасындағы байланыстың болуы туралы гипотеза дұрыс болмаса, онда бұл қатынас аз болуы керек.</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Регрессиялық талдау. Егер корреляция мен дисперсияны талдау айнымалылар арасында байланыс бар ма деген сұраққа жауап берсе, регрессиялық талдау айнымалылар арасындағы функционалдық байланыстың «айқын түрін» табуға арналған.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lastRenderedPageBreak/>
        <w:t>4. Өлшемді азайту. Ақпараттың үлкен көлемі көбінесе эксперименттік зерттеулер нәтижесінде пайда болады. Мысалы, егер зерттелетін объектілердің әрқайсысы бірнеше критерийлер бойынша сипатталса (бірнеше айнымалылардың мәндері - атрибуттар өлшенеді), онда өлшеу нәтижесі санның көбейтіндісіне тең ұяшықтар саны бар кесте болады. объектілердің атрибуттар саны бойынша (көрсеткіштер, сипаттамалар). Барлық айнымалылар ақпараттық ма деген сұрақ туындайды. Әрине, зерттеушінің маңызды айнымалыларды анықтауы (бұл мағыналық тұрғыдан маңызды) және оларға назар аударғаны жөн болар еді. Сонымен қатар, өңделетін ақпарат көлемін (мәнін жоғалтпай) азайту әрқашан жөн.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5. Классификация. Статистикалық әдістерді қолдануға негізделген деректерді талдау мәселелерінің кең тобы классификациялық есептер деп аталады. Жақын мағынада (пәндік салаға байланысты) «топтастыру», «жүйелеу», «таксономия», «диагностика», «болжау», «шешім қабылдау», «үлгіні тану» терминдері де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Эксперимент нәтижелерін талдау кезінде компьютерді пайдалану сөзсіз орынды. Бір жағынан, стандартты Microsoft Office пакетіне кіретін және кез келген заманауи компьютерде орнатылған Microsoft Excel for Window сияқты танымал бағдарламада бірқатар статистикалық әдістер жүзеге асырылады. Екінші жағынан, бүгінгі күні деректерді статистикалық талдауға мүмкіндік беретін көптеген арнайы кәсіби бағдарламалар бар. Соңғыларының ішінде Statistica, StatGraphics және SPSS сияқты кең таралған статистикалық талдау пакеттерін бөліп көрсетуге және пайдалануға ұсынуға болады. Дегенмен, аталған бағдарламалар өте күрделі және оларды меңгеру үшін көп уақыт қажет. Сондықтан, біз мынаны ұсына аламыз: егер Excel мүмкіндіктері зерттеу мәселелерін шешу үшін жеткілікті болса, онда сіз осы бағдарламаны пайдаланумен шектеле аласыз (бірақ оның кемшілігі - дайын емес пайдаланушыға не болғанын түсінуге көмектесетін түсінікті түсініктемелердің толық дерлік болмауы. есептеулер нәтижесінде). Егер Excel мүмкіндіктері жеткіліксіз болса, онда кәсіби статистикалық бағдарламаларға жүгіну керек.</w:t>
      </w:r>
    </w:p>
    <w:p w:rsidR="00344EA4" w:rsidRDefault="00344EA4" w:rsidP="00344EA4">
      <w:pPr>
        <w:tabs>
          <w:tab w:val="left" w:pos="851"/>
        </w:tabs>
        <w:ind w:firstLine="567"/>
        <w:jc w:val="both"/>
        <w:rPr>
          <w:rFonts w:eastAsia="Arial"/>
          <w:b/>
          <w:bCs/>
          <w:sz w:val="24"/>
          <w:szCs w:val="24"/>
        </w:rPr>
      </w:pPr>
      <w:r>
        <w:rPr>
          <w:rFonts w:eastAsia="Arial"/>
          <w:sz w:val="24"/>
          <w:szCs w:val="24"/>
        </w:rPr>
        <w:t>Жиынтық бағалаулар. Көптеген эксперименттерде объектілердің (субъектілердің) айтарлықтай саны (ондаған, жүздеген, кейде мыңдаған) болады. Олардың көрсеткіштерін өлшеу нәтижесінде олардың жеке бағалауларының жиынтығы алынады. Барлық жеке бағалауларды бір-бірімен салыстыру және талдау және бір уақытта талдау әрқашан мүмкін емес және мақсатқа сай бола бермейтіні түсінікті, өйткені эксперимент объектілерінің бақыланбайтын айырмашылығына байланысты олардың шашырауы әрқашан болады. Сондықтан, біріншіден, сипаттамалардың бақыланатын санын алу үшін, екіншіден, жеке ауытқуларды тегістеу үшін біріктірілген (ұжымдық, топтық, туынды) деп аталатын бағалаулар қолданылады. Мысалы, жеке тұлғалардың жеке (жеке) бағалаулары болса, онда жинақталған</w:t>
      </w:r>
    </w:p>
    <w:p w:rsidR="00344EA4" w:rsidRDefault="00344EA4" w:rsidP="00344EA4">
      <w:pPr>
        <w:tabs>
          <w:tab w:val="left" w:pos="851"/>
        </w:tabs>
        <w:rPr>
          <w:rFonts w:eastAsia="Arial"/>
          <w:b/>
          <w:bCs/>
          <w:sz w:val="24"/>
          <w:szCs w:val="24"/>
          <w:lang w:val="kk-KZ"/>
        </w:rPr>
      </w:pPr>
    </w:p>
    <w:p w:rsidR="00A63DD0" w:rsidRDefault="00A63DD0" w:rsidP="00344EA4">
      <w:pPr>
        <w:tabs>
          <w:tab w:val="left" w:pos="851"/>
        </w:tabs>
        <w:rPr>
          <w:rFonts w:eastAsia="Arial"/>
          <w:b/>
          <w:bCs/>
          <w:sz w:val="24"/>
          <w:szCs w:val="24"/>
          <w:lang w:val="kk-KZ"/>
        </w:rPr>
      </w:pPr>
    </w:p>
    <w:p w:rsidR="00344EA4" w:rsidRDefault="00A63DD0" w:rsidP="00344EA4">
      <w:pPr>
        <w:ind w:firstLine="567"/>
        <w:rPr>
          <w:b/>
          <w:sz w:val="24"/>
          <w:szCs w:val="24"/>
          <w:lang w:val="kk-KZ"/>
        </w:rPr>
      </w:pPr>
      <w:r>
        <w:rPr>
          <w:rFonts w:eastAsia="Arial"/>
          <w:b/>
          <w:bCs/>
          <w:sz w:val="24"/>
          <w:szCs w:val="24"/>
          <w:lang w:val="kk-KZ"/>
        </w:rPr>
        <w:t>1.</w:t>
      </w:r>
      <w:r w:rsidR="00344EA4">
        <w:rPr>
          <w:rFonts w:eastAsia="Arial"/>
          <w:b/>
          <w:bCs/>
          <w:sz w:val="24"/>
          <w:szCs w:val="24"/>
          <w:lang w:val="kk-KZ"/>
        </w:rPr>
        <w:t xml:space="preserve"> </w:t>
      </w:r>
      <w:r w:rsidR="00344EA4">
        <w:rPr>
          <w:rFonts w:eastAsia="Helvetica"/>
          <w:b/>
          <w:bCs/>
          <w:sz w:val="24"/>
          <w:szCs w:val="24"/>
          <w:lang w:val="kk-KZ"/>
        </w:rPr>
        <w:t>5</w:t>
      </w:r>
      <w:r>
        <w:rPr>
          <w:rFonts w:eastAsia="Helvetica"/>
          <w:bCs/>
          <w:sz w:val="24"/>
          <w:szCs w:val="24"/>
          <w:lang w:val="kk-KZ"/>
        </w:rPr>
        <w:t xml:space="preserve"> </w:t>
      </w:r>
      <w:r w:rsidR="00344EA4">
        <w:rPr>
          <w:rFonts w:eastAsia="Arial"/>
          <w:bCs/>
          <w:sz w:val="24"/>
          <w:szCs w:val="24"/>
          <w:lang w:val="kk-KZ"/>
        </w:rPr>
        <w:t xml:space="preserve"> </w:t>
      </w:r>
      <w:r w:rsidR="00344EA4">
        <w:rPr>
          <w:b/>
          <w:sz w:val="24"/>
          <w:szCs w:val="24"/>
          <w:lang w:val="kk-KZ"/>
        </w:rPr>
        <w:t>Ғылыми зерттеудің теориялық деңгейі</w:t>
      </w:r>
    </w:p>
    <w:p w:rsidR="00840CF2" w:rsidRPr="00D61E8F" w:rsidRDefault="00840CF2" w:rsidP="00840CF2">
      <w:pPr>
        <w:pStyle w:val="a6"/>
        <w:tabs>
          <w:tab w:val="left" w:pos="993"/>
        </w:tabs>
        <w:spacing w:after="0" w:line="240" w:lineRule="auto"/>
        <w:rPr>
          <w:rFonts w:ascii="Times New Roman" w:hAnsi="Times New Roman" w:cs="Times New Roman"/>
          <w:sz w:val="24"/>
          <w:szCs w:val="24"/>
          <w:lang w:val="kk-KZ"/>
        </w:rPr>
      </w:pPr>
    </w:p>
    <w:p w:rsidR="00344EA4" w:rsidRDefault="00344EA4" w:rsidP="00344EA4">
      <w:pPr>
        <w:tabs>
          <w:tab w:val="left" w:pos="851"/>
        </w:tabs>
        <w:ind w:firstLine="567"/>
        <w:jc w:val="both"/>
        <w:rPr>
          <w:sz w:val="24"/>
          <w:szCs w:val="24"/>
          <w:lang w:val="kk-KZ"/>
        </w:rPr>
      </w:pPr>
      <w:r>
        <w:rPr>
          <w:sz w:val="24"/>
          <w:szCs w:val="24"/>
          <w:lang w:val="kk-KZ"/>
        </w:rPr>
        <w:t>Ғылыми зерттеудің теориялық деңгейі туралы түсінік. Теориялық зерттеудің бірінші кезеңі</w:t>
      </w:r>
    </w:p>
    <w:p w:rsidR="00344EA4" w:rsidRDefault="00344EA4" w:rsidP="00344EA4">
      <w:pPr>
        <w:tabs>
          <w:tab w:val="left" w:pos="851"/>
        </w:tabs>
        <w:ind w:firstLine="567"/>
        <w:jc w:val="both"/>
        <w:rPr>
          <w:sz w:val="24"/>
          <w:szCs w:val="24"/>
          <w:lang w:val="kk-KZ"/>
        </w:rPr>
      </w:pPr>
      <w:r>
        <w:rPr>
          <w:sz w:val="24"/>
          <w:szCs w:val="24"/>
          <w:lang w:val="kk-KZ"/>
        </w:rPr>
        <w:t>Теория (лат. Theoreo – қарастырамын) – ақиқаттың белгілі бір жақтарын түсіндіру, жалпылама білімдер жүйесі. Теория – шындықты ойша бейнелеу және жаңғырту. Ол танымдық іс-әрекет пен тәжірибені жалпылау нәтижесінде туындайды. Бұл адамдардың санасында жинақталған тәжірибе.</w:t>
      </w:r>
    </w:p>
    <w:p w:rsidR="00344EA4" w:rsidRDefault="00344EA4" w:rsidP="00344EA4">
      <w:pPr>
        <w:tabs>
          <w:tab w:val="left" w:pos="851"/>
        </w:tabs>
        <w:ind w:firstLine="567"/>
        <w:jc w:val="both"/>
        <w:rPr>
          <w:sz w:val="24"/>
          <w:szCs w:val="24"/>
          <w:lang w:val="kk-KZ"/>
        </w:rPr>
      </w:pPr>
      <w:r>
        <w:rPr>
          <w:sz w:val="24"/>
          <w:szCs w:val="24"/>
          <w:lang w:val="kk-KZ"/>
        </w:rPr>
        <w:t>Теорияның құрылымын принциптер, аксиомалар, пайымдау заңдары, ережелер, ұғымдар, категориялар және фактілер құрайды. Ғылыми теорияда принцип идеяның ең абстрактілі анықтамасы (білімді жүйелеудің бастапқы формасы) ретінде түсініледі.</w:t>
      </w:r>
    </w:p>
    <w:p w:rsidR="00344EA4" w:rsidRDefault="00344EA4" w:rsidP="00344EA4">
      <w:pPr>
        <w:tabs>
          <w:tab w:val="left" w:pos="851"/>
        </w:tabs>
        <w:ind w:firstLine="567"/>
        <w:jc w:val="both"/>
        <w:rPr>
          <w:sz w:val="24"/>
          <w:szCs w:val="24"/>
          <w:lang w:val="kk-KZ"/>
        </w:rPr>
      </w:pPr>
      <w:r>
        <w:rPr>
          <w:sz w:val="24"/>
          <w:szCs w:val="24"/>
          <w:lang w:val="kk-KZ"/>
        </w:rPr>
        <w:t>Аксиома (постулат) – бастапқы ұстаным ретінде қабылданған, берілген теорияда дәлелденбейтін және алдын ала белгіленген ережелер бойынша теорияның барлық басқа ұсыныстары мен қорытындылары шығатын позиция.</w:t>
      </w:r>
    </w:p>
    <w:p w:rsidR="00344EA4" w:rsidRDefault="00344EA4" w:rsidP="00344EA4">
      <w:pPr>
        <w:tabs>
          <w:tab w:val="left" w:pos="851"/>
        </w:tabs>
        <w:ind w:firstLine="567"/>
        <w:jc w:val="both"/>
        <w:rPr>
          <w:sz w:val="24"/>
          <w:szCs w:val="24"/>
          <w:lang w:val="kk-KZ"/>
        </w:rPr>
      </w:pPr>
      <w:r>
        <w:rPr>
          <w:sz w:val="24"/>
          <w:szCs w:val="24"/>
          <w:lang w:val="kk-KZ"/>
        </w:rPr>
        <w:lastRenderedPageBreak/>
        <w:t>Теория – жалпылама ғылыми білімнің ең дамыған түрі. Ол негізгі заңдылықтарды білуді ғана емес, сонымен бірге соларға негізделген фактілерді түсіндіруді де қамтиды. Теория жаңа заңдарды ашуға және болашақты болжауға мүмкіндік береді.</w:t>
      </w:r>
    </w:p>
    <w:p w:rsidR="00344EA4" w:rsidRDefault="00344EA4" w:rsidP="00840CF2">
      <w:pPr>
        <w:tabs>
          <w:tab w:val="left" w:pos="851"/>
        </w:tabs>
        <w:ind w:firstLine="567"/>
        <w:jc w:val="both"/>
        <w:rPr>
          <w:sz w:val="24"/>
          <w:szCs w:val="24"/>
          <w:lang w:val="kk-KZ"/>
        </w:rPr>
      </w:pPr>
      <w:r>
        <w:rPr>
          <w:sz w:val="24"/>
          <w:szCs w:val="24"/>
          <w:lang w:val="kk-KZ"/>
        </w:rPr>
        <w:t>Теориялық зерттеулер эмпирикалық зерттеулерден айтарлықтай ерекшеленеді. Эмпирикалық зерттеулер физикалық немесе әлеуметтік шындықты зерттеуге тікелей бағытталған, ал теориялық олар жанама түрде қарастырылады. Тікелей теориялық зерттеулер олардың арасындағы ұғымдар мен байла</w:t>
      </w:r>
      <w:r w:rsidR="00840CF2">
        <w:rPr>
          <w:sz w:val="24"/>
          <w:szCs w:val="24"/>
          <w:lang w:val="kk-KZ"/>
        </w:rPr>
        <w:t xml:space="preserve">ныстарға бағытталған. Сонымен </w:t>
      </w:r>
      <w:r>
        <w:rPr>
          <w:sz w:val="24"/>
          <w:szCs w:val="24"/>
          <w:lang w:val="kk-KZ"/>
        </w:rPr>
        <w:t>оның эмпирикалық зерттеулерге қарағанда басқа зерттеу технологиясы бар.</w:t>
      </w:r>
    </w:p>
    <w:p w:rsidR="00344EA4" w:rsidRDefault="00344EA4" w:rsidP="00344EA4">
      <w:pPr>
        <w:tabs>
          <w:tab w:val="left" w:pos="851"/>
        </w:tabs>
        <w:ind w:firstLine="567"/>
        <w:jc w:val="both"/>
        <w:rPr>
          <w:sz w:val="24"/>
          <w:szCs w:val="24"/>
          <w:lang w:val="kk-KZ"/>
        </w:rPr>
      </w:pPr>
      <w:r>
        <w:rPr>
          <w:sz w:val="24"/>
          <w:szCs w:val="24"/>
          <w:lang w:val="kk-KZ"/>
        </w:rPr>
        <w:t>Батыс философиясы мен ғылымының тарихында логиканың ең маңызды бастапқы элементі ретінде ашық ұғымдарды Сократ пен Платон толығымен жасаған. Олардың философиялық әдістемесі ұғым феномені негізінде болды деп айта аламыз. Әдіс белгілі бір мәлімдеменің күшті және әлсіз жақтарын бірдей дерлік пайдаланудан тұрды. Тұжырымдаманы анықтауды алғаш рет Сократ ұсынды. Қарсылас мұны жасады, сол арқылы өзін осы ұғымның көлемі мен мазмұнының логикалық шеңберіне итермеледі. Шынында да, формальды логика шегінде ұғымның ауқымы мен мазмұнынан шығуға болмайды. Содан кейін Сократ сөздердің «отын» жағып, оны тек осы анықтаманың «шелекімен» сөндіруді ұсынды.</w:t>
      </w:r>
    </w:p>
    <w:p w:rsidR="00344EA4" w:rsidRDefault="00344EA4" w:rsidP="00344EA4">
      <w:pPr>
        <w:tabs>
          <w:tab w:val="left" w:pos="851"/>
        </w:tabs>
        <w:ind w:firstLine="567"/>
        <w:jc w:val="both"/>
        <w:rPr>
          <w:rFonts w:eastAsia="Helvetica"/>
          <w:color w:val="000000" w:themeColor="text1"/>
          <w:sz w:val="24"/>
          <w:szCs w:val="24"/>
          <w:lang w:val="kk-KZ"/>
        </w:rPr>
      </w:pPr>
      <w:r>
        <w:rPr>
          <w:sz w:val="24"/>
          <w:szCs w:val="24"/>
          <w:lang w:val="kk-KZ"/>
        </w:rPr>
        <w:t xml:space="preserve">Сократ өзінің не істеп жатқанын білді: ол қандай жағдайда да </w:t>
      </w:r>
    </w:p>
    <w:p w:rsidR="00344EA4" w:rsidRDefault="00344EA4" w:rsidP="00344EA4">
      <w:pPr>
        <w:tabs>
          <w:tab w:val="left" w:pos="851"/>
        </w:tabs>
        <w:ind w:firstLine="567"/>
        <w:jc w:val="both"/>
        <w:rPr>
          <w:color w:val="000000" w:themeColor="text1"/>
          <w:sz w:val="24"/>
          <w:szCs w:val="24"/>
          <w:lang w:val="kk-KZ"/>
        </w:rPr>
      </w:pPr>
      <w:r>
        <w:rPr>
          <w:color w:val="000000" w:themeColor="text1"/>
          <w:sz w:val="24"/>
          <w:szCs w:val="24"/>
          <w:lang w:val="kk-KZ"/>
        </w:rPr>
        <w:t>Теория – логикалық схема, оның ең кіші элементі – ұғымдар. Бұл жүйенің ең үлкен «блогы» заң болып табылады. Логикалық тұрғыдан алғанда, заң дегеніміз, мысалы, Ньютонның бірінші заңы сияқты логикалық, ауызша айтылған немесе Ньютонның екінші заңы сияқты формалданған ұғымдар арасындағы байланыс.</w:t>
      </w:r>
    </w:p>
    <w:p w:rsidR="00A63DD0" w:rsidRDefault="00344EA4" w:rsidP="00A63DD0">
      <w:pPr>
        <w:tabs>
          <w:tab w:val="left" w:pos="851"/>
        </w:tabs>
        <w:ind w:firstLine="567"/>
        <w:jc w:val="both"/>
        <w:rPr>
          <w:color w:val="000000" w:themeColor="text1"/>
          <w:sz w:val="24"/>
          <w:szCs w:val="24"/>
          <w:lang w:val="kk-KZ"/>
        </w:rPr>
      </w:pPr>
      <w:r>
        <w:rPr>
          <w:color w:val="000000" w:themeColor="text1"/>
          <w:sz w:val="24"/>
          <w:szCs w:val="24"/>
          <w:lang w:val="kk-KZ"/>
        </w:rPr>
        <w:t>Теорияның бастауында біз келесі блоктарды табамыз, бұл теория басталатын мәлімдемелер - аксиомалардан (математикада) немесе принциптерден (жаратылыстануда). Айтылғандарды</w:t>
      </w:r>
      <w:r w:rsidR="00A63DD0">
        <w:rPr>
          <w:color w:val="000000" w:themeColor="text1"/>
          <w:sz w:val="24"/>
          <w:szCs w:val="24"/>
          <w:lang w:val="kk-KZ"/>
        </w:rPr>
        <w:t xml:space="preserve"> сызба арқылы көрсетуге болады.</w:t>
      </w:r>
    </w:p>
    <w:p w:rsidR="00344EA4" w:rsidRDefault="00344EA4" w:rsidP="00A63DD0">
      <w:pPr>
        <w:tabs>
          <w:tab w:val="left" w:pos="851"/>
        </w:tabs>
        <w:ind w:firstLine="567"/>
        <w:jc w:val="both"/>
        <w:rPr>
          <w:color w:val="000000" w:themeColor="text1"/>
          <w:sz w:val="24"/>
          <w:szCs w:val="24"/>
          <w:lang w:val="kk-KZ"/>
        </w:rPr>
      </w:pPr>
      <w:r>
        <w:rPr>
          <w:noProof/>
        </w:rPr>
        <w:drawing>
          <wp:anchor distT="0" distB="0" distL="114300" distR="114300" simplePos="0" relativeHeight="251720704" behindDoc="1" locked="0" layoutInCell="0" allowOverlap="1" wp14:anchorId="2A250A1F" wp14:editId="6A021689">
            <wp:simplePos x="0" y="0"/>
            <wp:positionH relativeFrom="column">
              <wp:posOffset>1743710</wp:posOffset>
            </wp:positionH>
            <wp:positionV relativeFrom="paragraph">
              <wp:posOffset>240030</wp:posOffset>
            </wp:positionV>
            <wp:extent cx="74930" cy="1546860"/>
            <wp:effectExtent l="0" t="0" r="1270" b="0"/>
            <wp:wrapNone/>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5468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1728" behindDoc="1" locked="0" layoutInCell="0" allowOverlap="1" wp14:anchorId="6D27665A" wp14:editId="1B8E69B5">
            <wp:simplePos x="0" y="0"/>
            <wp:positionH relativeFrom="column">
              <wp:posOffset>1818005</wp:posOffset>
            </wp:positionH>
            <wp:positionV relativeFrom="paragraph">
              <wp:posOffset>240665</wp:posOffset>
            </wp:positionV>
            <wp:extent cx="2730500" cy="1546225"/>
            <wp:effectExtent l="0" t="0" r="0" b="0"/>
            <wp:wrapNone/>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30500" cy="154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22752" behindDoc="1" locked="0" layoutInCell="0" allowOverlap="1" wp14:anchorId="417A0485" wp14:editId="010C2BE6">
            <wp:simplePos x="0" y="0"/>
            <wp:positionH relativeFrom="column">
              <wp:posOffset>1818005</wp:posOffset>
            </wp:positionH>
            <wp:positionV relativeFrom="paragraph">
              <wp:posOffset>240030</wp:posOffset>
            </wp:positionV>
            <wp:extent cx="2731135" cy="1546860"/>
            <wp:effectExtent l="0" t="0" r="0" b="0"/>
            <wp:wrapNone/>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31135" cy="1546860"/>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344EA4" w:rsidP="00344EA4">
      <w:pPr>
        <w:tabs>
          <w:tab w:val="left" w:pos="851"/>
          <w:tab w:val="left" w:pos="1266"/>
        </w:tabs>
        <w:ind w:left="567"/>
        <w:rPr>
          <w:rFonts w:eastAsia="Helvetica"/>
          <w:sz w:val="24"/>
          <w:szCs w:val="24"/>
          <w:lang w:val="kk-KZ"/>
        </w:rPr>
      </w:pPr>
    </w:p>
    <w:p w:rsidR="00344EA4" w:rsidRDefault="00344EA4" w:rsidP="00344EA4">
      <w:pPr>
        <w:tabs>
          <w:tab w:val="left" w:pos="851"/>
          <w:tab w:val="left" w:pos="1266"/>
        </w:tabs>
        <w:ind w:left="567"/>
        <w:rPr>
          <w:rFonts w:eastAsia="Helvetica"/>
          <w:sz w:val="24"/>
          <w:szCs w:val="24"/>
          <w:lang w:val="kk-KZ"/>
        </w:rPr>
      </w:pPr>
    </w:p>
    <w:p w:rsidR="00344EA4" w:rsidRDefault="00344EA4" w:rsidP="00344EA4">
      <w:pPr>
        <w:tabs>
          <w:tab w:val="left" w:pos="851"/>
          <w:tab w:val="left" w:pos="1266"/>
        </w:tabs>
        <w:ind w:left="567"/>
        <w:rPr>
          <w:rFonts w:eastAsia="Helvetica"/>
          <w:sz w:val="24"/>
          <w:szCs w:val="24"/>
          <w:lang w:val="kk-KZ"/>
        </w:rPr>
      </w:pPr>
    </w:p>
    <w:p w:rsidR="00344EA4" w:rsidRDefault="00344EA4" w:rsidP="00344EA4">
      <w:pPr>
        <w:tabs>
          <w:tab w:val="left" w:pos="851"/>
          <w:tab w:val="left" w:pos="1266"/>
        </w:tabs>
        <w:ind w:left="567"/>
        <w:rPr>
          <w:rFonts w:eastAsia="Helvetica"/>
          <w:sz w:val="24"/>
          <w:szCs w:val="24"/>
          <w:lang w:val="kk-KZ"/>
        </w:rPr>
      </w:pPr>
    </w:p>
    <w:p w:rsidR="00344EA4" w:rsidRDefault="00344EA4" w:rsidP="00344EA4">
      <w:pPr>
        <w:tabs>
          <w:tab w:val="left" w:pos="851"/>
          <w:tab w:val="left" w:pos="1266"/>
        </w:tabs>
        <w:ind w:left="567"/>
        <w:rPr>
          <w:rFonts w:eastAsia="Helvetica"/>
          <w:sz w:val="24"/>
          <w:szCs w:val="24"/>
          <w:lang w:val="kk-KZ"/>
        </w:rPr>
      </w:pPr>
    </w:p>
    <w:p w:rsidR="00D61E8F" w:rsidRDefault="00344EA4" w:rsidP="00344EA4">
      <w:pPr>
        <w:tabs>
          <w:tab w:val="left" w:pos="851"/>
        </w:tabs>
        <w:jc w:val="both"/>
        <w:rPr>
          <w:rFonts w:eastAsia="Helvetica"/>
          <w:sz w:val="24"/>
          <w:szCs w:val="24"/>
          <w:lang w:val="kk-KZ"/>
        </w:rPr>
      </w:pPr>
      <w:r>
        <w:rPr>
          <w:rFonts w:eastAsia="Helvetica"/>
          <w:sz w:val="24"/>
          <w:szCs w:val="24"/>
          <w:lang w:val="kk-KZ"/>
        </w:rPr>
        <w:tab/>
      </w:r>
    </w:p>
    <w:p w:rsidR="00D61E8F" w:rsidRDefault="00D61E8F" w:rsidP="00344EA4">
      <w:pPr>
        <w:tabs>
          <w:tab w:val="left" w:pos="851"/>
        </w:tabs>
        <w:jc w:val="both"/>
        <w:rPr>
          <w:rFonts w:eastAsia="Helvetica"/>
          <w:sz w:val="24"/>
          <w:szCs w:val="24"/>
          <w:lang w:val="kk-KZ"/>
        </w:rPr>
      </w:pPr>
    </w:p>
    <w:p w:rsidR="00D61E8F" w:rsidRDefault="00D61E8F" w:rsidP="00344EA4">
      <w:pPr>
        <w:tabs>
          <w:tab w:val="left" w:pos="851"/>
        </w:tabs>
        <w:jc w:val="both"/>
        <w:rPr>
          <w:rFonts w:eastAsia="Helvetica"/>
          <w:sz w:val="24"/>
          <w:szCs w:val="24"/>
          <w:lang w:val="kk-KZ"/>
        </w:rPr>
      </w:pPr>
    </w:p>
    <w:p w:rsidR="00D61E8F" w:rsidRDefault="00D61E8F" w:rsidP="00344EA4">
      <w:pPr>
        <w:tabs>
          <w:tab w:val="left" w:pos="851"/>
        </w:tabs>
        <w:jc w:val="both"/>
        <w:rPr>
          <w:rFonts w:eastAsia="Helvetica"/>
          <w:sz w:val="24"/>
          <w:szCs w:val="24"/>
          <w:lang w:val="kk-KZ"/>
        </w:rPr>
      </w:pPr>
    </w:p>
    <w:p w:rsidR="00D61E8F" w:rsidRDefault="00D61E8F" w:rsidP="00344EA4">
      <w:pPr>
        <w:tabs>
          <w:tab w:val="left" w:pos="851"/>
        </w:tabs>
        <w:jc w:val="both"/>
        <w:rPr>
          <w:rFonts w:eastAsia="Helvetica"/>
          <w:sz w:val="24"/>
          <w:szCs w:val="24"/>
          <w:lang w:val="kk-KZ"/>
        </w:rPr>
      </w:pPr>
    </w:p>
    <w:p w:rsidR="00344EA4" w:rsidRDefault="00344EA4" w:rsidP="00344EA4">
      <w:pPr>
        <w:tabs>
          <w:tab w:val="left" w:pos="851"/>
        </w:tabs>
        <w:jc w:val="both"/>
        <w:rPr>
          <w:sz w:val="24"/>
          <w:szCs w:val="24"/>
          <w:lang w:val="kk-KZ"/>
        </w:rPr>
      </w:pPr>
      <w:r>
        <w:rPr>
          <w:sz w:val="24"/>
          <w:szCs w:val="24"/>
          <w:lang w:val="kk-KZ"/>
        </w:rPr>
        <w:t>F – күш, m – масса және үдеу. Құрылыс блоктарының осы ұғымдарынан блоктық заң қалыптасады.</w:t>
      </w:r>
    </w:p>
    <w:p w:rsidR="00344EA4" w:rsidRDefault="00344EA4" w:rsidP="00344EA4">
      <w:pPr>
        <w:tabs>
          <w:tab w:val="left" w:pos="851"/>
        </w:tabs>
        <w:ind w:firstLine="567"/>
        <w:jc w:val="both"/>
        <w:rPr>
          <w:sz w:val="24"/>
          <w:szCs w:val="24"/>
          <w:lang w:val="kk-KZ"/>
        </w:rPr>
      </w:pPr>
      <w:r>
        <w:rPr>
          <w:sz w:val="24"/>
          <w:szCs w:val="24"/>
          <w:lang w:val="kk-KZ"/>
        </w:rPr>
        <w:t>F = м</w:t>
      </w:r>
    </w:p>
    <w:p w:rsidR="00344EA4" w:rsidRDefault="00344EA4" w:rsidP="00344EA4">
      <w:pPr>
        <w:tabs>
          <w:tab w:val="left" w:pos="851"/>
        </w:tabs>
        <w:ind w:firstLine="567"/>
        <w:jc w:val="both"/>
        <w:rPr>
          <w:sz w:val="24"/>
          <w:szCs w:val="24"/>
        </w:rPr>
      </w:pPr>
      <w:r>
        <w:rPr>
          <w:sz w:val="24"/>
          <w:szCs w:val="24"/>
          <w:lang w:val="kk-KZ"/>
        </w:rPr>
        <w:t xml:space="preserve">Үлкен теорияларды құруға ғалымдардың әртүрлі буындары қатысады. </w:t>
      </w:r>
      <w:r>
        <w:rPr>
          <w:sz w:val="24"/>
          <w:szCs w:val="24"/>
        </w:rPr>
        <w:t>Сонымен, механика аксиомасының принциптерін Галилей тұжырымдаған. Бұл инерция принципі, еркін түсетін дененің тұрақты үдеуі және қозғалыстың салыстырмалылық принципі. Галилей қайтыс болған жылы дүниеге келген И.Ньютон теориялық механиканың құрылысын келесі заңдарды тұжырымдау арқылы жалғастырды:</w:t>
      </w:r>
    </w:p>
    <w:p w:rsidR="00344EA4" w:rsidRDefault="00344EA4" w:rsidP="00344EA4">
      <w:pPr>
        <w:tabs>
          <w:tab w:val="left" w:pos="851"/>
        </w:tabs>
        <w:ind w:firstLine="567"/>
        <w:jc w:val="both"/>
        <w:rPr>
          <w:sz w:val="24"/>
          <w:szCs w:val="24"/>
        </w:rPr>
      </w:pPr>
      <w:r>
        <w:rPr>
          <w:sz w:val="24"/>
          <w:szCs w:val="24"/>
        </w:rPr>
        <w:t>1. Инерция заңы</w:t>
      </w:r>
    </w:p>
    <w:p w:rsidR="00344EA4" w:rsidRDefault="00344EA4" w:rsidP="00344EA4">
      <w:pPr>
        <w:tabs>
          <w:tab w:val="left" w:pos="851"/>
        </w:tabs>
        <w:ind w:firstLine="567"/>
        <w:jc w:val="both"/>
        <w:rPr>
          <w:sz w:val="24"/>
          <w:szCs w:val="24"/>
        </w:rPr>
      </w:pPr>
      <w:r>
        <w:rPr>
          <w:sz w:val="24"/>
          <w:szCs w:val="24"/>
        </w:rPr>
        <w:t>2. Қозғалыс шамасының заңы А (мВ) = FA t</w:t>
      </w:r>
    </w:p>
    <w:p w:rsidR="00344EA4" w:rsidRDefault="00344EA4" w:rsidP="00344EA4">
      <w:pPr>
        <w:tabs>
          <w:tab w:val="left" w:pos="851"/>
        </w:tabs>
        <w:ind w:firstLine="567"/>
        <w:jc w:val="both"/>
        <w:rPr>
          <w:sz w:val="24"/>
          <w:szCs w:val="24"/>
        </w:rPr>
      </w:pPr>
      <w:r>
        <w:rPr>
          <w:sz w:val="24"/>
          <w:szCs w:val="24"/>
        </w:rPr>
        <w:t>3. Әрекет пен реакция теңдігі заңы. Астрономия үшін Ньютон заңдарын қолдану</w:t>
      </w:r>
    </w:p>
    <w:p w:rsidR="00344EA4" w:rsidRDefault="00344EA4" w:rsidP="00344EA4">
      <w:pPr>
        <w:tabs>
          <w:tab w:val="left" w:pos="851"/>
        </w:tabs>
        <w:ind w:firstLine="567"/>
        <w:jc w:val="both"/>
        <w:rPr>
          <w:sz w:val="24"/>
          <w:szCs w:val="24"/>
        </w:rPr>
      </w:pPr>
      <w:r>
        <w:rPr>
          <w:sz w:val="24"/>
          <w:szCs w:val="24"/>
        </w:rPr>
        <w:t>тапсырмалар тиімді болды, бірақ олар инженерлік мәселелерді шешуде қиын болды. Сондықтан келесі ғасырда Ньютон механикасы жетілдіріліп, тереңдей түсті. Қазіргі заманғы</w:t>
      </w:r>
    </w:p>
    <w:p w:rsidR="00344EA4" w:rsidRDefault="00344EA4" w:rsidP="00344EA4">
      <w:pPr>
        <w:tabs>
          <w:tab w:val="left" w:pos="851"/>
        </w:tabs>
        <w:ind w:firstLine="567"/>
        <w:jc w:val="both"/>
        <w:rPr>
          <w:sz w:val="24"/>
          <w:szCs w:val="24"/>
        </w:rPr>
      </w:pPr>
      <w:r>
        <w:rPr>
          <w:sz w:val="24"/>
          <w:szCs w:val="24"/>
        </w:rPr>
        <w:t>механиканы түсіну Леонард Эйлерден басталады, ол оны 18 ғасырда аздаған анықтамалар мен аксиомаларға негізделген ұтымды ғылым ретінде түсіндірді. Теориялық механика 1788 жылы жарық көрген Лагранждың аналитикалық механикасында аяқталды.</w:t>
      </w:r>
    </w:p>
    <w:p w:rsidR="00344EA4" w:rsidRDefault="00344EA4" w:rsidP="00344EA4">
      <w:pPr>
        <w:tabs>
          <w:tab w:val="left" w:pos="851"/>
        </w:tabs>
        <w:ind w:firstLine="567"/>
        <w:jc w:val="both"/>
        <w:rPr>
          <w:sz w:val="24"/>
          <w:szCs w:val="24"/>
        </w:rPr>
      </w:pPr>
      <w:r>
        <w:rPr>
          <w:sz w:val="24"/>
          <w:szCs w:val="24"/>
        </w:rPr>
        <w:lastRenderedPageBreak/>
        <w:t>Теориялық білім эмпирикалық білімнен ең үлкен жалпылығымен, абстрактілілігімен және жүйелілігімен ерекшеленеді. Осы ерекшеліктерге байланысты оны эмпирикалық білімнен шығаруға немесе оған тікелей келтіруге болмайды. Сондықтан күрделі сұрақ туындайды: егер теориялық білім осы шындық туралы эмпирикалық материалдан алынбаса, зерттелетін шындыққа қалай сәйкес келеді?</w:t>
      </w:r>
    </w:p>
    <w:p w:rsidR="00344EA4" w:rsidRDefault="00344EA4" w:rsidP="00344EA4">
      <w:pPr>
        <w:tabs>
          <w:tab w:val="left" w:pos="851"/>
        </w:tabs>
        <w:ind w:firstLine="567"/>
        <w:jc w:val="both"/>
        <w:rPr>
          <w:sz w:val="24"/>
          <w:szCs w:val="24"/>
        </w:rPr>
      </w:pPr>
      <w:r>
        <w:rPr>
          <w:sz w:val="24"/>
          <w:szCs w:val="24"/>
        </w:rPr>
        <w:t>Теориялық білімнің абстрактілілігі, жалпылығы және жүйелілігі оның құрылымын дедуктивтік етеді. Бұл кіші жалпылық туралы теориялық білімді үлкен жалпылық туралы теориялық білімнен алуға болатынын білдіреді. Бұл өз кезегінде теориялық білім оның негізін құрайтын ең жалпы (белгілі бір білім саласындағы) білімге негізделуі керек дегенді білдіреді.</w:t>
      </w:r>
    </w:p>
    <w:p w:rsidR="00344EA4" w:rsidRDefault="00344EA4" w:rsidP="00344EA4">
      <w:pPr>
        <w:tabs>
          <w:tab w:val="left" w:pos="851"/>
        </w:tabs>
        <w:ind w:firstLine="567"/>
        <w:jc w:val="both"/>
        <w:rPr>
          <w:sz w:val="24"/>
          <w:szCs w:val="24"/>
        </w:rPr>
      </w:pPr>
      <w:r>
        <w:rPr>
          <w:sz w:val="24"/>
          <w:szCs w:val="24"/>
        </w:rPr>
        <w:t>Теорияны құру үшін алдымен геометрияның аксиомалары сияқты бастапқы іргетас болуы керек кейбір жалпы түсініктерді, принциптерді және гипотезаларды табу керек. Осындай бастапқы ұғымдар, принциптер мен гипотезалар жүйесі таным әдіснамасында ғылыми танымның теориялық негізі деп аталатын нәрсені құрайды.</w:t>
      </w:r>
    </w:p>
    <w:p w:rsidR="00344EA4" w:rsidRDefault="00344EA4" w:rsidP="00344EA4">
      <w:pPr>
        <w:tabs>
          <w:tab w:val="left" w:pos="851"/>
        </w:tabs>
        <w:ind w:firstLine="567"/>
        <w:jc w:val="both"/>
        <w:rPr>
          <w:sz w:val="24"/>
          <w:szCs w:val="24"/>
        </w:rPr>
      </w:pPr>
      <w:r>
        <w:rPr>
          <w:sz w:val="24"/>
          <w:szCs w:val="24"/>
        </w:rPr>
        <w:t>Жаңа теорияны құру немесе бар теориялық негізді кеңейту теориялық зерттеудің бірінші кезеңін құрайды. Бұл теориялық білімдегі ең қиын процесс.</w:t>
      </w:r>
    </w:p>
    <w:p w:rsidR="00344EA4" w:rsidRDefault="00344EA4" w:rsidP="00344EA4">
      <w:pPr>
        <w:tabs>
          <w:tab w:val="left" w:pos="851"/>
        </w:tabs>
        <w:ind w:firstLine="567"/>
        <w:jc w:val="both"/>
        <w:rPr>
          <w:sz w:val="24"/>
          <w:szCs w:val="24"/>
        </w:rPr>
      </w:pPr>
      <w:r>
        <w:rPr>
          <w:sz w:val="24"/>
          <w:szCs w:val="24"/>
        </w:rPr>
        <w:t>Теориялық зерттеудің екінші кезеңі – ғылыми теорияларды негізге ала отырып құру. Зерттеудің бұл бөлігі ең дамыған болып табылады, онда теорияны құрудың формальды, логикалық және математикалық әдістері маңызды рөл атқарады.</w:t>
      </w:r>
    </w:p>
    <w:p w:rsidR="00344EA4" w:rsidRDefault="00344EA4" w:rsidP="00344EA4">
      <w:pPr>
        <w:tabs>
          <w:tab w:val="left" w:pos="851"/>
        </w:tabs>
        <w:ind w:firstLine="567"/>
        <w:jc w:val="both"/>
        <w:rPr>
          <w:rFonts w:eastAsia="Arial"/>
          <w:sz w:val="24"/>
          <w:szCs w:val="24"/>
        </w:rPr>
      </w:pPr>
      <w:r>
        <w:rPr>
          <w:rFonts w:eastAsia="Arial"/>
          <w:sz w:val="24"/>
          <w:szCs w:val="24"/>
        </w:rPr>
        <w:t>Теориялық зерттеудің үшінші кезеңі – теорияны практикада қолдану. Бұл процедураның негізгі бөлігі теориядан құбылыстардың жеке топтарына қатысты қарапайым заңдарды шығару болып табылады. Олардың кейбіреулері үшін эмпирикалық заңдарды ертерек алуға болады. Сонда теориядан шығатын қорытындылар осы заңдылықтармен сәйкес келуі керек. Көріп отырғаныңыздай, бұл кезең біріншісі сияқты; екіншісінен күнделікті білімге сәйкес келмейтін идеялардың болуымен ерекшеленеді. Осы қиындықтардың бәріне назар аударып, оларды түсіну керек.</w:t>
      </w:r>
    </w:p>
    <w:p w:rsidR="00344EA4" w:rsidRDefault="00344EA4" w:rsidP="00344EA4">
      <w:pPr>
        <w:tabs>
          <w:tab w:val="left" w:pos="851"/>
        </w:tabs>
        <w:ind w:firstLine="567"/>
        <w:jc w:val="both"/>
        <w:rPr>
          <w:rFonts w:eastAsia="Arial"/>
          <w:sz w:val="24"/>
          <w:szCs w:val="24"/>
        </w:rPr>
      </w:pPr>
      <w:r>
        <w:rPr>
          <w:rFonts w:eastAsia="Arial"/>
          <w:sz w:val="24"/>
          <w:szCs w:val="24"/>
        </w:rPr>
        <w:t>Эмпирикалық зерттеулердің одан әрі ілгерілеуі шынайы элементар заңдылықтарды жинақтаудан және олардың арасындағы байланысты орнатудан тұрады. Бұл процедураның нәтижесі интегралды эмпирикалық заң болып табылады. Соңғысын, әдетте, табиғи тілде білдіру мүмкін емес, өйткені бұл, жалпы айтқанда, шексіз көп мәлімдемелерді қажет етеді. Интегралдық заң функцияның математикалық түсінігі арқылы жасанды тілде тұжырымдалған.</w:t>
      </w:r>
    </w:p>
    <w:p w:rsidR="00344EA4" w:rsidRDefault="00344EA4" w:rsidP="00344EA4">
      <w:pPr>
        <w:tabs>
          <w:tab w:val="left" w:pos="851"/>
        </w:tabs>
        <w:ind w:firstLine="567"/>
        <w:jc w:val="both"/>
        <w:rPr>
          <w:rFonts w:eastAsia="Arial"/>
          <w:sz w:val="24"/>
          <w:szCs w:val="24"/>
        </w:rPr>
      </w:pPr>
      <w:r>
        <w:rPr>
          <w:rFonts w:eastAsia="Arial"/>
          <w:sz w:val="24"/>
          <w:szCs w:val="24"/>
        </w:rPr>
        <w:t>Бұл заңды, жалпы алғанда, белгілі бір жиынтыққа жататын элементар эмпирикалық заңдар арасындағы қатынас ретінде анықтауға болады.</w:t>
      </w:r>
    </w:p>
    <w:p w:rsidR="00344EA4" w:rsidRDefault="00344EA4" w:rsidP="00344EA4">
      <w:pPr>
        <w:tabs>
          <w:tab w:val="left" w:pos="851"/>
        </w:tabs>
        <w:ind w:firstLine="567"/>
        <w:jc w:val="both"/>
        <w:rPr>
          <w:rFonts w:eastAsia="Arial"/>
          <w:sz w:val="24"/>
          <w:szCs w:val="24"/>
        </w:rPr>
      </w:pPr>
      <w:r>
        <w:rPr>
          <w:rFonts w:eastAsia="Arial"/>
          <w:sz w:val="24"/>
          <w:szCs w:val="24"/>
        </w:rPr>
        <w:t>Интерполяция аяқталғаннан кейін x және y мәндерінің зерттелген диапазонына экстраполяциялау мәселесі туындайды. Ол аналогия бойынша қорытынды жасау арқылы шешіледі. Көрсетілген процедурадан кейін ғана мүмкін болады</w:t>
      </w:r>
      <w:r>
        <w:rPr>
          <w:rFonts w:eastAsia="Arial"/>
          <w:sz w:val="24"/>
          <w:szCs w:val="24"/>
          <w:lang w:val="kk-KZ"/>
        </w:rPr>
        <w:t xml:space="preserve"> </w:t>
      </w:r>
      <w:r>
        <w:rPr>
          <w:sz w:val="24"/>
          <w:szCs w:val="24"/>
        </w:rPr>
        <w:t>интегралдық заңдардың жинақталуы. Бірақ соңғысы зерттеушінің алдына жаңа міндет қояды: бұл заңдылықтардың табиғи жіктелу мәселесі. Бұл жіктеу іргелі эмпирикалық заңды қолдану арқылы жүзеге асырылады. Мысал (өте төмен емес T және өте жоғары емес P үшін) Cliperon теңдеуі pV = RT болып табылады. Белгілі болғандай, одан ерекше жағдайлар ретінде Бойл-Мариотт, Гей-Люссак және Чарльздың интегралды эмпирикалық заңдарын оңай алуға болады. Егер элементар заң фактілерді түсіндірсе және болжаса, интегралдық заң - элементар эмпирикалық заңдар болса, іргелі заң барлық белгілі интегралдық заңдарды түсіндіреді және жаңа интегралдық заңдарды болжайды. Мысалы, Клиперон теңдеуінің негізінде Бойль-Мариот, Гей-Люссак және Чарльз заңдарына эмпирикалық түсініктеме беріп қана қоймай, жаңа газ заңдарын (Пуассон формуласы) болжауға болады. Нағыз іргелі заң сынақ және қателік арқылы алынады: көптеген мүмкін болатын математикалық</w:t>
      </w:r>
    </w:p>
    <w:p w:rsidR="00344EA4" w:rsidRDefault="00344EA4" w:rsidP="00344EA4">
      <w:pPr>
        <w:tabs>
          <w:tab w:val="left" w:pos="851"/>
        </w:tabs>
        <w:ind w:firstLine="567"/>
        <w:jc w:val="both"/>
        <w:rPr>
          <w:sz w:val="24"/>
          <w:szCs w:val="24"/>
        </w:rPr>
      </w:pPr>
      <w:r>
        <w:rPr>
          <w:sz w:val="24"/>
          <w:szCs w:val="24"/>
        </w:rPr>
        <w:t xml:space="preserve">зерттеушіге математикалық әдебиеттерден белгілі құрылымдар, ол негізінен математикалық индукция арқылы барлық белгілі интегралдық заңдарды алуға болатынын таңдайды. Әртүрлі құрылымдар әртүрлі жаңа интегралдық құрылымдарды болжайды. Осы </w:t>
      </w:r>
      <w:r>
        <w:rPr>
          <w:sz w:val="24"/>
          <w:szCs w:val="24"/>
        </w:rPr>
        <w:lastRenderedPageBreak/>
        <w:t>болжамдардың тәжірибелік тексеруін дәйекті түрде жүргізе отырып, зерттеуші экспериментке сәйкес болжам беретін құрылымды таңдайды.</w:t>
      </w:r>
    </w:p>
    <w:p w:rsidR="00344EA4" w:rsidRDefault="00344EA4" w:rsidP="00344EA4">
      <w:pPr>
        <w:tabs>
          <w:tab w:val="left" w:pos="851"/>
        </w:tabs>
        <w:ind w:firstLine="567"/>
        <w:rPr>
          <w:sz w:val="24"/>
          <w:szCs w:val="24"/>
        </w:rPr>
      </w:pPr>
      <w:r>
        <w:rPr>
          <w:noProof/>
        </w:rPr>
        <w:drawing>
          <wp:anchor distT="0" distB="0" distL="114300" distR="114300" simplePos="0" relativeHeight="251723776" behindDoc="1" locked="0" layoutInCell="0" allowOverlap="1" wp14:anchorId="6DF035B1" wp14:editId="3348CB07">
            <wp:simplePos x="0" y="0"/>
            <wp:positionH relativeFrom="column">
              <wp:posOffset>1889760</wp:posOffset>
            </wp:positionH>
            <wp:positionV relativeFrom="paragraph">
              <wp:posOffset>104140</wp:posOffset>
            </wp:positionV>
            <wp:extent cx="2593975" cy="2037715"/>
            <wp:effectExtent l="0" t="0" r="0" b="635"/>
            <wp:wrapNone/>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93975" cy="2037715"/>
                    </a:xfrm>
                    <a:prstGeom prst="rect">
                      <a:avLst/>
                    </a:prstGeom>
                    <a:noFill/>
                  </pic:spPr>
                </pic:pic>
              </a:graphicData>
            </a:graphic>
            <wp14:sizeRelH relativeFrom="page">
              <wp14:pctWidth>0</wp14:pctWidth>
            </wp14:sizeRelH>
            <wp14:sizeRelV relativeFrom="page">
              <wp14:pctHeight>0</wp14:pctHeight>
            </wp14:sizeRelV>
          </wp:anchor>
        </w:drawing>
      </w: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jc w:val="both"/>
        <w:rPr>
          <w:rFonts w:eastAsia="Arial"/>
          <w:sz w:val="24"/>
          <w:szCs w:val="24"/>
          <w:lang w:val="kk-KZ"/>
        </w:rPr>
      </w:pPr>
      <w:r>
        <w:rPr>
          <w:rFonts w:eastAsia="Arial"/>
          <w:sz w:val="24"/>
          <w:szCs w:val="24"/>
          <w:lang w:val="kk-KZ"/>
        </w:rPr>
        <w:tab/>
      </w:r>
    </w:p>
    <w:p w:rsidR="00344EA4" w:rsidRDefault="00344EA4" w:rsidP="00344EA4">
      <w:pPr>
        <w:tabs>
          <w:tab w:val="left" w:pos="851"/>
        </w:tabs>
        <w:jc w:val="both"/>
        <w:rPr>
          <w:rFonts w:eastAsia="Arial"/>
          <w:sz w:val="24"/>
          <w:szCs w:val="24"/>
          <w:lang w:val="kk-KZ"/>
        </w:rPr>
      </w:pPr>
    </w:p>
    <w:p w:rsidR="00344EA4" w:rsidRDefault="00344EA4" w:rsidP="00344EA4">
      <w:pPr>
        <w:tabs>
          <w:tab w:val="left" w:pos="851"/>
        </w:tabs>
        <w:jc w:val="both"/>
        <w:rPr>
          <w:rFonts w:eastAsia="Arial"/>
          <w:sz w:val="24"/>
          <w:szCs w:val="24"/>
          <w:lang w:val="kk-KZ"/>
        </w:rPr>
      </w:pPr>
    </w:p>
    <w:p w:rsidR="00344EA4" w:rsidRDefault="00344EA4" w:rsidP="00344EA4">
      <w:pPr>
        <w:tabs>
          <w:tab w:val="left" w:pos="851"/>
        </w:tabs>
        <w:jc w:val="both"/>
        <w:rPr>
          <w:rFonts w:eastAsia="Arial"/>
          <w:sz w:val="24"/>
          <w:szCs w:val="24"/>
          <w:lang w:val="kk-KZ"/>
        </w:rPr>
      </w:pPr>
    </w:p>
    <w:p w:rsidR="00D61E8F" w:rsidRDefault="00D61E8F" w:rsidP="00344EA4">
      <w:pPr>
        <w:tabs>
          <w:tab w:val="left" w:pos="851"/>
        </w:tabs>
        <w:jc w:val="both"/>
        <w:rPr>
          <w:rFonts w:eastAsia="Arial"/>
          <w:sz w:val="24"/>
          <w:szCs w:val="24"/>
          <w:lang w:val="kk-KZ"/>
        </w:rPr>
      </w:pPr>
    </w:p>
    <w:p w:rsidR="00344EA4" w:rsidRDefault="00344EA4" w:rsidP="00344EA4">
      <w:pPr>
        <w:tabs>
          <w:tab w:val="left" w:pos="851"/>
        </w:tabs>
        <w:jc w:val="both"/>
        <w:rPr>
          <w:rFonts w:eastAsia="Arial"/>
          <w:sz w:val="24"/>
          <w:szCs w:val="24"/>
          <w:lang w:val="kk-KZ"/>
        </w:rPr>
      </w:pPr>
      <w:r>
        <w:rPr>
          <w:rFonts w:eastAsia="Arial"/>
          <w:sz w:val="24"/>
          <w:szCs w:val="24"/>
          <w:lang w:val="kk-KZ"/>
        </w:rPr>
        <w:t>Эмпирикалық зерттеулердің одан әрі ілгерілеуі кеңірек іргелі эмпирикалық заңның – екінші ретті заңның ашылуынан тұратын болып көрінуі мүмкін, ол белгілі бір пәндік салаға қатысты 1-ші ретті негізгі заңды түсіндіретін және жаңа іргелі заңды болжайтын еді. құқық ( басқа пәндік салаға жататын бірінші ретті заң ол туралы зерттеушінің алдын ала мәліметі жоқ).</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Астрономияда төңкеріс жасаған Николай Копперник өзінің ашылуына ең үлкен серпіні ежелгі грек пифагорлықтарының идеяларымен танысқан кезде, сондай-ақ жанама түрде Вергилийдің Энеидасы және Лукреций Караның поэмасы арқылы алды. Коперниктің «Аспан сфераларының айналымы туралы» ұлы еңбегінің негізгі идеясы - Жер көрінетін әлемнің қозғалмайтын орталығын құрамайды, бірақ оның айналасында айналады. ось және күн айналасында. Дәл осы жұмыста Айдың жер серігі бола отырып, оның айналасында айналатыны алғаш рет анықталды. Бұл гипотезаның революциялық сипаты Қайта өрлеу дәуірінің инновациялық рухына толығымен сәйкес келді, сондықтан осы дәуірдің астрономдары оның пайдасына таңдау жасады. Кейінірек оны Кеплер мен Ньютон когерентті теорияға айналдырды. Жылтырататын бірдеңе бар еді, өйткені ұлы поляк астрономы әлемнің мызғымас шекарасы бар деп дәлелдеді. Қалай ал Аристотельде бұл қозғалмайтын жұлдыздардың сферасы. Сонымен қатар, планеталар мен Жердің өз орбиталары Күнді айнала қозғалған кезде дәл шеңбер болып қалады, ал қозғалыстың өзі біркелкі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2. Теориялық зерттеудің екінші кезеңі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Теориялық зерттеудің екінші кезеңінде ғылыми теория қалыптасады. Теорияны құру үшін сәйкес тұжырымдамалар қажет. Оларды тұжырымдауда бір жағынан тәжірибе деректері мен эмпирикалық заңдар, екінші жағынан ғылыми принциптер мен гипотезалар маңызды рөл атқарады. Соңғылары теориялық ұғымдар арасындағы байланыстарды орнатуға көмектеседі және сол арқылы теориялық заңды тұжырымдайды.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xml:space="preserve">Абстракцияның ең жоғары деңгейі теорияның бастапқы позицияларына тән, олардан басқа теориялық ұстанымдар дедуктивтік жолмен шығарылады. Өлшеуге жарамды теория ережелері ең аз абстрактілілігімен ерекшеленеді. Осыдан эмпирикалық деген қорытынды шығады </w:t>
      </w:r>
      <w:r>
        <w:rPr>
          <w:sz w:val="24"/>
          <w:szCs w:val="24"/>
          <w:lang w:val="kk-KZ"/>
        </w:rPr>
        <w:t>теорияны түсіндіру тек ішінара болуы мүмкін. Түсіндіру (эмпирикалық материалмен корреляция) тек теориялық жүйенің жеке элементтері арқылы алынады. Содан кейін ол теорияның қалған бөлігі арасында қайта бөлінеді.</w:t>
      </w:r>
    </w:p>
    <w:p w:rsidR="00344EA4" w:rsidRDefault="00344EA4" w:rsidP="00344EA4">
      <w:pPr>
        <w:tabs>
          <w:tab w:val="left" w:pos="851"/>
        </w:tabs>
        <w:ind w:firstLine="567"/>
        <w:jc w:val="both"/>
        <w:rPr>
          <w:sz w:val="24"/>
          <w:szCs w:val="24"/>
          <w:lang w:val="kk-KZ"/>
        </w:rPr>
      </w:pPr>
      <w:r>
        <w:rPr>
          <w:sz w:val="24"/>
          <w:szCs w:val="24"/>
          <w:lang w:val="kk-KZ"/>
        </w:rPr>
        <w:t>Теорияның эмпирикалық дәлелдермен корреляциясының ішінара сипаты теорияда қандай да бір «артық», «суперэмпирикалық» мазмұнның бар екенін көрсетеді.</w:t>
      </w:r>
    </w:p>
    <w:p w:rsidR="00344EA4" w:rsidRDefault="00344EA4" w:rsidP="00344EA4">
      <w:pPr>
        <w:tabs>
          <w:tab w:val="left" w:pos="851"/>
        </w:tabs>
        <w:ind w:firstLine="567"/>
        <w:jc w:val="both"/>
        <w:rPr>
          <w:sz w:val="24"/>
          <w:szCs w:val="24"/>
          <w:lang w:val="kk-KZ"/>
        </w:rPr>
      </w:pPr>
      <w:r>
        <w:rPr>
          <w:sz w:val="24"/>
          <w:szCs w:val="24"/>
          <w:lang w:val="kk-KZ"/>
        </w:rPr>
        <w:t>Бастапқы ұғымдар теорияны құруға қажетті принциптер мен гипотезалармен бірге теорияның негізін құрайды. Сонымен, Эйнштейннің салыстырмалылық теориясының теориялық алғышарттары электромагниттік құбылыстарға экстраполяцияланған салыстырмалылық принципі және жарық жылдамдығының тұрақтылық принципі болды.</w:t>
      </w:r>
    </w:p>
    <w:p w:rsidR="00344EA4" w:rsidRDefault="00344EA4" w:rsidP="00344EA4">
      <w:pPr>
        <w:tabs>
          <w:tab w:val="left" w:pos="851"/>
        </w:tabs>
        <w:ind w:firstLine="567"/>
        <w:jc w:val="both"/>
        <w:rPr>
          <w:sz w:val="24"/>
          <w:szCs w:val="24"/>
          <w:lang w:val="kk-KZ"/>
        </w:rPr>
      </w:pPr>
      <w:r>
        <w:rPr>
          <w:sz w:val="24"/>
          <w:szCs w:val="24"/>
          <w:lang w:val="kk-KZ"/>
        </w:rPr>
        <w:lastRenderedPageBreak/>
        <w:t>Ең таңғаларлығы, біз өзіміз шеңбер ретінде анықтаған нәрсені зерттей бастағанда, одан біздің ерік-жігерімізге тәуелді емес қасиеттерді табамыз. Шеңбер 2;, ауданы &lt;= 3, т.б. Біз жай ғана «ақыл-ойда» болмайтын, өзінің объективті заңдылықтары бойынша өмір сүретін идеалды объектілер әлеміне енеміз. Бұл – теоретик тікелей айналысатын дүние. Эмпирист ұғымдардың басқа түрімен және сәйкесінше басқа шындықпен тікелей айналысады.</w:t>
      </w:r>
    </w:p>
    <w:p w:rsidR="00344EA4" w:rsidRDefault="00344EA4" w:rsidP="00344EA4">
      <w:pPr>
        <w:tabs>
          <w:tab w:val="left" w:pos="851"/>
        </w:tabs>
        <w:ind w:firstLine="567"/>
        <w:jc w:val="both"/>
        <w:rPr>
          <w:sz w:val="24"/>
          <w:szCs w:val="24"/>
          <w:lang w:val="kk-KZ"/>
        </w:rPr>
      </w:pPr>
      <w:r>
        <w:rPr>
          <w:sz w:val="24"/>
          <w:szCs w:val="24"/>
          <w:lang w:val="kk-KZ"/>
        </w:rPr>
        <w:t>Ғылым тілінің ең кішкентай «кірпіші» ұғымдар, мысалы, физикада – масса, күш, жылдамдық, үдеу. Ұғымдардың негізінде тілдің үлкенірек «блок» туындайды – заң, мысалы, F = ma. Бұл бүкіл тілдік жүйенің негізінде басқаша теория деп аталатын принцип жатыр, біздің мысалда инерция принципі. Теорияны оқу, ғылымды меңгеру – олардың тілін үйрену.</w:t>
      </w:r>
    </w:p>
    <w:p w:rsidR="00344EA4" w:rsidRDefault="00344EA4" w:rsidP="00344EA4">
      <w:pPr>
        <w:tabs>
          <w:tab w:val="left" w:pos="851"/>
        </w:tabs>
        <w:ind w:firstLine="567"/>
        <w:jc w:val="both"/>
        <w:rPr>
          <w:sz w:val="24"/>
          <w:szCs w:val="24"/>
          <w:lang w:val="kk-KZ"/>
        </w:rPr>
      </w:pPr>
      <w:r>
        <w:rPr>
          <w:sz w:val="24"/>
          <w:szCs w:val="24"/>
          <w:lang w:val="kk-KZ"/>
        </w:rPr>
        <w:t>Декарт, Кеплер, Галилео, Ньютон, Лейбниц және басқа да қазіргі математиканың негізін салушылар сенген нәрселердің мәні мынада: жасырын үйлесімділік табиғатқа тән, ол біздің санамызда қарапайым математикалық формада көрініс табады. заңдар. Міне, осындай үйлесімділіктің арқасында бақылау математикалық талдаумен ұштасып, табиғат құбылыстарын болжауға мүмкіндік береді. Тіпті алыс өткенде де мұндай алғышарт ең күткеннен асып түсетін растауды алды. Алайда басқа математиктердің ашылуы және кеңістік пен уақыттың салыстырмалылығы бұл көзқарасты біршама өзгертті.</w:t>
      </w:r>
    </w:p>
    <w:p w:rsidR="00344EA4" w:rsidRDefault="00344EA4" w:rsidP="00344EA4">
      <w:pPr>
        <w:tabs>
          <w:tab w:val="left" w:pos="851"/>
        </w:tabs>
        <w:ind w:firstLine="567"/>
        <w:jc w:val="both"/>
        <w:rPr>
          <w:sz w:val="24"/>
          <w:szCs w:val="24"/>
          <w:lang w:val="kk-KZ"/>
        </w:rPr>
      </w:pPr>
      <w:r>
        <w:rPr>
          <w:sz w:val="24"/>
          <w:szCs w:val="24"/>
          <w:lang w:val="kk-KZ"/>
        </w:rPr>
        <w:t>Макс Борн 20-ғасырдың менталитетін көрсете отырып, былай деп жазды: «Математикалық формализм күрделі заттарды сипаттауда мүлдем таңғаларлық қызмет көрсетеді, бірақ ол нақты процестерді түсінуге кем дегенде көмектеспейді». Бұл математикалық модельдің өзі объективті шындықты көрсетпеуімен түсіндіріледі. Ол теорияның формалды құрылымын білдіреді және бекітеді, бұл теориямен ары қарай «жұмыс істеуге» мүмкіндік береді. Y = HA өрнегі ешқандай физикалық шындық туралы айтпайды. Алайда, егер біз У-ны күш, Х-ті масса және А-ды үдеу деп түсінетін болсақ, онда механиканың екінші заңының математикалық моделін аламыз:</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F = м.</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X, A, Y-ді басқаша түсіндіргенде біз механиканың басқа заңын аламыз: P = mv.</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Теорияны құруда аксиоматикалық әдіс кеңінен қолданылады. Бұл әдіс аксиомалардың бастапқы жүйесін және олардан қорытынды жасау ережелерін тұжырымдауды болжайды, өйткені әдіс дәлелдеуді қажет етпейтін кейбір жалпы ақиқаттардың бар болуынан шығады, олардан нәтижелер алуға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Теориялық зерттеудің тағы бір әдісі – конструктивті әдіс (немесе генетикалық). Егер аксиоматикалық әдіс формальды логикалық дедукцияға негізделсе, конструктивті әдіс онтологиялық болжамдардан шығады, олардың негізінде идеалды объектілер тұрғызылады.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әдіс ойлау эксперименттерінде анық көрінеді.</w:t>
      </w:r>
    </w:p>
    <w:p w:rsidR="00344EA4" w:rsidRDefault="00344EA4" w:rsidP="00344EA4">
      <w:pPr>
        <w:tabs>
          <w:tab w:val="left" w:pos="851"/>
        </w:tabs>
        <w:ind w:firstLine="567"/>
        <w:jc w:val="both"/>
        <w:rPr>
          <w:rFonts w:eastAsia="Arial"/>
          <w:sz w:val="24"/>
          <w:szCs w:val="24"/>
        </w:rPr>
      </w:pPr>
      <w:r>
        <w:rPr>
          <w:rFonts w:eastAsia="Arial"/>
          <w:sz w:val="24"/>
          <w:szCs w:val="24"/>
        </w:rPr>
        <w:t>Ой эксперименттері – идеалды құралдары бар ойдан шығарылған эксперименттер. Ойлау эксперименттері туралы көптеген материалдар «Ресейдегі гуманитарлық білім берудің жаңартулары» бағдарламасы бойынша жарық көрген А.И. Ондағы көптеген сәтті мысалдардың ішінде біз тең қолға салмақты теңестіру үлгісін табамыз. Автор эмпирикалық денелердің салмағы туралы айтатын болсақ, біз бұл денелерді ойша қалай алмастыратынымызды көрсетеді, салмағы оның бір ғана көлемімен анықталатын біртекті салмақты субстанция. Бұл идеялардың дамуы бізді рычаг пен көлбеу жазықтық үшбұрыштар мен шеңберлер геометрияның идеалды объектілері сияқты механиканың идеалды объектілері болып табылады деген қорытындыға әкеледі.</w:t>
      </w:r>
    </w:p>
    <w:p w:rsidR="00344EA4" w:rsidRDefault="00344EA4" w:rsidP="00344EA4">
      <w:pPr>
        <w:tabs>
          <w:tab w:val="left" w:pos="851"/>
        </w:tabs>
        <w:ind w:firstLine="567"/>
        <w:jc w:val="both"/>
        <w:rPr>
          <w:rFonts w:eastAsia="Arial"/>
          <w:sz w:val="24"/>
          <w:szCs w:val="24"/>
        </w:rPr>
      </w:pPr>
      <w:r>
        <w:rPr>
          <w:rFonts w:eastAsia="Arial"/>
          <w:sz w:val="24"/>
          <w:szCs w:val="24"/>
        </w:rPr>
        <w:t>Ой тәжірибелерін Б.Паскаль идеалды гидравликалық машинамен жүргізді. Ол эксперименттер физиканың жалғыз қағидасы екеніне сенімді болды және сонымен бірге ол жүгінді</w:t>
      </w:r>
      <w:r>
        <w:rPr>
          <w:rFonts w:eastAsia="Arial"/>
          <w:sz w:val="24"/>
          <w:szCs w:val="24"/>
          <w:lang w:val="kk-KZ"/>
        </w:rPr>
        <w:t xml:space="preserve"> </w:t>
      </w:r>
      <w:r>
        <w:rPr>
          <w:rFonts w:eastAsia="Arial"/>
          <w:sz w:val="24"/>
          <w:szCs w:val="24"/>
        </w:rPr>
        <w:t>іс жүзінде жүзеге асырылмайтын эксперименттерге. Оларды тек «ақылда» орындауға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rPr>
        <w:t>Термодинамиканың дамуында іргелі рөлді Сади Карно тәжірибе жасаған идеалды бу машинасы атқарды.</w:t>
      </w:r>
    </w:p>
    <w:p w:rsidR="00344EA4" w:rsidRDefault="00344EA4" w:rsidP="00344EA4">
      <w:pPr>
        <w:tabs>
          <w:tab w:val="left" w:pos="851"/>
          <w:tab w:val="left" w:pos="1342"/>
        </w:tabs>
        <w:ind w:firstLine="567"/>
        <w:jc w:val="both"/>
        <w:rPr>
          <w:rFonts w:eastAsia="Helvetica"/>
          <w:sz w:val="24"/>
          <w:szCs w:val="24"/>
          <w:lang w:val="kk-KZ"/>
        </w:rPr>
      </w:pPr>
      <w:r>
        <w:rPr>
          <w:rFonts w:eastAsia="Helvetica"/>
          <w:sz w:val="24"/>
          <w:szCs w:val="24"/>
          <w:lang w:val="kk-KZ"/>
        </w:rPr>
        <w:t>Теорияны құруда аксиоматикалық және генетикалық әдістермен қатар анализ және синтез, дедукция және индукция әдістері де қолданылады.</w:t>
      </w:r>
    </w:p>
    <w:p w:rsidR="00344EA4" w:rsidRDefault="00344EA4" w:rsidP="00344EA4">
      <w:pPr>
        <w:tabs>
          <w:tab w:val="left" w:pos="851"/>
          <w:tab w:val="left" w:pos="1342"/>
        </w:tabs>
        <w:ind w:firstLine="567"/>
        <w:jc w:val="both"/>
        <w:rPr>
          <w:rFonts w:eastAsia="Helvetica"/>
          <w:sz w:val="24"/>
          <w:szCs w:val="24"/>
          <w:lang w:val="kk-KZ"/>
        </w:rPr>
      </w:pPr>
      <w:r>
        <w:rPr>
          <w:rFonts w:eastAsia="Helvetica"/>
          <w:sz w:val="24"/>
          <w:szCs w:val="24"/>
          <w:lang w:val="kk-KZ"/>
        </w:rPr>
        <w:lastRenderedPageBreak/>
        <w:t>Бұл жерде тағы да айта кететін жайт, ғылыми зерттеу әдістерін үш категорияға бөлуге болады:</w:t>
      </w:r>
    </w:p>
    <w:p w:rsidR="00344EA4" w:rsidRDefault="00344EA4" w:rsidP="00344EA4">
      <w:pPr>
        <w:tabs>
          <w:tab w:val="left" w:pos="851"/>
          <w:tab w:val="left" w:pos="1342"/>
        </w:tabs>
        <w:ind w:firstLine="567"/>
        <w:jc w:val="both"/>
        <w:rPr>
          <w:rFonts w:eastAsia="Helvetica"/>
          <w:sz w:val="24"/>
          <w:szCs w:val="24"/>
          <w:lang w:val="kk-KZ"/>
        </w:rPr>
      </w:pPr>
      <w:r>
        <w:rPr>
          <w:rFonts w:eastAsia="Helvetica"/>
          <w:sz w:val="24"/>
          <w:szCs w:val="24"/>
          <w:lang w:val="kk-KZ"/>
        </w:rPr>
        <w:t>1. Зерттеудің эмпирикалық деңгейінде ғана қолданылатын әдістер (бақылау, өлшеу, эксперимент).</w:t>
      </w:r>
    </w:p>
    <w:p w:rsidR="00344EA4" w:rsidRDefault="00344EA4" w:rsidP="00344EA4">
      <w:pPr>
        <w:tabs>
          <w:tab w:val="left" w:pos="851"/>
          <w:tab w:val="left" w:pos="1342"/>
        </w:tabs>
        <w:ind w:firstLine="567"/>
        <w:jc w:val="both"/>
        <w:rPr>
          <w:rFonts w:eastAsia="Helvetica"/>
          <w:sz w:val="24"/>
          <w:szCs w:val="24"/>
          <w:lang w:val="kk-KZ"/>
        </w:rPr>
      </w:pPr>
      <w:r>
        <w:rPr>
          <w:rFonts w:eastAsia="Helvetica"/>
          <w:sz w:val="24"/>
          <w:szCs w:val="24"/>
          <w:lang w:val="kk-KZ"/>
        </w:rPr>
        <w:t>2. Ғылыми зерттеудің эмпирикалық және теориялық деңгейінде де қолданылатын әдістер (анализ, синтез, дедукция және индукция).</w:t>
      </w:r>
    </w:p>
    <w:p w:rsidR="00344EA4" w:rsidRDefault="00344EA4" w:rsidP="00344EA4">
      <w:pPr>
        <w:tabs>
          <w:tab w:val="left" w:pos="851"/>
          <w:tab w:val="left" w:pos="1342"/>
        </w:tabs>
        <w:ind w:firstLine="567"/>
        <w:jc w:val="both"/>
        <w:rPr>
          <w:rFonts w:eastAsia="Helvetica"/>
          <w:sz w:val="24"/>
          <w:szCs w:val="24"/>
          <w:highlight w:val="yellow"/>
          <w:lang w:val="kk-KZ"/>
        </w:rPr>
      </w:pPr>
      <w:r>
        <w:rPr>
          <w:rFonts w:eastAsia="Helvetica"/>
          <w:sz w:val="24"/>
          <w:szCs w:val="24"/>
          <w:lang w:val="kk-KZ"/>
        </w:rPr>
        <w:t>3. Зерттеудің теориялық деңгейінде ғана қолданылатын әдістер (аксиоматикалық, идеализация және формализация әдістері, тарихи-логикалық зерттеу әдісі).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Логикалық және тарихи зерттеу әдісі студенттердің ғылыми жұмыстарында жиі қолданылады. Қолданыстағы ғылыми әдебиеттерге қарағанда, бұл идеяның даму логикасы көрінеді. Мысалы, Адам Смит нарықтық экономиканың заңдарын адамның мінез-құлқында нені басшылыққа алатыны туралы нақты алғышарттарға сүйене отырып тұжырымдаған. Ол адамдар өздеріне көбірек пайда әкелетін әрекеттерді ұнататынына сенді.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Қазіргі түсіндірмеде А.Смиттің идеялары сұраныс заңы және ұсыныс заңы ретінде көрінеді. Біріншісі: «Берілген тауардың бағасы көтерілген сайын оған сұраныс көлемі төмендейді» дейді; екіншісі: «Берілген өнімнің бағасы өскен сайын оның нарықтағы ұсынысының құны да өседі». Осы екі заңның әрекет етуінің нәтижесінде сатушылар мен сатып алушылардың тауарға компромисстік бағасы белгіленеді.</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Графикте бейнеленген баға моделі бәсекелестік нарықтың экономикалық теориясының негізінде жатыр.</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Бұл график барлық нарықтық теориялардың логикасында әлеуметтік зерттеулерде қоңырау қисығы ойнайтындай маңызды рөл атқарады.</w:t>
      </w:r>
    </w:p>
    <w:p w:rsidR="00344EA4" w:rsidRDefault="00344EA4" w:rsidP="00344EA4">
      <w:pPr>
        <w:tabs>
          <w:tab w:val="left" w:pos="851"/>
        </w:tabs>
        <w:ind w:firstLine="567"/>
        <w:jc w:val="both"/>
        <w:rPr>
          <w:sz w:val="24"/>
          <w:szCs w:val="24"/>
          <w:lang w:val="kk-KZ"/>
        </w:rPr>
      </w:pPr>
      <w:r>
        <w:rPr>
          <w:rFonts w:eastAsia="Arial"/>
          <w:sz w:val="24"/>
          <w:szCs w:val="24"/>
          <w:lang w:val="kk-KZ"/>
        </w:rPr>
        <w:t>Дегенмен, басқа алғышарттардан шығатын экономикалық теориялар бар. Бұл алғышарттар немесе қағидалар өз алдына математиканың аксиомаларына ұқсайды: олар экономикалық дамудың сол немесе басқа мақсаттарына сүйене отырып, дәлелсіз қабылданады, өйткені экономикалық теорияның бастапқы принциптері құндылық, экономикалық жоғары сипатта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Жоғарыда айтылғандарға байланысты Макконнеллдің әйгілі «Экономика» оқулығына назар аударған жөн. және Брюдің позитивті және нормативтік экономикаға бөлінуі. Позитивті экономика фактілермен айналысады - және оның субъективті құндылық пайымдауларынан бос.</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Нормативтік экономика экономиканың қандай болуы керектігі туралы құнды пікірлерді қамтиды.</w:t>
      </w:r>
    </w:p>
    <w:p w:rsidR="00344EA4" w:rsidRDefault="00344EA4" w:rsidP="00344EA4">
      <w:pPr>
        <w:tabs>
          <w:tab w:val="left" w:pos="851"/>
        </w:tabs>
        <w:ind w:firstLine="567"/>
        <w:jc w:val="both"/>
        <w:rPr>
          <w:rFonts w:eastAsia="Arial"/>
          <w:sz w:val="24"/>
          <w:szCs w:val="24"/>
        </w:rPr>
      </w:pPr>
      <w:r>
        <w:rPr>
          <w:rFonts w:eastAsia="Arial"/>
          <w:sz w:val="24"/>
          <w:szCs w:val="24"/>
        </w:rPr>
        <w:t>Позитивті экономика не бар екенін зерттейді, ал нормативті экономика не болуы керек туралы субъективті идеяларды білдіреді.</w:t>
      </w:r>
    </w:p>
    <w:p w:rsidR="00344EA4" w:rsidRDefault="00344EA4" w:rsidP="00344EA4">
      <w:pPr>
        <w:tabs>
          <w:tab w:val="left" w:pos="851"/>
        </w:tabs>
        <w:ind w:firstLine="567"/>
        <w:jc w:val="both"/>
        <w:rPr>
          <w:rFonts w:eastAsia="Arial"/>
          <w:sz w:val="24"/>
          <w:szCs w:val="24"/>
        </w:rPr>
      </w:pPr>
      <w:r>
        <w:rPr>
          <w:rFonts w:eastAsia="Arial"/>
          <w:sz w:val="24"/>
          <w:szCs w:val="24"/>
        </w:rPr>
        <w:t>Эко-экономистер арасындағы айқын келіспеушіліктердің көпшілігі нормативтік тәсілдермен, саясатпен байланысты екенін атап өткен жөн. Экономистер үшін кірістердің қалай бөлінетіні туралы келісу оңайырақ. Келіспеушіліктер қоғамымыздың қандай болуы керектігі туралы әртүрлі пікірлердің немесе құндылық пайымдаулардың болуын көрсетеді. Ең бастысы: құндылық пайымдаулар немесе нормативтік мәлімдемелер экономикалық саясатты негіздеу деңгейінде туындайды.</w:t>
      </w:r>
    </w:p>
    <w:p w:rsidR="00344EA4" w:rsidRDefault="00344EA4" w:rsidP="00344EA4">
      <w:pPr>
        <w:tabs>
          <w:tab w:val="left" w:pos="851"/>
        </w:tabs>
        <w:ind w:firstLine="567"/>
        <w:jc w:val="both"/>
        <w:rPr>
          <w:rFonts w:eastAsia="Arial"/>
          <w:sz w:val="24"/>
          <w:szCs w:val="24"/>
        </w:rPr>
      </w:pPr>
      <w:r>
        <w:rPr>
          <w:rFonts w:eastAsia="Arial"/>
          <w:sz w:val="24"/>
          <w:szCs w:val="24"/>
        </w:rPr>
        <w:t>Демек, экономикалық ғылым экономикалық емес, әлеуметтік алғышарттармен шартталған.</w:t>
      </w:r>
    </w:p>
    <w:p w:rsidR="00344EA4" w:rsidRDefault="00344EA4" w:rsidP="00344EA4">
      <w:pPr>
        <w:tabs>
          <w:tab w:val="left" w:pos="851"/>
        </w:tabs>
        <w:ind w:firstLine="567"/>
        <w:jc w:val="both"/>
        <w:rPr>
          <w:rFonts w:eastAsia="Arial"/>
          <w:sz w:val="24"/>
          <w:szCs w:val="24"/>
        </w:rPr>
      </w:pPr>
      <w:r>
        <w:rPr>
          <w:rFonts w:eastAsia="Arial"/>
          <w:sz w:val="24"/>
          <w:szCs w:val="24"/>
        </w:rPr>
        <w:t>Бұл экономикалық мақсаттарды тұжырымдау сатысында орын алады.</w:t>
      </w:r>
    </w:p>
    <w:p w:rsidR="00344EA4" w:rsidRDefault="00344EA4" w:rsidP="00344EA4">
      <w:pPr>
        <w:tabs>
          <w:tab w:val="left" w:pos="851"/>
        </w:tabs>
        <w:ind w:firstLine="567"/>
        <w:jc w:val="both"/>
        <w:rPr>
          <w:rFonts w:eastAsia="Arial"/>
          <w:sz w:val="24"/>
          <w:szCs w:val="24"/>
        </w:rPr>
      </w:pPr>
      <w:r>
        <w:rPr>
          <w:rFonts w:eastAsia="Arial"/>
          <w:sz w:val="24"/>
          <w:szCs w:val="24"/>
        </w:rPr>
        <w:t>Міне, кейбір мысалдар:</w:t>
      </w:r>
    </w:p>
    <w:p w:rsidR="00344EA4" w:rsidRDefault="00344EA4" w:rsidP="00344EA4">
      <w:pPr>
        <w:tabs>
          <w:tab w:val="left" w:pos="851"/>
        </w:tabs>
        <w:ind w:firstLine="567"/>
        <w:jc w:val="both"/>
        <w:rPr>
          <w:rFonts w:eastAsia="Arial"/>
          <w:sz w:val="24"/>
          <w:szCs w:val="24"/>
        </w:rPr>
      </w:pPr>
      <w:r>
        <w:rPr>
          <w:rFonts w:eastAsia="Arial"/>
          <w:sz w:val="24"/>
          <w:szCs w:val="24"/>
        </w:rPr>
        <w:t>1. Дипломдық жұмыс: Экономикалық өсу – тауарлар мен қызметтерді көбірек және сапалы өндіруді, өмір сүру деңгейін жоғарылатуды қамтамасыз ету қажет.</w:t>
      </w:r>
    </w:p>
    <w:p w:rsidR="00344EA4" w:rsidRPr="00840CF2" w:rsidRDefault="00344EA4" w:rsidP="00840CF2">
      <w:pPr>
        <w:tabs>
          <w:tab w:val="left" w:pos="851"/>
        </w:tabs>
        <w:ind w:firstLine="567"/>
        <w:jc w:val="both"/>
        <w:rPr>
          <w:rFonts w:eastAsia="Arial"/>
          <w:sz w:val="24"/>
          <w:szCs w:val="24"/>
          <w:lang w:val="kk-KZ"/>
        </w:rPr>
      </w:pPr>
      <w:r>
        <w:rPr>
          <w:rFonts w:eastAsia="Arial"/>
          <w:sz w:val="24"/>
          <w:szCs w:val="24"/>
        </w:rPr>
        <w:t xml:space="preserve">Антитеза: Экологиялық көзқарасы бар экономистер бұған қарсы дау айтуы мүмкін, өйткені тұрақты экономикалық өсу табиғи ресурстарды сөзсіз сарқылады. Діни көзқарастағы экономист немесе қатаң моральдық өлшемдердің экономисті тұрақты материалдық өсу адамдардың және қоғамның рухани өзін-өзі тереңдетуге ықпал етпейтінін дәлелдей алады. Тұрақты өмір сүру деңгейін көтеру идеясының орнына олар ақылға қонымды идеяны </w:t>
      </w:r>
      <w:r>
        <w:rPr>
          <w:rFonts w:eastAsia="Arial"/>
          <w:sz w:val="24"/>
          <w:szCs w:val="24"/>
        </w:rPr>
        <w:lastRenderedPageBreak/>
        <w:t>ұсынады.</w:t>
      </w:r>
      <w:r w:rsidR="00840CF2">
        <w:rPr>
          <w:rFonts w:eastAsia="Arial"/>
          <w:sz w:val="24"/>
          <w:szCs w:val="24"/>
          <w:lang w:val="kk-KZ"/>
        </w:rPr>
        <w:t>Қ</w:t>
      </w:r>
      <w:r>
        <w:rPr>
          <w:rFonts w:eastAsia="Helvetica"/>
          <w:sz w:val="24"/>
          <w:szCs w:val="24"/>
          <w:lang w:val="kk-KZ"/>
        </w:rPr>
        <w:t>ажеттіліктер, өзін-өзі шектеу, өзін-өзі тереңдету. Әлеуметтік және моральдық тұрғыдан алғанда бұл ұстаным жоғарыдағы тезистің негізінде жатқан идеядан кем емес тартымды.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1. Дипломдық жұмыс: Табысты әділ бөлу: азаматтардың бірде-бір тобы өте кедейлікте болмауы керек, ал басқалары сән-салтанатпен шомылады.</w:t>
      </w:r>
    </w:p>
    <w:p w:rsidR="00344EA4" w:rsidRDefault="00344EA4" w:rsidP="00344EA4">
      <w:pPr>
        <w:tabs>
          <w:tab w:val="left" w:pos="851"/>
        </w:tabs>
        <w:ind w:firstLine="567"/>
        <w:jc w:val="both"/>
        <w:rPr>
          <w:rFonts w:eastAsia="Helvetica"/>
          <w:sz w:val="24"/>
          <w:szCs w:val="24"/>
          <w:lang w:val="kk-KZ"/>
        </w:rPr>
      </w:pPr>
      <w:r>
        <w:rPr>
          <w:rFonts w:eastAsia="Helvetica"/>
          <w:sz w:val="24"/>
          <w:szCs w:val="24"/>
          <w:lang w:val="kk-KZ"/>
        </w:rPr>
        <w:t>Антитеза: Жұмысқа қарай бөлу керек. Паразиттерді кедейлікпен жазалау керек, жұмысшылар сияқты өмір сүрмеу керек, т.б.</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Экономикадағы басқа нормативтік пайымдауларды нарықтық жүйені қолдайтын және оған қарсы дәлел келтіретіндерге жіктеуге болады.</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Нарықтық жүйені жақтайтын дәлелдер.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1. Негізгі дәлел экономикалық. Оның мәні нарықтық жүйе ресурстарды бөлудің ең тиімді жүйесі болып табылады, өйткені ол ресурстарды қоғамға ең қажет тауарлар мен қызметтерді өндіруге бағыттайды. Сонымен қатар, бәсекелестік адамдардың қажеттіліктерін барынша қанағаттандыру үшін шектеулі ресурстарды пайдаланудың ең тиімді жолдарын талап етеді. Бұған ең тиімді технологияларды әзірлеу және енгізу арқылы қол жеткізіледі. Екінші дәлел экономикалық емес, әлеуметтік. Ол азаматтардың жеке бас бостандығын қамтамасыз етудегі нарықтық қатынастардың рөлін дәлелдеуден тұрады. Экономикалық қызмет еркіндігі адамның жеке бостандығының негізі ретінде қарастырылады. Кәсіпкерлерді де, жұмысшыларды да жұмыс істеуге мәжбүрлемейді, олар өзара әрекеттестік пен ынтымақтастыққа түседі, әрқайсысы өз мүдделерін көздейді. Ағылшын саяси экономиясының тағы бір классигі А.Смит былай деп жазды: «Біз түскі асымызды қасапшының, сыра қайнатушының немесе наубайшының жақсылығынан емес, олардың өз мүдделерін сақтауынан аламыз деп күтеміз. Біз олардың адамшылығына емес, өзімшілдігіне жүгінеміз және біз оларға ешқашан өз қажеттіліктеріміз туралы емес, олардың пайдасы туралы айтамыз ».</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Нарықтық жүйеге қарсы дәлелдер:</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Нарықтық экономиканың сынаушылары нарықтың басты артықшылығы — бәсекелестіктің ауыртпалығын көрсетеді. Олар, біріншіден, жеке кәсіпкерлер мен тұтас корпорациялар әртүрлі келісімдер мен сөз байласу арқылы өздерін бәсекелестіктің қатыгездігінен қорғауға тырысатынын атап көрсетеді. Екіншіден, нарыққа негізделген технологиялық прогрестің өзі күрделі және орталықтандырылған нарықты қажет етеді. Соңғы технологияға негізделген өндірістің максималды тиімділігі фирмалардың салыстырмалы түрде аз санының болуын талап етеді. Бұл экономистердің еркін нарықтық бәсекеге қарсы дәлелдері. Оларға табыс бөлуді тиімді деп санауға болмайтынын көрсететін әлеуметтік ойшылдардың дәлелдері қосылады. Сонымен қатар, нарық арқылы қаржыландырылмайтын көптеген қажеттіліктер мен өнімдер мен қызметтер бар. Бұл әлеуметтік қажеттіліктердің барлық түрлері, мысалы: табиғи апаттармен күрес, жеке адамның және мемлекеттің қауіпсіздігі және т.б. Ақырында, нарықтық жүйеде жұмыссыздық пен инфляцияның тұрақты серіктері бар, олардың әлеуметтік тұрғыдан жағымсыздығы. көзқарасы айқын.</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3. Теориялық зерттеудің үшінші кезеңі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Бұл кезеңде құбылыстарды түсіндіру үшін ғылыми теория қолданылады, соған байланысты теория тексеріліп, түзетіледі.</w:t>
      </w:r>
    </w:p>
    <w:p w:rsidR="00344EA4" w:rsidRDefault="00344EA4" w:rsidP="00344EA4">
      <w:pPr>
        <w:tabs>
          <w:tab w:val="left" w:pos="851"/>
        </w:tabs>
        <w:ind w:firstLine="567"/>
        <w:jc w:val="both"/>
        <w:rPr>
          <w:rFonts w:eastAsia="Arial"/>
          <w:sz w:val="24"/>
          <w:szCs w:val="24"/>
          <w:lang w:val="kk-KZ"/>
        </w:rPr>
      </w:pPr>
      <w:r>
        <w:rPr>
          <w:rFonts w:eastAsia="Arial"/>
          <w:sz w:val="24"/>
          <w:szCs w:val="24"/>
          <w:lang w:val="kk-KZ"/>
        </w:rPr>
        <w:t xml:space="preserve">Теориядан мүмкін болатын барлық қорытындылардың жиынтығы негізгі заңдармен анықталатын барлық құбылыстардың шексіз санын толық көрсететініне назар аудару керек. Негізгі заңдылықтарды көрсете отырып, теория құбылыстардың өзін тікелей қамтымайды. Теория </w:t>
      </w:r>
      <w:r>
        <w:rPr>
          <w:sz w:val="24"/>
          <w:szCs w:val="24"/>
          <w:lang w:val="kk-KZ"/>
        </w:rPr>
        <w:t>шындыққа жету мүмкіндігі ретінде құбылыстарға сілтеме жасайды. Осыған байланысты құбылыстарды теориядан «шығару» жолына шектеулер енгізу қажет.</w:t>
      </w:r>
    </w:p>
    <w:p w:rsidR="00344EA4" w:rsidRDefault="00344EA4" w:rsidP="00344EA4">
      <w:pPr>
        <w:tabs>
          <w:tab w:val="left" w:pos="851"/>
        </w:tabs>
        <w:ind w:firstLine="567"/>
        <w:jc w:val="both"/>
        <w:rPr>
          <w:sz w:val="24"/>
          <w:szCs w:val="24"/>
          <w:lang w:val="kk-KZ"/>
        </w:rPr>
      </w:pPr>
      <w:r>
        <w:rPr>
          <w:sz w:val="24"/>
          <w:szCs w:val="24"/>
          <w:lang w:val="kk-KZ"/>
        </w:rPr>
        <w:t xml:space="preserve">Егер теорияның математикалық формуласы болып табылатын жалпы теңдеу болса, онда оны осы құбылыстар тобының ерекшеліктеріне қатысты жеңілдету керек. Жеке құбылыстарды сипаттайтын шамалардың сандық мәндері бастапқы немесе шекаралық шарттарды ескере отырып, осы жеңілдетілген формуладан алынады. Математикалық </w:t>
      </w:r>
      <w:r>
        <w:rPr>
          <w:sz w:val="24"/>
          <w:szCs w:val="24"/>
          <w:lang w:val="kk-KZ"/>
        </w:rPr>
        <w:lastRenderedPageBreak/>
        <w:t>формада көрсетілмеген теория заң мен құбылыстардың сапалық айырмашылығын көрсетпейді. Математикалық зерттеу әдістері жеткіліксіз дамыған ғылымдарда теорияның математикалық емес түрі бар.</w:t>
      </w:r>
    </w:p>
    <w:p w:rsidR="00344EA4" w:rsidRDefault="00344EA4" w:rsidP="00344EA4">
      <w:pPr>
        <w:tabs>
          <w:tab w:val="left" w:pos="851"/>
        </w:tabs>
        <w:ind w:firstLine="567"/>
        <w:jc w:val="both"/>
        <w:rPr>
          <w:sz w:val="24"/>
          <w:szCs w:val="24"/>
          <w:lang w:val="kk-KZ"/>
        </w:rPr>
      </w:pPr>
      <w:r>
        <w:rPr>
          <w:sz w:val="24"/>
          <w:szCs w:val="24"/>
          <w:lang w:val="kk-KZ"/>
        </w:rPr>
        <w:t>Математикалық теорияларда теорияны тексерудің негізгі әдістерінің бірі теория негізінде есептелген мәндерді эксперименттік деректермен салыстыру болып табылады. Егер олар сәйкес келсе, онда теория дұрыс деп саналады. Бірақ бұл әдіс тек теорияны ішінара тексере алады, өйткені теориядан шексіз санды қорытындылар алуға болады, оны толық тексеру мүмкін емес. Теорияны тексерудің тағы бір әдісі – болжау. Оны жүзеге асыру үшін әлі байқалмаған осындай фактілер туралы теориядан ақпарат алынады. Егер болжамның дұрыстығы расталса, онда бұл да теорияның дұрыстығын растау деп санауға болады.</w:t>
      </w:r>
    </w:p>
    <w:p w:rsidR="00344EA4" w:rsidRDefault="00344EA4" w:rsidP="00344EA4">
      <w:pPr>
        <w:tabs>
          <w:tab w:val="left" w:pos="851"/>
        </w:tabs>
        <w:ind w:firstLine="567"/>
        <w:jc w:val="both"/>
        <w:rPr>
          <w:sz w:val="24"/>
          <w:szCs w:val="24"/>
          <w:lang w:val="kk-KZ"/>
        </w:rPr>
      </w:pPr>
      <w:r>
        <w:rPr>
          <w:sz w:val="24"/>
          <w:szCs w:val="24"/>
          <w:lang w:val="kk-KZ"/>
        </w:rPr>
        <w:t>Ньютон механикасының алғашқы жеңісі Галлей кометасының оралуы туралы болжам болды.</w:t>
      </w:r>
    </w:p>
    <w:p w:rsidR="00344EA4" w:rsidRDefault="00344EA4" w:rsidP="00344EA4">
      <w:pPr>
        <w:tabs>
          <w:tab w:val="left" w:pos="851"/>
        </w:tabs>
        <w:ind w:firstLine="567"/>
        <w:jc w:val="both"/>
        <w:rPr>
          <w:sz w:val="24"/>
          <w:szCs w:val="24"/>
          <w:lang w:val="kk-KZ"/>
        </w:rPr>
      </w:pPr>
      <w:r>
        <w:rPr>
          <w:sz w:val="24"/>
          <w:szCs w:val="24"/>
          <w:lang w:val="kk-KZ"/>
        </w:rPr>
        <w:t>Аспан механикасын болжамдар арқылы растаудың көптеген мысалдары кейінірек болды. 1846 жылы Нептун планетасының әйгілі ашылуын еске түсірейік. Француз астрономы Жан Ле Верьер планеталар қозғалысының кестелерін құрастыра отырып, Ньютон механикасы негізінде жасалған есептеулерге сәйкес келмейтін Уранның орбитадан ауытқуын байқады. Ньютонның теориясын сақтап қалуға тырысып, Ле Верьер Уранның ауытқуы сол уақытқа дейін белгісіз планетаның әсерінен болған деген болжам жасады. Ол жаңа планетаның болжамды орбитасын және ықтимал орнын есептеді. Ле Веррье телескопты аспанның сәйкес бөлігіне бағыттап, бұрын белгісіз планетаны ашқан өзінің есептеулері туралы Берлин астрономы И.Галлеге хат жазды. Ол Нептун деп аталды. Сонымен, бұрын белгісіз планетаның бар екенін болжаған Ле Верье гипотезасы Ньютон механикасын растады.</w:t>
      </w:r>
    </w:p>
    <w:p w:rsidR="00344EA4" w:rsidRDefault="00344EA4" w:rsidP="00344EA4">
      <w:pPr>
        <w:tabs>
          <w:tab w:val="left" w:pos="851"/>
        </w:tabs>
        <w:ind w:firstLine="567"/>
        <w:jc w:val="both"/>
        <w:rPr>
          <w:rFonts w:eastAsia="Arial"/>
          <w:sz w:val="24"/>
          <w:szCs w:val="24"/>
        </w:rPr>
      </w:pPr>
      <w:r>
        <w:rPr>
          <w:rFonts w:eastAsia="Arial"/>
          <w:sz w:val="24"/>
          <w:szCs w:val="24"/>
          <w:lang w:val="kk-KZ"/>
        </w:rPr>
        <w:t xml:space="preserve">Тәжірибе деректері мен теориялық қорытындылар сәйкес келмеген жағдайда эмпирист, әдетте, теорияны қайта қарауды талап етеді. Дегенмен, тәжірибе де сыни тұрғыдан қабылдануы керек. Ғылым тарихы кейде теорияның тұжырымдары эмпирикалық зерттеулердің нәтижелеріне қарағанда дұрысырақ болуы мүмкін екенін көрсетеді. </w:t>
      </w:r>
      <w:r>
        <w:rPr>
          <w:rFonts w:eastAsia="Arial"/>
          <w:sz w:val="24"/>
          <w:szCs w:val="24"/>
        </w:rPr>
        <w:t>Ең жақсы стратегия эмпиризм мен теорияны өзара реттеуге ұмтылатын стратегия болады.</w:t>
      </w:r>
    </w:p>
    <w:p w:rsidR="00344EA4" w:rsidRDefault="00344EA4" w:rsidP="00344EA4">
      <w:pPr>
        <w:tabs>
          <w:tab w:val="left" w:pos="851"/>
        </w:tabs>
        <w:ind w:firstLine="567"/>
        <w:jc w:val="both"/>
        <w:rPr>
          <w:rFonts w:eastAsia="Arial"/>
          <w:sz w:val="24"/>
          <w:szCs w:val="24"/>
        </w:rPr>
      </w:pPr>
      <w:r>
        <w:rPr>
          <w:rFonts w:eastAsia="Arial"/>
          <w:sz w:val="24"/>
          <w:szCs w:val="24"/>
        </w:rPr>
        <w:t>Қазіргі уақытта технологияның қуатты дамуына байланысты теорияларды тестілеу ерекшеліктері бар. Ғылыми жаңалықтан бастап зауыттық тәжірибеге дейінгі барлық жолда тығыз байланыс орнатылады – теория мен технология арасында тікелей және кері байланыс. Мысал ретінде дербес ғылыми-техникалық сала ретінде жоғары температуралық синтездің дамуын келтіруге болады.</w:t>
      </w:r>
    </w:p>
    <w:p w:rsidR="00344EA4" w:rsidRDefault="00344EA4" w:rsidP="00344EA4">
      <w:pPr>
        <w:tabs>
          <w:tab w:val="left" w:pos="851"/>
        </w:tabs>
        <w:ind w:firstLine="567"/>
        <w:jc w:val="both"/>
        <w:rPr>
          <w:rFonts w:eastAsia="Arial"/>
          <w:sz w:val="24"/>
          <w:szCs w:val="24"/>
        </w:rPr>
      </w:pPr>
      <w:r>
        <w:rPr>
          <w:rFonts w:eastAsia="Arial"/>
          <w:sz w:val="24"/>
          <w:szCs w:val="24"/>
        </w:rPr>
        <w:t>Ш.Тацуно ғылыми теорияларды толығымен сынайтын ғылыми-техникалық прогрестің соңғы тенденциялары туралы айтады. Ұлттық шығу тегі бойынша ол жапон, бірақ АҚШ азаматы және Силикон алқабының өзінде, әйгілі американдық технополисте, озық технологиялар, зерттеулер мен әзірлемелер орталығында дүниеге келген. Жапондық стратегтер Жапонияда өздерінің SiliconVallies пайда болуын күтуге келіспейді. Олардың пайда болуы мен дамуына жан-жақты үлес қосуға ниетті. Жапондардың керемет экономикалық нәтижелерге қол жеткізу үшін кедейлік факторы болуы мүмкін жағдайларды қалай пайдалануды үйренгені таңқаларлық. Аумақтың мәңгілік тапшылығы экономиканың дамуын тежеу ​​керек сияқты. Бірақ дәл осы жағдай бүкіл экономикалық кеңістікті 19 технополиспен қамтуға және оптикалық талшықтарға негізделген принципті жаңа байланыс жүйесін басқалардан ертерек құруға мүмкіндік берді.</w:t>
      </w:r>
    </w:p>
    <w:p w:rsidR="00344EA4" w:rsidRDefault="00344EA4" w:rsidP="00344EA4">
      <w:pPr>
        <w:tabs>
          <w:tab w:val="left" w:pos="851"/>
        </w:tabs>
        <w:ind w:firstLine="567"/>
        <w:jc w:val="both"/>
        <w:rPr>
          <w:rFonts w:eastAsia="Arial"/>
          <w:sz w:val="24"/>
          <w:szCs w:val="24"/>
        </w:rPr>
      </w:pPr>
      <w:r>
        <w:rPr>
          <w:rFonts w:eastAsia="Arial"/>
          <w:sz w:val="24"/>
          <w:szCs w:val="24"/>
        </w:rPr>
        <w:t>Демек, ғылыми зерттеудің теориялық деңгейі – бұл ғылыми танымға, ғылымға қосқан үлес. Ғылыми зерттеулердің теориялық деңгейі заңдар мен заңдылықтарды ашуды, тұжырымдамалар мен классификацияларды негіздеуді, эмпирикалық жағдайларды сипаттау мен түсіндіруді идеализациялауға мүмкіндік беретін принциптер мен модельдерді әзірлеуді қамтиды, т.б. құбылыстың мәнін білу.</w:t>
      </w:r>
    </w:p>
    <w:p w:rsidR="00344EA4" w:rsidRDefault="00344EA4" w:rsidP="00344EA4">
      <w:pPr>
        <w:tabs>
          <w:tab w:val="left" w:pos="851"/>
        </w:tabs>
        <w:ind w:firstLine="567"/>
        <w:jc w:val="both"/>
        <w:rPr>
          <w:rFonts w:eastAsia="Arial"/>
          <w:sz w:val="24"/>
          <w:szCs w:val="24"/>
        </w:rPr>
      </w:pPr>
    </w:p>
    <w:p w:rsidR="00A63DD0" w:rsidRDefault="00A63DD0" w:rsidP="00344EA4">
      <w:pPr>
        <w:tabs>
          <w:tab w:val="left" w:pos="851"/>
        </w:tabs>
        <w:ind w:firstLine="567"/>
        <w:jc w:val="both"/>
        <w:rPr>
          <w:rFonts w:eastAsia="Arial"/>
          <w:sz w:val="24"/>
          <w:szCs w:val="24"/>
        </w:rPr>
      </w:pPr>
    </w:p>
    <w:p w:rsidR="00A63DD0" w:rsidRPr="00A63DD0" w:rsidRDefault="00A63DD0" w:rsidP="00A63DD0">
      <w:pPr>
        <w:pStyle w:val="a6"/>
        <w:numPr>
          <w:ilvl w:val="0"/>
          <w:numId w:val="2"/>
        </w:numPr>
        <w:tabs>
          <w:tab w:val="left" w:pos="851"/>
        </w:tabs>
        <w:jc w:val="both"/>
        <w:rPr>
          <w:rFonts w:ascii="Times New Roman" w:eastAsia="Arial" w:hAnsi="Times New Roman" w:cs="Times New Roman"/>
          <w:b/>
          <w:sz w:val="24"/>
          <w:szCs w:val="24"/>
        </w:rPr>
      </w:pPr>
      <w:r w:rsidRPr="00A63DD0">
        <w:rPr>
          <w:rFonts w:ascii="Times New Roman" w:eastAsia="Arial" w:hAnsi="Times New Roman" w:cs="Times New Roman"/>
          <w:b/>
          <w:sz w:val="24"/>
          <w:szCs w:val="24"/>
        </w:rPr>
        <w:lastRenderedPageBreak/>
        <w:t>ТАРАУ</w:t>
      </w:r>
      <w:r>
        <w:rPr>
          <w:rFonts w:ascii="Times New Roman" w:eastAsia="Arial" w:hAnsi="Times New Roman" w:cs="Times New Roman"/>
          <w:b/>
          <w:sz w:val="24"/>
          <w:szCs w:val="24"/>
        </w:rPr>
        <w:t xml:space="preserve">. </w:t>
      </w:r>
      <w:r w:rsidRPr="00A63DD0">
        <w:rPr>
          <w:rFonts w:ascii="Times New Roman" w:eastAsia="Arial" w:hAnsi="Times New Roman" w:cs="Times New Roman"/>
          <w:b/>
          <w:sz w:val="24"/>
          <w:szCs w:val="24"/>
        </w:rPr>
        <w:t xml:space="preserve"> </w:t>
      </w:r>
      <w:r w:rsidRPr="00A63DD0">
        <w:rPr>
          <w:rFonts w:ascii="Times New Roman" w:hAnsi="Times New Roman" w:cs="Times New Roman"/>
          <w:b/>
          <w:snapToGrid w:val="0"/>
          <w:sz w:val="24"/>
          <w:szCs w:val="24"/>
          <w:lang w:val="kk-KZ"/>
        </w:rPr>
        <w:t>ҒЫЛЫМИ ТҮСІНДІРУДІҢ ӘДІСТЕРІ МЕН ФУНКЦИЯЛАРЫ</w:t>
      </w:r>
    </w:p>
    <w:p w:rsidR="00A63DD0" w:rsidRPr="00A63DD0" w:rsidRDefault="00A63DD0" w:rsidP="00A63DD0">
      <w:pPr>
        <w:pStyle w:val="a6"/>
        <w:tabs>
          <w:tab w:val="left" w:pos="851"/>
        </w:tabs>
        <w:ind w:left="927"/>
        <w:jc w:val="both"/>
        <w:rPr>
          <w:rFonts w:ascii="Times New Roman" w:eastAsia="Arial" w:hAnsi="Times New Roman" w:cs="Times New Roman"/>
          <w:b/>
          <w:sz w:val="24"/>
          <w:szCs w:val="24"/>
        </w:rPr>
      </w:pPr>
    </w:p>
    <w:p w:rsidR="00344EA4" w:rsidRDefault="00A63DD0" w:rsidP="00344EA4">
      <w:pPr>
        <w:tabs>
          <w:tab w:val="left" w:pos="851"/>
        </w:tabs>
        <w:ind w:firstLine="567"/>
        <w:jc w:val="both"/>
        <w:rPr>
          <w:rFonts w:eastAsia="Arial"/>
          <w:b/>
          <w:sz w:val="24"/>
          <w:szCs w:val="24"/>
        </w:rPr>
      </w:pPr>
      <w:r>
        <w:rPr>
          <w:rFonts w:eastAsia="Arial"/>
          <w:b/>
          <w:sz w:val="24"/>
          <w:szCs w:val="24"/>
        </w:rPr>
        <w:t xml:space="preserve">2. </w:t>
      </w:r>
      <w:r w:rsidR="000516F4">
        <w:rPr>
          <w:rFonts w:eastAsia="Arial"/>
          <w:b/>
          <w:sz w:val="24"/>
          <w:szCs w:val="24"/>
        </w:rPr>
        <w:t>1</w:t>
      </w:r>
      <w:r>
        <w:rPr>
          <w:rFonts w:eastAsia="Arial"/>
          <w:b/>
          <w:sz w:val="24"/>
          <w:szCs w:val="24"/>
        </w:rPr>
        <w:t xml:space="preserve"> </w:t>
      </w:r>
      <w:r w:rsidR="00344EA4">
        <w:rPr>
          <w:rFonts w:eastAsia="Arial"/>
          <w:b/>
          <w:sz w:val="24"/>
          <w:szCs w:val="24"/>
        </w:rPr>
        <w:t xml:space="preserve"> Ғылыми мәселе, оның тұжырымы және тұжырымы</w:t>
      </w:r>
    </w:p>
    <w:p w:rsidR="00344EA4" w:rsidRDefault="00344EA4"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r>
        <w:rPr>
          <w:rFonts w:eastAsia="Arial"/>
          <w:sz w:val="24"/>
          <w:szCs w:val="24"/>
        </w:rPr>
        <w:t>Мәселе қоғамды үйренуге, білімді дамытуға, тәжірибе жасауға және бақылауға мәжбүрлейді. Ғылым бақылаулардан емес, проблемалардан басталады, дегенмен бақылау проблема тудыруы мүмкін.</w:t>
      </w:r>
    </w:p>
    <w:p w:rsidR="00344EA4" w:rsidRDefault="00344EA4" w:rsidP="00344EA4">
      <w:pPr>
        <w:tabs>
          <w:tab w:val="left" w:pos="851"/>
        </w:tabs>
        <w:ind w:firstLine="567"/>
        <w:jc w:val="both"/>
        <w:rPr>
          <w:rFonts w:eastAsia="Arial"/>
          <w:sz w:val="24"/>
          <w:szCs w:val="24"/>
        </w:rPr>
      </w:pPr>
      <w:r>
        <w:rPr>
          <w:rFonts w:eastAsia="Arial"/>
          <w:sz w:val="24"/>
          <w:szCs w:val="24"/>
        </w:rPr>
        <w:t>Зерттеуші ғылыми зерттеуді бастаған кезде оның нені зерттейтіні туралы қандай да бір идеясы, тұжырымдамасы болады. Әртүрлі зерттеушілер басқа біреудің немесе өзінің әртүрлі тұжырымдамаларынан бастау мүмкіндігіне ие. Ю.К. Бабанский осыған байланысты ғылыми зерттеу ғылыми әдебиеттерде көрсетілген белгілі бір мәселені шешудің теориясы мен тәжірибесін талдаудан басталады деп жазады.</w:t>
      </w:r>
    </w:p>
    <w:p w:rsidR="00344EA4" w:rsidRDefault="00344EA4" w:rsidP="00344EA4">
      <w:pPr>
        <w:tabs>
          <w:tab w:val="left" w:pos="851"/>
        </w:tabs>
        <w:ind w:firstLine="567"/>
        <w:jc w:val="both"/>
        <w:rPr>
          <w:rFonts w:eastAsia="Arial"/>
          <w:sz w:val="24"/>
          <w:szCs w:val="24"/>
        </w:rPr>
      </w:pPr>
      <w:r>
        <w:rPr>
          <w:rFonts w:eastAsia="Arial"/>
          <w:sz w:val="24"/>
          <w:szCs w:val="24"/>
        </w:rPr>
        <w:t>«Мәселені дұрыс тұжырымдау - бұл мәселені шешуден кем емес қиын мәселе және оны басқа біреу толығымен сіз үшін жасайды деп үміттенудің қажеті жоқ» бұл мәлімдеме Н.С. Бахвалов.</w:t>
      </w:r>
    </w:p>
    <w:p w:rsidR="00344EA4" w:rsidRDefault="00344EA4" w:rsidP="00344EA4">
      <w:pPr>
        <w:tabs>
          <w:tab w:val="left" w:pos="851"/>
        </w:tabs>
        <w:ind w:firstLine="567"/>
        <w:jc w:val="both"/>
        <w:rPr>
          <w:rFonts w:eastAsia="Arial"/>
          <w:sz w:val="24"/>
          <w:szCs w:val="24"/>
        </w:rPr>
      </w:pPr>
      <w:r>
        <w:rPr>
          <w:rFonts w:eastAsia="Arial"/>
          <w:sz w:val="24"/>
          <w:szCs w:val="24"/>
        </w:rPr>
        <w:t xml:space="preserve">Ғалымның алдында тұрған саналы міндет әрқашан, мысалы, күтпеген немесе бұрын түсіндірілмеген бақылауларды түсіндіру арқылы осы мәселені шешетін теорияны құру арқылы мәселені шешу болып табылады. Дегенмен, әрбір қызықты жаңа теория </w:t>
      </w:r>
      <w:r>
        <w:rPr>
          <w:sz w:val="24"/>
          <w:szCs w:val="24"/>
        </w:rPr>
        <w:t>жаңа проблемаларды, оны бар теориялармен үйлестіру мәселелерін, бақылау арқылы жаңа және бұрын елестете алмайтын тексерулерді жүргізуге байланысты мәселелерді тудырады. Ал оның жемістілігі негізінен туындайтын жаңа проблемалармен бағаланады. Теорияның ғылыми білімнің өсуіне қосатын ең маңызды үлесі ол тудыратын жаңа мәселелерден тұрады. Сондықтан біз ғылымды және білімнің өсуін әрқашан проблемалармен басталып, әрқашан проблемалармен аяқталатын нәрсе - тереңдету мәселелері - және жаңа мәселелерді көтеру қабілетінің өсуімен сипатталатын нәрсе деп түсінеміз.</w:t>
      </w:r>
    </w:p>
    <w:p w:rsidR="00344EA4" w:rsidRDefault="00344EA4" w:rsidP="00344EA4">
      <w:pPr>
        <w:tabs>
          <w:tab w:val="left" w:pos="851"/>
        </w:tabs>
        <w:ind w:firstLine="567"/>
        <w:jc w:val="both"/>
        <w:rPr>
          <w:sz w:val="24"/>
          <w:szCs w:val="24"/>
        </w:rPr>
      </w:pPr>
      <w:r>
        <w:rPr>
          <w:sz w:val="24"/>
          <w:szCs w:val="24"/>
        </w:rPr>
        <w:t>Мәселе – белгісіздікті, қиындықты тудыратын, әрекетке итермелейтін және процессордың (маманның), білімнің, ресурстардың, ережелердің (тәртіп, алгоритм, бағдарлама) жетіспеушілігімен немесе жеткіліксіздігімен байланысты позиция, шарт, сұрақ, объект әрекетті тудырады немесе шектейді және, тиісінше шешілмеген немесе қалаусыз.</w:t>
      </w:r>
    </w:p>
    <w:p w:rsidR="00344EA4" w:rsidRDefault="00344EA4" w:rsidP="00344EA4">
      <w:pPr>
        <w:tabs>
          <w:tab w:val="left" w:pos="851"/>
        </w:tabs>
        <w:ind w:firstLine="567"/>
        <w:jc w:val="both"/>
        <w:rPr>
          <w:sz w:val="24"/>
          <w:szCs w:val="24"/>
        </w:rPr>
      </w:pPr>
      <w:r>
        <w:rPr>
          <w:sz w:val="24"/>
          <w:szCs w:val="24"/>
        </w:rPr>
        <w:t>Проблема – зерттеушінің табиғатқа қоятын риторикалық сұрағы, бірақ оған өзі жауап беруі керек. «Мәселе» ұғымының философиялық түсіндірмесін де берейік. «Мәселе» - білімді дамыту барысында объективті түрде туындайтын, шешімі маңызды практикалық немесе теориялық қызығушылық тудыратын сұрақ немесе сұрақтар кешені».</w:t>
      </w:r>
    </w:p>
    <w:p w:rsidR="00344EA4" w:rsidRDefault="00344EA4" w:rsidP="00344EA4">
      <w:pPr>
        <w:tabs>
          <w:tab w:val="left" w:pos="851"/>
        </w:tabs>
        <w:ind w:firstLine="567"/>
        <w:jc w:val="both"/>
        <w:rPr>
          <w:sz w:val="24"/>
          <w:szCs w:val="24"/>
        </w:rPr>
      </w:pPr>
      <w:r>
        <w:rPr>
          <w:sz w:val="24"/>
          <w:szCs w:val="24"/>
        </w:rPr>
        <w:t>Тұлға үшін мәселенің мәні мынада: ол талдауды, бағалауды, идеяны қалыптастыруды, тәжірибе арқылы тексеру және растау арқылы жауап табу (есепті шешу) тұжырымдамасын қажет етеді.</w:t>
      </w:r>
    </w:p>
    <w:p w:rsidR="00344EA4" w:rsidRDefault="00344EA4" w:rsidP="00344EA4">
      <w:pPr>
        <w:tabs>
          <w:tab w:val="left" w:pos="851"/>
        </w:tabs>
        <w:ind w:firstLine="567"/>
        <w:jc w:val="both"/>
        <w:rPr>
          <w:sz w:val="24"/>
          <w:szCs w:val="24"/>
        </w:rPr>
      </w:pPr>
      <w:r>
        <w:rPr>
          <w:sz w:val="24"/>
          <w:szCs w:val="24"/>
        </w:rPr>
        <w:t>Мәселе негізінен бірмәнді шешімі жоқ (белгісіздік дәрежесі) сұрақ деп аталады. Белгісіздікте мәселе тапсырмадан ерекшеленеді. Қарастырылатын объектімен өзара байланысты мүмкін болатын сұрақтар жиынтығы проблемалық деп аталады.</w:t>
      </w:r>
    </w:p>
    <w:p w:rsidR="00344EA4" w:rsidRDefault="00344EA4" w:rsidP="00344EA4">
      <w:pPr>
        <w:tabs>
          <w:tab w:val="left" w:pos="851"/>
        </w:tabs>
        <w:ind w:firstLine="567"/>
        <w:jc w:val="both"/>
        <w:rPr>
          <w:sz w:val="24"/>
          <w:szCs w:val="24"/>
        </w:rPr>
      </w:pPr>
      <w:r>
        <w:rPr>
          <w:sz w:val="24"/>
          <w:szCs w:val="24"/>
        </w:rPr>
        <w:t>Егер мәселе идея, концепция түрінде анықталып, тұжырымдалған болса, онда бұл оны шешу үшін мәселені қоюды бастауға болатынын білдіреді. Орыс тілінің мәдениетіне енуімен мәселе түсінігі трансформацияға ұшырады. Батыс мәдениетінде мәселе – шешілетін міндет. Орыс мәдениетінде мәселе - бұл идеялық-концептуалды деңгейде, тізбесі мәселені тұжырымдау кезінде ресімделетін және ескерілетін жағдайлардың жасырын жиынтығы болған кездегі мәселені шешудегі стратегиялық кезең. шекаралық шарттары (мәндер шегі) есеп шарттарына кіретін шарттар, параметрлер тізбесі).</w:t>
      </w:r>
    </w:p>
    <w:p w:rsidR="00344EA4" w:rsidRDefault="00344EA4" w:rsidP="00840CF2">
      <w:pPr>
        <w:tabs>
          <w:tab w:val="left" w:pos="851"/>
        </w:tabs>
        <w:ind w:firstLine="567"/>
        <w:jc w:val="both"/>
        <w:rPr>
          <w:sz w:val="24"/>
          <w:szCs w:val="24"/>
        </w:rPr>
      </w:pPr>
      <w:r>
        <w:rPr>
          <w:sz w:val="24"/>
          <w:szCs w:val="24"/>
        </w:rPr>
        <w:t>Ғылыми мәселе – хабардарлық, надандық ұғымын тұжырымдау.</w:t>
      </w:r>
    </w:p>
    <w:p w:rsidR="00344EA4" w:rsidRDefault="00344EA4" w:rsidP="00840CF2">
      <w:pPr>
        <w:tabs>
          <w:tab w:val="left" w:pos="851"/>
        </w:tabs>
        <w:ind w:firstLine="567"/>
        <w:jc w:val="both"/>
        <w:rPr>
          <w:sz w:val="24"/>
          <w:szCs w:val="24"/>
        </w:rPr>
      </w:pPr>
      <w:r>
        <w:rPr>
          <w:sz w:val="24"/>
          <w:szCs w:val="24"/>
        </w:rPr>
        <w:t xml:space="preserve">Қарастырылатын объект неғұрлым күрделі болса (таңдалған тақырып соғұрлым күрделі болса), соғұрлым ол көп мағыналы, анық емес сұрақтарды (проблемаларды) орналастырады және мәселені тұжырымдау және оның шешімін табу қиынырақ болады, </w:t>
      </w:r>
      <w:r>
        <w:rPr>
          <w:sz w:val="24"/>
          <w:szCs w:val="24"/>
        </w:rPr>
        <w:lastRenderedPageBreak/>
        <w:t>яғни ғылыми жұмыстың проблематикасы ... бағытында жіктеу мен басымдылықты қамтуы керек.</w:t>
      </w:r>
    </w:p>
    <w:p w:rsidR="00344EA4" w:rsidRDefault="00344EA4" w:rsidP="00840CF2">
      <w:pPr>
        <w:tabs>
          <w:tab w:val="left" w:pos="851"/>
        </w:tabs>
        <w:ind w:firstLine="567"/>
        <w:jc w:val="both"/>
        <w:rPr>
          <w:sz w:val="24"/>
          <w:szCs w:val="24"/>
        </w:rPr>
      </w:pPr>
      <w:r>
        <w:rPr>
          <w:sz w:val="24"/>
          <w:szCs w:val="24"/>
        </w:rPr>
        <w:t>Проблеманы қою кез келген зерттеудің бастамасы болып табылады.</w:t>
      </w:r>
    </w:p>
    <w:p w:rsidR="00344EA4" w:rsidRDefault="00344EA4" w:rsidP="00840CF2">
      <w:pPr>
        <w:tabs>
          <w:tab w:val="left" w:pos="851"/>
        </w:tabs>
        <w:ind w:firstLine="567"/>
        <w:jc w:val="both"/>
        <w:rPr>
          <w:sz w:val="24"/>
          <w:szCs w:val="24"/>
        </w:rPr>
      </w:pPr>
      <w:r>
        <w:rPr>
          <w:sz w:val="24"/>
          <w:szCs w:val="24"/>
        </w:rPr>
        <w:t>Адам бейімделетін өзгермейтін жағдайларда, әлем ол үшін проблемасыз. Мәселелер дүниенің құбылмалылығы мен адамдардың рухани белсенділігінен туындайды.</w:t>
      </w:r>
    </w:p>
    <w:p w:rsidR="00344EA4" w:rsidRDefault="00344EA4" w:rsidP="00840CF2">
      <w:pPr>
        <w:tabs>
          <w:tab w:val="left" w:pos="851"/>
        </w:tabs>
        <w:ind w:firstLine="567"/>
        <w:jc w:val="both"/>
        <w:rPr>
          <w:sz w:val="24"/>
          <w:szCs w:val="24"/>
        </w:rPr>
      </w:pPr>
      <w:r>
        <w:rPr>
          <w:sz w:val="24"/>
          <w:szCs w:val="24"/>
        </w:rPr>
        <w:t>Ғылыми таным проблемасы шешуді қажет ететін теориялық немесе фактілік мәселе.</w:t>
      </w:r>
    </w:p>
    <w:p w:rsidR="00344EA4" w:rsidRDefault="00344EA4" w:rsidP="00840CF2">
      <w:pPr>
        <w:tabs>
          <w:tab w:val="left" w:pos="851"/>
        </w:tabs>
        <w:ind w:firstLine="567"/>
        <w:jc w:val="both"/>
        <w:rPr>
          <w:sz w:val="24"/>
          <w:szCs w:val="24"/>
        </w:rPr>
      </w:pPr>
      <w:r>
        <w:rPr>
          <w:sz w:val="24"/>
          <w:szCs w:val="24"/>
        </w:rPr>
        <w:t>Ғалымдар ғылыми мәселені мұндай сұрақ деп түсінеді, оның жауабы қоғамда жинақталған білімде жоқ. Мәселе ешқашан бір сұрақпен шектелмейді. Бұл орталық сұрақтан (мәселенің мәнін құрайтын және көбінесе бүкіл мәселемен сәйкестендірілетін) және басқа да бірқатар көмекші сұрақтардан тұратын тұтас жүйе, оларға жауап алу үшін жауап алу қажет. негізгі сұрақ.</w:t>
      </w:r>
    </w:p>
    <w:p w:rsidR="00344EA4" w:rsidRDefault="00344EA4" w:rsidP="00840CF2">
      <w:pPr>
        <w:tabs>
          <w:tab w:val="left" w:pos="851"/>
        </w:tabs>
        <w:ind w:firstLine="567"/>
        <w:jc w:val="both"/>
        <w:rPr>
          <w:sz w:val="24"/>
          <w:szCs w:val="24"/>
        </w:rPr>
      </w:pPr>
      <w:r>
        <w:rPr>
          <w:sz w:val="24"/>
          <w:szCs w:val="24"/>
        </w:rPr>
        <w:t>Ғылыми сұрақтың ғылыми мәселеден ерекшеленуінің белгісі сұрақта қамтылған болжамның әртүрлі сипаты болып табылады. Егер сұрақта қамтылған білімсіздік ғылыми зерттеу нәтижесінде белгісіз құбылыстың бұрыннан белгілі, зерттелген заңға бағынатыны туралы білімге айналса, мәселе мәселе ретінде бағаланбайды. Егер ол жаңа заңды ашу мүмкіндігі туралы болжаммен біріктірілсе (немесе жорамалдан тұрады) (қолданбалы ғылымдарда ол заңдар туралы бұрын алынған білімдерді қолданудың принципті жаңа тәсілін ашу мүмкіндігі туралы болжамға сәйкес келеді), онда бізде проблема туралы мәлімдеме бар.</w:t>
      </w:r>
    </w:p>
    <w:p w:rsidR="00344EA4" w:rsidRDefault="00344EA4" w:rsidP="00840CF2">
      <w:pPr>
        <w:tabs>
          <w:tab w:val="left" w:pos="851"/>
        </w:tabs>
        <w:ind w:firstLine="567"/>
        <w:jc w:val="both"/>
        <w:rPr>
          <w:sz w:val="24"/>
          <w:szCs w:val="24"/>
        </w:rPr>
      </w:pPr>
      <w:r>
        <w:rPr>
          <w:sz w:val="24"/>
          <w:szCs w:val="24"/>
        </w:rPr>
        <w:t>Мәселенің қойылуы, оның тұжырымдалуы</w:t>
      </w:r>
    </w:p>
    <w:p w:rsidR="00344EA4" w:rsidRDefault="00344EA4" w:rsidP="00840CF2">
      <w:pPr>
        <w:tabs>
          <w:tab w:val="left" w:pos="851"/>
        </w:tabs>
        <w:ind w:firstLine="567"/>
        <w:jc w:val="both"/>
        <w:rPr>
          <w:sz w:val="24"/>
          <w:szCs w:val="24"/>
        </w:rPr>
      </w:pPr>
      <w:r>
        <w:rPr>
          <w:sz w:val="24"/>
          <w:szCs w:val="24"/>
        </w:rPr>
        <w:t>Проблеманың бар-жоғы туралы сұрақ өте маңызды, өйткені жоқ мәселелерді шешуге күш салу ерекшелік емес.</w:t>
      </w:r>
    </w:p>
    <w:p w:rsidR="00344EA4" w:rsidRDefault="00344EA4" w:rsidP="00840CF2">
      <w:pPr>
        <w:tabs>
          <w:tab w:val="left" w:pos="851"/>
        </w:tabs>
        <w:ind w:firstLine="567"/>
        <w:jc w:val="both"/>
        <w:rPr>
          <w:sz w:val="24"/>
          <w:szCs w:val="24"/>
        </w:rPr>
      </w:pPr>
      <w:r>
        <w:rPr>
          <w:sz w:val="24"/>
          <w:szCs w:val="24"/>
        </w:rPr>
        <w:t>бірақ өте типтік жағдай. Алыстағы мәселелер мәселенің өзектілігін бүркемелейді. Сонымен бірге мәселені жақсы тұжырымдау оның шешімінің жартысына тең болуы мүмкін.</w:t>
      </w:r>
    </w:p>
    <w:p w:rsidR="00344EA4" w:rsidRDefault="00344EA4" w:rsidP="00344EA4">
      <w:pPr>
        <w:tabs>
          <w:tab w:val="left" w:pos="851"/>
        </w:tabs>
        <w:ind w:firstLine="567"/>
        <w:jc w:val="both"/>
        <w:rPr>
          <w:sz w:val="24"/>
          <w:szCs w:val="24"/>
        </w:rPr>
      </w:pPr>
      <w:r>
        <w:rPr>
          <w:sz w:val="24"/>
          <w:szCs w:val="24"/>
        </w:rPr>
        <w:t>Мәселе – барлық жұмыстың негізі. Сондықтан мәселені анық, анық, дұрыс тұжырымдау керек. Ол проблемалық ситуация, шешілмеген мәселе, теориялық немесе практикалық тапсырма т.б. түрінде жүзеге асуы мүмкін.</w:t>
      </w:r>
    </w:p>
    <w:p w:rsidR="00344EA4" w:rsidRDefault="00344EA4" w:rsidP="00344EA4">
      <w:pPr>
        <w:tabs>
          <w:tab w:val="left" w:pos="851"/>
        </w:tabs>
        <w:ind w:firstLine="567"/>
        <w:jc w:val="both"/>
        <w:rPr>
          <w:sz w:val="24"/>
          <w:szCs w:val="24"/>
        </w:rPr>
      </w:pPr>
      <w:r>
        <w:rPr>
          <w:sz w:val="24"/>
          <w:szCs w:val="24"/>
        </w:rPr>
        <w:t>Мәселе – білім мен надандық арасындағы шекараның бір түрі. Ол бұрынғы білім жеткіліксіз болған кезде, ал жаңасы әлі дамыған пішінді алмаған кезде пайда болады.</w:t>
      </w:r>
    </w:p>
    <w:p w:rsidR="00344EA4" w:rsidRDefault="00344EA4" w:rsidP="00344EA4">
      <w:pPr>
        <w:tabs>
          <w:tab w:val="left" w:pos="851"/>
        </w:tabs>
        <w:ind w:firstLine="567"/>
        <w:jc w:val="both"/>
        <w:rPr>
          <w:sz w:val="24"/>
          <w:szCs w:val="24"/>
        </w:rPr>
      </w:pPr>
      <w:r>
        <w:rPr>
          <w:sz w:val="24"/>
          <w:szCs w:val="24"/>
        </w:rPr>
        <w:t>Егер мәселе идея, концепция түрінде анықталып, тұжырымдалған болса, онда бұл оны шешу үшін мәселені қоюды бастауға болатынын білдіреді.</w:t>
      </w:r>
    </w:p>
    <w:p w:rsidR="00344EA4" w:rsidRDefault="00344EA4" w:rsidP="00344EA4">
      <w:pPr>
        <w:tabs>
          <w:tab w:val="left" w:pos="851"/>
        </w:tabs>
        <w:ind w:firstLine="567"/>
        <w:jc w:val="both"/>
        <w:rPr>
          <w:sz w:val="24"/>
          <w:szCs w:val="24"/>
        </w:rPr>
      </w:pPr>
      <w:r>
        <w:rPr>
          <w:sz w:val="24"/>
          <w:szCs w:val="24"/>
        </w:rPr>
        <w:t>Ғылыми зерттеу мәселесін тұжырымдау, шын мәнінде, ғылыми жұмыстың ниетінің кристалдануы болып табылады. Сондықтан мәселені дұрыс тұжырымдау – табыстың кілті. Мәселені дұрыс анықтау үшін таңдалған тақырыпта не әзірленгенін, не нашар дамығанын және нені ешкім қозғамағанын түсіну керек және бұл тек қолда бар әдебиеттерді зерттеу негізінде мүмкін болады.</w:t>
      </w:r>
    </w:p>
    <w:p w:rsidR="00344EA4" w:rsidRDefault="00344EA4" w:rsidP="00344EA4">
      <w:pPr>
        <w:tabs>
          <w:tab w:val="left" w:pos="851"/>
        </w:tabs>
        <w:ind w:firstLine="567"/>
        <w:jc w:val="both"/>
        <w:rPr>
          <w:sz w:val="24"/>
          <w:szCs w:val="24"/>
        </w:rPr>
      </w:pPr>
      <w:r>
        <w:rPr>
          <w:sz w:val="24"/>
          <w:szCs w:val="24"/>
        </w:rPr>
        <w:t>Кез келген ғылыми зерттеу жаңа құбылыстарды меңгеру барысында белгілі бір қиындықтарды жеңу, бұрын белгісіз фактілерді түсіндіру немесе белгілі фактілерді түсіндірудің ескі тәсілдерінің толық еместігін ашу мақсатында жүргізіледі. Бұл қиындықтар ең айқын түрде проблемалық деп аталатын жағдайда, бар ғылыми білім танымның жаңа мәселелерін шешу үшін жеткіліксіз болып шыққанда көрінеді. Мәселе әрқашан ескі білім өзінің сәйкессіздігін ашып қойған кезде, ал жаңа білім әлі дамыған пішінді алмаған кезде туындайды. Сонымен, ғылымдағы мәселе – шешуді қажет ететін даулы жағдай. Бұл жағдай көбінесе бұрынғы теориялық тұжырымдамалар шеңберіне анық сәйкес келмейтін жаңа фактілердің ашылуы нәтижесінде туындайды, т.б. теориялардың ешқайсысы жаңадан ашылған фактілерді түсіндіре алмайтын кезде. Жаңа мәселелерді дұрыс тұжырымдау және нақты тұжырымдау көбінесе олардың өздерін шешуден маңызды емес. Негізінде, бұл тұтастай болмаса, өте үлкен дәрежеде, жалпы зерттеу стратегиясын және нақтырақ айтқанда, ғылыми зерттеулердің бағытын айқындайтын мәселелерді таңдау болып табылады. Ғылыми мәселені тұжырымдау дегеніміз негізгіні екіншіден ажырата білу, зерттеу пәні бойынша ғылымға бұрыннан белгілі және әлі беймәлім нәрсені анықтау қабілетін көрсету деп жалпы қабылданғаны кездейсоқ емес.</w:t>
      </w:r>
    </w:p>
    <w:p w:rsidR="00344EA4" w:rsidRDefault="00344EA4" w:rsidP="00344EA4">
      <w:pPr>
        <w:tabs>
          <w:tab w:val="left" w:pos="851"/>
        </w:tabs>
        <w:ind w:firstLine="567"/>
        <w:jc w:val="both"/>
        <w:rPr>
          <w:sz w:val="24"/>
          <w:szCs w:val="24"/>
        </w:rPr>
      </w:pPr>
      <w:r>
        <w:rPr>
          <w:sz w:val="24"/>
          <w:szCs w:val="24"/>
        </w:rPr>
        <w:lastRenderedPageBreak/>
        <w:t>Күнделікті мәселеге қарағанда ғылыми мәселе қалыптасады</w:t>
      </w:r>
      <w:r>
        <w:rPr>
          <w:sz w:val="24"/>
          <w:szCs w:val="24"/>
          <w:lang w:val="kk-KZ"/>
        </w:rPr>
        <w:t xml:space="preserve"> </w:t>
      </w:r>
      <w:r>
        <w:rPr>
          <w:sz w:val="24"/>
          <w:szCs w:val="24"/>
        </w:rPr>
        <w:t>белгілі бір ғылыми сала тұрғысынан. Ол іске қосылуы керек. «Күн неге жарқырайды?» - сұрақ, бірақ мәселе емес, өйткені мұнда құралдың аймағы мен шешу әдісі көрсетілмеген. «Агрессивтілік, тұлғалық ерекшеліктегі айырмашылықтар генетикалық тұрғыдан анықталған ба, әлде отбасы тәрбиесінің әсері ме?» Даму психологиясы тұрғысынан тұжырымдалған және белгілі бір әдістермен шешілетін мәселе.</w:t>
      </w:r>
    </w:p>
    <w:p w:rsidR="00344EA4" w:rsidRDefault="00344EA4" w:rsidP="00344EA4">
      <w:pPr>
        <w:tabs>
          <w:tab w:val="left" w:pos="851"/>
        </w:tabs>
        <w:ind w:firstLine="567"/>
        <w:jc w:val="both"/>
        <w:rPr>
          <w:sz w:val="24"/>
          <w:szCs w:val="24"/>
        </w:rPr>
      </w:pPr>
      <w:r>
        <w:rPr>
          <w:sz w:val="24"/>
          <w:szCs w:val="24"/>
        </w:rPr>
        <w:t>Мәселе, Ю.К. Бабанский, проблемалық сипаттама бар, яғни. қарама-қайшылықты жағдай – зерттеушінің өзі зерттеген материалында ашатын әлеуметтік практика пәнінің теориясы мен осы тәжірибе арасындағы сәйкессіздік. Белгілі бір ғалымның белгілі бір мәселеге көзқарасы, біріншіден, жеке тәжірибенің шектеулерімен шартталады - тікелей жеке тәжірибесінде ғалым әрқашан объективті шындықтың бір немесе басқа бөлігімен, екіншіден, өзінің жеке тәжірибесімен айналысады. оның барлық ғылыми дайындығының нәтижесінде қалыптасқан осы шындық туралы идеялар. Әрбір зерттеушінің әртүрлі проблемаларды көретіні және олардың қайсысы өзекті мәселе екенін әртүрлі тәсілдермен қарастыра алатыны анық, т.б. ғылыми зерттеудің мақсаты әртүрлі тәсілдермен анықталады, ол Ю.К. Бабанский, мәселені идеалды түрде шешудің нәтижесі. Жалпы мақсат зерттеуші үшін сыртқы қажеттілік болуы мүмкін. Мысалы, объективті шындықтың қандай да бір бөлігі қанағаттанарлықсыз күйде болатын әлеуметтік немесе мемлекеттік тәртіп бар, сондықтан оның себептерін білу, жүйенің сыртқы байланыстары арасындағы заңдылықтарды анықтау (объективті шындық бөлігі) және оның ішкі байланыстары және жүйені қажетті, реттілік үшін қанағаттанарлық жағдайға келтіру шараларын анықтау. Мәселелер мен мақсаттардың көптігі айқын.</w:t>
      </w:r>
    </w:p>
    <w:p w:rsidR="00344EA4" w:rsidRDefault="00344EA4" w:rsidP="00344EA4">
      <w:pPr>
        <w:tabs>
          <w:tab w:val="left" w:pos="851"/>
        </w:tabs>
        <w:ind w:firstLine="567"/>
        <w:jc w:val="both"/>
        <w:rPr>
          <w:rFonts w:eastAsia="Arial"/>
          <w:sz w:val="24"/>
          <w:szCs w:val="24"/>
        </w:rPr>
      </w:pPr>
      <w:r>
        <w:rPr>
          <w:rFonts w:eastAsia="Arial"/>
          <w:sz w:val="24"/>
          <w:szCs w:val="24"/>
        </w:rPr>
        <w:t>Ғылымда мәселені тұжырымдау – бұл «дефицитті», шындықты сипаттау немесе түсіндіру үшін ақпараттың жетіспеушілігін анықтау. Дүние туралы білімдегі «ақтаңдақтарды» анықтау қабілеті - зерттеуші дарындылығының негізгі көріністерінің бірі. Мәселен, мәселені тудырудың келесі кезеңдерін бөлуге болады:</w:t>
      </w:r>
    </w:p>
    <w:p w:rsidR="00344EA4" w:rsidRDefault="00344EA4" w:rsidP="00840CF2">
      <w:pPr>
        <w:tabs>
          <w:tab w:val="left" w:pos="851"/>
        </w:tabs>
        <w:ind w:firstLine="567"/>
        <w:jc w:val="both"/>
        <w:rPr>
          <w:rFonts w:eastAsia="Arial"/>
          <w:sz w:val="24"/>
          <w:szCs w:val="24"/>
        </w:rPr>
      </w:pPr>
      <w:r>
        <w:rPr>
          <w:rFonts w:eastAsia="Arial"/>
          <w:sz w:val="24"/>
          <w:szCs w:val="24"/>
        </w:rPr>
        <w:t>Бірінші кезең шындықты сипаттайтын немесе түсіндіретін ақпараттың жетіспеушілігімен байланысты. Екінші кезең қажет, өйткені күнделікті тіл деңгейіне көшу бір ғылыми саладан (өзіне тән терминологиясы бар) екіншісіне ауысуға мүмкіндік береді. Үшінші кезең белгілі бір ғылым жинақтаған объективті білім көлеміне байланысты.</w:t>
      </w:r>
    </w:p>
    <w:p w:rsidR="00344EA4" w:rsidRDefault="00344EA4" w:rsidP="00840CF2">
      <w:pPr>
        <w:tabs>
          <w:tab w:val="left" w:pos="851"/>
        </w:tabs>
        <w:ind w:firstLine="567"/>
        <w:jc w:val="both"/>
        <w:rPr>
          <w:rFonts w:eastAsia="Arial"/>
          <w:sz w:val="24"/>
          <w:szCs w:val="24"/>
        </w:rPr>
      </w:pPr>
      <w:r>
        <w:rPr>
          <w:rFonts w:eastAsia="Arial"/>
          <w:sz w:val="24"/>
          <w:szCs w:val="24"/>
        </w:rPr>
        <w:t>Жақсы мәселе туралы мәлімдеме деректер нені ашатынын нақты, нақты терминдермен сипаттайды.</w:t>
      </w:r>
    </w:p>
    <w:p w:rsidR="00344EA4" w:rsidRDefault="00344EA4" w:rsidP="00840CF2">
      <w:pPr>
        <w:tabs>
          <w:tab w:val="left" w:pos="851"/>
        </w:tabs>
        <w:ind w:firstLine="567"/>
        <w:jc w:val="both"/>
        <w:rPr>
          <w:rFonts w:eastAsia="Arial"/>
          <w:sz w:val="24"/>
          <w:szCs w:val="24"/>
        </w:rPr>
      </w:pPr>
      <w:r>
        <w:rPr>
          <w:rFonts w:eastAsia="Arial"/>
          <w:sz w:val="24"/>
          <w:szCs w:val="24"/>
        </w:rPr>
        <w:t>Есептерді дұрыс құрастырудың қандай жолдары бар? Олар көп. Бұл әрбір тақырыпты алдын ала жоспарланған оқуды міндетті түрде бөлуді заңдастыру және Ресей Ғылым академиясы мен оның институттарын тарта отырып, барлық аяқталған ғылыми жобаларды жыл сайынғы ғылыми аттестациядан өткізу және тақырыптарды бөлудің конкурстық нысаны. , командаларды емес, шын мәнінде проблемалық жұмыстарды қаржыландыру.</w:t>
      </w:r>
    </w:p>
    <w:p w:rsidR="00344EA4" w:rsidRDefault="00344EA4" w:rsidP="00840CF2">
      <w:pPr>
        <w:tabs>
          <w:tab w:val="left" w:pos="851"/>
        </w:tabs>
        <w:ind w:firstLine="567"/>
        <w:jc w:val="both"/>
        <w:rPr>
          <w:rFonts w:eastAsia="Arial"/>
          <w:sz w:val="24"/>
          <w:szCs w:val="24"/>
        </w:rPr>
      </w:pPr>
      <w:r>
        <w:rPr>
          <w:rFonts w:eastAsia="Arial"/>
          <w:sz w:val="24"/>
          <w:szCs w:val="24"/>
        </w:rPr>
        <w:t>Алдымен олар мәселе бар ма деген сұраққа жауап алады.</w:t>
      </w:r>
    </w:p>
    <w:p w:rsidR="00344EA4" w:rsidRDefault="00344EA4" w:rsidP="00840CF2">
      <w:pPr>
        <w:tabs>
          <w:tab w:val="left" w:pos="851"/>
        </w:tabs>
        <w:ind w:firstLine="567"/>
        <w:jc w:val="both"/>
        <w:rPr>
          <w:rFonts w:eastAsia="Arial"/>
          <w:sz w:val="24"/>
          <w:szCs w:val="24"/>
        </w:rPr>
      </w:pPr>
      <w:r>
        <w:rPr>
          <w:rFonts w:eastAsia="Arial"/>
          <w:sz w:val="24"/>
          <w:szCs w:val="24"/>
        </w:rPr>
        <w:t>Одан кейін оның нақты тұжырымы мен құрылымын талдау жүргізіледі.</w:t>
      </w:r>
    </w:p>
    <w:p w:rsidR="00344EA4" w:rsidRDefault="00344EA4" w:rsidP="00840CF2">
      <w:pPr>
        <w:tabs>
          <w:tab w:val="left" w:pos="851"/>
        </w:tabs>
        <w:ind w:firstLine="567"/>
        <w:jc w:val="both"/>
        <w:rPr>
          <w:rFonts w:eastAsia="Arial"/>
          <w:sz w:val="24"/>
          <w:szCs w:val="24"/>
        </w:rPr>
      </w:pPr>
      <w:r>
        <w:rPr>
          <w:rFonts w:eastAsia="Arial"/>
          <w:sz w:val="24"/>
          <w:szCs w:val="24"/>
        </w:rPr>
        <w:t>Содан кейін мәселенің дамуы (өткен</w:t>
      </w:r>
    </w:p>
    <w:p w:rsidR="00344EA4" w:rsidRDefault="00344EA4" w:rsidP="00840CF2">
      <w:pPr>
        <w:tabs>
          <w:tab w:val="left" w:pos="851"/>
        </w:tabs>
        <w:ind w:firstLine="567"/>
        <w:jc w:val="both"/>
        <w:rPr>
          <w:rFonts w:eastAsia="Arial"/>
          <w:sz w:val="24"/>
          <w:szCs w:val="24"/>
        </w:rPr>
      </w:pPr>
      <w:r>
        <w:rPr>
          <w:rFonts w:eastAsia="Arial"/>
          <w:sz w:val="24"/>
          <w:szCs w:val="24"/>
        </w:rPr>
        <w:t>және болашақ), оның басқа мәселелермен сыртқы байланыстары және мәселенің түбегейлі шешілу мүмкіндігі туралы мәселе көтеріледі.</w:t>
      </w:r>
    </w:p>
    <w:p w:rsidR="00344EA4" w:rsidRDefault="00344EA4" w:rsidP="00344EA4">
      <w:pPr>
        <w:tabs>
          <w:tab w:val="left" w:pos="851"/>
        </w:tabs>
        <w:ind w:firstLine="567"/>
        <w:jc w:val="both"/>
        <w:rPr>
          <w:rFonts w:eastAsia="Arial"/>
          <w:sz w:val="24"/>
          <w:szCs w:val="24"/>
        </w:rPr>
      </w:pPr>
      <w:r>
        <w:rPr>
          <w:rFonts w:eastAsia="Arial"/>
          <w:sz w:val="24"/>
          <w:szCs w:val="24"/>
        </w:rPr>
        <w:t>Ғылыми мәселелер қашан туындайды?</w:t>
      </w:r>
    </w:p>
    <w:p w:rsidR="00344EA4" w:rsidRDefault="00344EA4" w:rsidP="00344EA4">
      <w:pPr>
        <w:tabs>
          <w:tab w:val="left" w:pos="851"/>
        </w:tabs>
        <w:ind w:firstLine="567"/>
        <w:jc w:val="both"/>
        <w:rPr>
          <w:rFonts w:eastAsia="Arial"/>
          <w:sz w:val="24"/>
          <w:szCs w:val="24"/>
        </w:rPr>
      </w:pPr>
      <w:r>
        <w:rPr>
          <w:rFonts w:eastAsia="Arial"/>
          <w:sz w:val="24"/>
          <w:szCs w:val="24"/>
        </w:rPr>
        <w:t>Ғылыми мәселе адамдардың іс-әрекеті барысындағы қажеттіліктері туралы білімдер мен осы қажеттіліктерді қанағаттандырудың (іске асырудың) құралдарын, жолдарын, тәсілдерін білмеу арасында қайшылық қалыптасып, жүзеге асатын проблемалық жағдайда туындайды, ол сайып келгенде білмеушілікке негізделеді. объективті дүниенің белгілі бір заңдылықтары.</w:t>
      </w:r>
    </w:p>
    <w:p w:rsidR="00344EA4" w:rsidRDefault="00344EA4" w:rsidP="00344EA4">
      <w:pPr>
        <w:tabs>
          <w:tab w:val="left" w:pos="851"/>
        </w:tabs>
        <w:ind w:firstLine="567"/>
        <w:jc w:val="both"/>
        <w:rPr>
          <w:rFonts w:eastAsia="Arial"/>
          <w:sz w:val="24"/>
          <w:szCs w:val="24"/>
        </w:rPr>
      </w:pPr>
      <w:r>
        <w:rPr>
          <w:rFonts w:eastAsia="Arial"/>
          <w:sz w:val="24"/>
          <w:szCs w:val="24"/>
        </w:rPr>
        <w:t>Проблемалық жағдай, сондай-ақ бұрыннан бар теориялар мен басқа теориялық түсіндіруді қажет ететін жаңа фактілер арасындағы қайшылық ретінде немесе бар теориялардың ішкі логикалық сәйкессіздігін түсіндіру және т.б. Қарама-қайшылық – жалпы қабылданған ұстанымдарда бекітілген білімнің тым жалпы, анық емес, біржақты екендігін көрсететін көрсеткіш.</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Практика проблемалық жағдайдың туындауының негізі болып табылады. Адам мен оның іс-әрекетінің объектілері арасындағы практикалық өзара әрекеттесу процесінде олардың арасындағы қайшылық қоғамның сапалық жылдам өзгеретін және сандық жағынан тез өсіп келе жатқан қажеттіліктері және оларды қанағаттандыру үшін қоғам қажет құралдар (мүмкіндіктер). Жаңа, белгісіз қызмет сфераларының заңдылықтарын ашу қажеттілігі мәселенің негізі болып табылады.</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Кез келген ғылыми зерттеу өз мәні бойынша әрқашан проблемалық болып табылады, білім дамуының сапалы жаңа кезеңдерінде әртүрлі жағдайларда үнемі шешіліп және қайта пайда болып отыратын бірізді мәселелер тізбегі болып табылады.</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2. Есептің қойылуы және оның шешімі</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Қандай мәселені шешу үшін таңдау керек? Проблемалар мен міндеттердің пайда болу механизмін білу маңызды</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ғылым және мәселенің тұжырымы мен тапсырманы қалдыратын әрекеттерді дұрыс анықтау.</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Мәселе өз мақсатына жету үшін оны дұрыс шешу керек. Ол үшін маман ғылымның ең озық шекарасында болып, адамзатқа нақты не белгілі, ал шын мәнінде не белгісіз, нені зерттеу керектігін анық түсінуі керек. Ғылыми мәселені дұрыс тұжырымдау үшін кең көзқарас қажет. Ғалымдар дұрыс тұжырымдалған мәселе қазірдің өзінде жартылай шешілген мәселе деп бекер айтпаған.</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Мәселені сауатты тұжырымдау келесі әрекеттер топтарын жүзеге асыруды қамтиды:</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1. Сұрақ қоюдан (мәселенің орталық сұрағын алға қою), құрастырудан (мәселенің негізін құраған қарама-қайшылықты бекіту), финитизациядан (күтілетін нәтиженің болжамды сипаттамасы) тұратын мәселені тұжырымдау;</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2. Стратификация операцияларымен ұсынылатын есептің құрылысы («мәселені сұрақтарға бөлу», жауабынсыз негізгі проблемалық сұраққа жауап алу мүмкін емес), композиция (топтастыру және шешімдердің реттілігін анықтау). мәселені құрайтын сұрақтар үшін), оқшаулау (зерттеу саласын шектеу).</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зерттеу қажеттіліктері мен зерттеушінің мүмкіндіктеріне сәйкес зерттеу үшін таңдалған салада белгіліден белгісізді шектеу), вариация (проблеманың кез келген сұрағын кез келген басқа және басқа сұрақпен алмастыру мүмкіндігіне көзқарасты дамыту мәселенің барлық элементтеріне балама іздеу);</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3. Маманның кондициялау (мәселені шешуге қажетті барлық жағдайларды, соның ішінде әдістерді, құралдарды, әдістемелерді және т.б. анықтау), түгендеу (қолда бар мүмкіндіктер мен алғышарттарды тексеру), таным (табу) сияқты әрекеттерімен сипатталатын мәселені бағалау. проблемалық дәрежесін анықтау, яғни мәселені шешу үшін пайдаланылуы қажет ақпараттағы белгілі және белгісіздің арақатынасы), ассимиляция (шешілетін мәселеге ұқсас бұрыннан шешілген есептер арасынан табу), біліктілік (тағайындау). белгілі бір түрдегі мәселе);</w:t>
      </w:r>
    </w:p>
    <w:p w:rsidR="00344EA4" w:rsidRDefault="00344EA4" w:rsidP="00344EA4">
      <w:pPr>
        <w:tabs>
          <w:tab w:val="left" w:pos="851"/>
          <w:tab w:val="left" w:pos="1345"/>
        </w:tabs>
        <w:ind w:firstLine="709"/>
        <w:jc w:val="both"/>
        <w:rPr>
          <w:rFonts w:eastAsia="Arial"/>
          <w:sz w:val="24"/>
          <w:szCs w:val="24"/>
        </w:rPr>
      </w:pPr>
      <w:r>
        <w:rPr>
          <w:rFonts w:eastAsia="Arial"/>
          <w:sz w:val="24"/>
          <w:szCs w:val="24"/>
        </w:rPr>
        <w:t>Әсер ету процедураларының дәйекті орындалуы (берілген мәселенің басқа мәселелермен құндылығын, мәнді және генетикалық байланысын орнату), өзектілендіру (мәселенің шындығына, оның қойылуына және шешіміне дәлелдер келтіру), негіздеу мәселеге қарсылықтар), демонстрациялар (өзектендіру және ымыраға келу сатысында алынған нәтижелердің объективті синтезі);</w:t>
      </w:r>
    </w:p>
    <w:p w:rsidR="00344EA4" w:rsidRDefault="00344EA4" w:rsidP="00344EA4">
      <w:pPr>
        <w:tabs>
          <w:tab w:val="left" w:pos="851"/>
        </w:tabs>
        <w:ind w:firstLine="567"/>
        <w:jc w:val="both"/>
        <w:rPr>
          <w:rFonts w:eastAsia="Arial"/>
          <w:sz w:val="24"/>
          <w:szCs w:val="24"/>
        </w:rPr>
      </w:pPr>
      <w:r>
        <w:rPr>
          <w:rFonts w:eastAsia="Arial"/>
          <w:sz w:val="24"/>
          <w:szCs w:val="24"/>
        </w:rPr>
        <w:t>4. Ұғымдарды түсіндіруден (нақтылаудан), қайта кодтаудан (мәселені басқа ғылыми немесе күнделікті тілге аудару), ұғымдарды интимизациялаудан (вербальды нюанс – сезілмейтін ауысу – мәселені білдіруден және неғұрлым дәл түсіретін ұғымдарды таңдаудан) тұратын белгілеу. мәселенің мағынасы).</w:t>
      </w:r>
    </w:p>
    <w:p w:rsidR="00344EA4" w:rsidRDefault="00344EA4" w:rsidP="00344EA4">
      <w:pPr>
        <w:tabs>
          <w:tab w:val="left" w:pos="851"/>
        </w:tabs>
        <w:ind w:firstLine="567"/>
        <w:jc w:val="both"/>
        <w:rPr>
          <w:rFonts w:eastAsia="Arial"/>
          <w:sz w:val="24"/>
          <w:szCs w:val="24"/>
        </w:rPr>
      </w:pPr>
      <w:r>
        <w:rPr>
          <w:rFonts w:eastAsia="Arial"/>
          <w:sz w:val="24"/>
          <w:szCs w:val="24"/>
        </w:rPr>
        <w:t xml:space="preserve">Зерттеу сипатына және зерттеушінің тәжірибесіне байланысты процедуралар мен операциялардың ретін өзгертуге болады. Олардың кейбіреулері басқалармен қатар жүргізілуі мүмкін (мысалы, вариациямен стратификация (бөлу) (бір сұрақты екіншісімен алмастыру)), кейбіреулері - мәселенің барлық процедуралары мен операциялары ретінде (мысалы, түсіндіру (нақтылау)) ұғымдар немесе ассимиляция). Барлық процедуралар желі </w:t>
      </w:r>
      <w:r>
        <w:rPr>
          <w:rFonts w:eastAsia="Arial"/>
          <w:sz w:val="24"/>
          <w:szCs w:val="24"/>
        </w:rPr>
        <w:lastRenderedPageBreak/>
        <w:t>түрінде ұсынылуы мүмкін, ол белгісіз (немесе ішінара белгісіз) аймаққа орналастырылып, осы аймақ туралы, оның шекаралары, оны түсіну әдістері мен құралдары және т.б. туралы өз идеяларымызды жүйелеуге мүмкіндік береді.</w:t>
      </w:r>
    </w:p>
    <w:p w:rsidR="00344EA4" w:rsidRDefault="00344EA4" w:rsidP="00344EA4">
      <w:pPr>
        <w:tabs>
          <w:tab w:val="left" w:pos="851"/>
        </w:tabs>
        <w:ind w:firstLine="567"/>
        <w:jc w:val="both"/>
        <w:rPr>
          <w:rFonts w:eastAsia="Arial"/>
          <w:sz w:val="24"/>
          <w:szCs w:val="24"/>
        </w:rPr>
      </w:pPr>
      <w:r>
        <w:rPr>
          <w:rFonts w:eastAsia="Arial"/>
          <w:sz w:val="24"/>
          <w:szCs w:val="24"/>
        </w:rPr>
        <w:t>Әртүрлі ғылымдардың материалдарын пайдалана отырып мәселені зерттеу ғылыми мәселені тұжырымдаудың үш деңгейін ажыратуға болатынын көрсетеді:</w:t>
      </w:r>
    </w:p>
    <w:p w:rsidR="00344EA4" w:rsidRDefault="00344EA4" w:rsidP="00344EA4">
      <w:pPr>
        <w:tabs>
          <w:tab w:val="left" w:pos="851"/>
        </w:tabs>
        <w:ind w:firstLine="567"/>
        <w:jc w:val="both"/>
        <w:rPr>
          <w:rFonts w:eastAsia="Arial"/>
          <w:sz w:val="24"/>
          <w:szCs w:val="24"/>
        </w:rPr>
      </w:pPr>
      <w:r>
        <w:rPr>
          <w:rFonts w:eastAsia="Arial"/>
          <w:sz w:val="24"/>
          <w:szCs w:val="24"/>
        </w:rPr>
        <w:t>– Жалпы жағдай – орталық мәселе анықталғаннан кейін, мәселені одан әрі өрістету мәселесіне көп көңіл бөлінбейді. Бұл, былайша айтқанда, проблемалық тұжырымның ең төменгі интуитивті түрі.</w:t>
      </w:r>
    </w:p>
    <w:p w:rsidR="00344EA4" w:rsidRDefault="00344EA4" w:rsidP="00344EA4">
      <w:pPr>
        <w:tabs>
          <w:tab w:val="left" w:pos="851"/>
        </w:tabs>
        <w:ind w:firstLine="567"/>
        <w:jc w:val="both"/>
        <w:rPr>
          <w:rFonts w:eastAsia="Arial"/>
          <w:sz w:val="24"/>
          <w:szCs w:val="24"/>
        </w:rPr>
      </w:pPr>
      <w:r>
        <w:rPr>
          <w:rFonts w:eastAsia="Arial"/>
          <w:sz w:val="24"/>
          <w:szCs w:val="24"/>
        </w:rPr>
        <w:t>- мәселені сипатталған ережелерге сәйкес, бірақ олардың мағынасын толық түсінбей және орындау қажеттілігін айту. Айта кету керек, барлық операцияларды әрқашан бір маман толық орындай бермейді. Бірақ олардың әрқайсысы белгілі бір жолмен ғылымның нақты мәселелерінің бірінде ұсынылған. Бұл процессуалдық іздеуді құрастыруға негіз болды.</w:t>
      </w:r>
    </w:p>
    <w:p w:rsidR="00344EA4" w:rsidRDefault="00344EA4" w:rsidP="00344EA4">
      <w:pPr>
        <w:tabs>
          <w:tab w:val="left" w:pos="851"/>
        </w:tabs>
        <w:ind w:firstLine="567"/>
        <w:jc w:val="both"/>
        <w:rPr>
          <w:rFonts w:eastAsia="Arial"/>
          <w:sz w:val="24"/>
          <w:szCs w:val="24"/>
        </w:rPr>
      </w:pPr>
      <w:r>
        <w:rPr>
          <w:rFonts w:eastAsia="Arial"/>
          <w:sz w:val="24"/>
          <w:szCs w:val="24"/>
        </w:rPr>
        <w:t>- оған кіретін барлық процедуралар мен операцияларды әдейі пайдалану.</w:t>
      </w:r>
    </w:p>
    <w:p w:rsidR="00344EA4" w:rsidRDefault="00344EA4" w:rsidP="00344EA4">
      <w:pPr>
        <w:tabs>
          <w:tab w:val="left" w:pos="851"/>
        </w:tabs>
        <w:ind w:firstLine="567"/>
        <w:jc w:val="both"/>
        <w:rPr>
          <w:rFonts w:eastAsia="Arial"/>
          <w:sz w:val="24"/>
          <w:szCs w:val="24"/>
        </w:rPr>
      </w:pPr>
      <w:r>
        <w:rPr>
          <w:rFonts w:eastAsia="Arial"/>
          <w:sz w:val="24"/>
          <w:szCs w:val="24"/>
        </w:rPr>
        <w:t>Жоғарыда айтылғандарды орындаудың қандай пайдасы бар?</w:t>
      </w:r>
    </w:p>
    <w:p w:rsidR="00344EA4" w:rsidRDefault="00344EA4" w:rsidP="00344EA4">
      <w:pPr>
        <w:tabs>
          <w:tab w:val="left" w:pos="851"/>
        </w:tabs>
        <w:ind w:firstLine="567"/>
        <w:jc w:val="both"/>
        <w:rPr>
          <w:rFonts w:eastAsia="Arial"/>
          <w:sz w:val="24"/>
          <w:szCs w:val="24"/>
        </w:rPr>
      </w:pPr>
      <w:r>
        <w:rPr>
          <w:rFonts w:eastAsia="Arial"/>
          <w:sz w:val="24"/>
          <w:szCs w:val="24"/>
        </w:rPr>
        <w:t>Біріншіден, ережелерді сақтай отырып, ғалымдар проблеманы интуитивті жағдайда жиі талқыланбайтын осындай көзқарастардан ойлауға мәжбүр. Нәтижесінде мәселенің түсінігі байыды, оған жаңа көзқарастар ашылады, оны шешудің құралдары мен шарттары туралы жаңа көзқарастар пайда болады.</w:t>
      </w:r>
    </w:p>
    <w:p w:rsidR="00344EA4" w:rsidRDefault="00344EA4" w:rsidP="00344EA4">
      <w:pPr>
        <w:tabs>
          <w:tab w:val="left" w:pos="851"/>
        </w:tabs>
        <w:ind w:firstLine="567"/>
        <w:jc w:val="both"/>
        <w:rPr>
          <w:rFonts w:eastAsia="Arial"/>
          <w:sz w:val="24"/>
          <w:szCs w:val="24"/>
        </w:rPr>
      </w:pPr>
      <w:r>
        <w:rPr>
          <w:rFonts w:eastAsia="Arial"/>
          <w:sz w:val="24"/>
          <w:szCs w:val="24"/>
        </w:rPr>
        <w:t>Екіншіден, бірқатар жағдайларда зерттеуші қойған мәселе шын мәнінде проблема емес екені анықталса немесе мәселені шешу мүмкіндіктері мен ондағы қойылған мақсаттар арасындағы алшақтық тым үлкен болса, зерттеуден бас тартылады.</w:t>
      </w:r>
    </w:p>
    <w:p w:rsidR="00344EA4" w:rsidRDefault="00344EA4" w:rsidP="00344EA4">
      <w:pPr>
        <w:tabs>
          <w:tab w:val="left" w:pos="851"/>
        </w:tabs>
        <w:ind w:firstLine="567"/>
        <w:jc w:val="both"/>
        <w:rPr>
          <w:rFonts w:eastAsia="Arial"/>
          <w:sz w:val="24"/>
          <w:szCs w:val="24"/>
        </w:rPr>
      </w:pPr>
      <w:r>
        <w:rPr>
          <w:rFonts w:eastAsia="Arial"/>
          <w:sz w:val="24"/>
          <w:szCs w:val="24"/>
        </w:rPr>
        <w:t>Үшіншіден, мәселені тұжырымдау талаптарын сақтаудың арқасында ғылыми зерттеулерді сапалы жоспарлау қамтамасыз етіледі. Қалай болғанда да ережелерді сақтау барлық дайындық жұмыстарының орындалғанын білдіреді. Мұндай жоспар болған жағдайда зерттеушілердің жұмысын тиімді ұйымдастыру қамтамасыз етіледі.</w:t>
      </w:r>
    </w:p>
    <w:p w:rsidR="00344EA4" w:rsidRDefault="00344EA4" w:rsidP="00344EA4">
      <w:pPr>
        <w:tabs>
          <w:tab w:val="left" w:pos="851"/>
        </w:tabs>
        <w:ind w:firstLine="567"/>
        <w:jc w:val="both"/>
        <w:rPr>
          <w:rFonts w:eastAsia="Arial"/>
          <w:sz w:val="24"/>
          <w:szCs w:val="24"/>
        </w:rPr>
      </w:pPr>
      <w:r>
        <w:rPr>
          <w:rFonts w:eastAsia="Arial"/>
          <w:sz w:val="24"/>
          <w:szCs w:val="24"/>
        </w:rPr>
        <w:t>Төртіншіден, іс-әрекетті жүзеге асыру жағдайында маманның танымдық әрекетке психологиялық дайындығы айқын мақсаттылықтан да, мәселенің мәнін нақты түсіну негізінде туындайтын сенімділікке байланысты да әлдеқайда жоғары болып шығады. , онда жатқан мүмкіндіктер және еңсеру керек қиындықтар. ... Өздеріңіз білетіндей, сенімділік негізінен білімнің салдары болып табылады. Осыған байланысты проблеманы білу де ерекшелік емес. Жалпы алғанда, мәселенің «сапасы» айтарлықтай жақсарып, тұжырымдамадан шешімге көшу айтарлықтай жеделдетілді.</w:t>
      </w:r>
    </w:p>
    <w:p w:rsidR="00344EA4" w:rsidRDefault="00344EA4" w:rsidP="00344EA4">
      <w:pPr>
        <w:tabs>
          <w:tab w:val="left" w:pos="851"/>
        </w:tabs>
        <w:ind w:firstLine="567"/>
        <w:jc w:val="both"/>
        <w:rPr>
          <w:rFonts w:eastAsia="Arial"/>
          <w:sz w:val="24"/>
          <w:szCs w:val="24"/>
        </w:rPr>
      </w:pPr>
      <w:r>
        <w:rPr>
          <w:rFonts w:eastAsia="Arial"/>
          <w:sz w:val="24"/>
          <w:szCs w:val="24"/>
        </w:rPr>
        <w:t>Ғылымды ұйымдастырудың маңызды мәселесі – қиялдық есептер деп аталатын мәселе. Соңғылары проблемалық емес, бірақ олармен қателескен, не солай ұсынылған проблемалық құрылымдар ретінде түсініледі.</w:t>
      </w:r>
    </w:p>
    <w:p w:rsidR="00344EA4" w:rsidRDefault="00344EA4" w:rsidP="00344EA4">
      <w:pPr>
        <w:tabs>
          <w:tab w:val="left" w:pos="851"/>
        </w:tabs>
        <w:ind w:firstLine="567"/>
        <w:jc w:val="both"/>
        <w:rPr>
          <w:rFonts w:eastAsia="Arial"/>
          <w:sz w:val="24"/>
          <w:szCs w:val="24"/>
        </w:rPr>
      </w:pPr>
      <w:r>
        <w:rPr>
          <w:rFonts w:eastAsia="Arial"/>
          <w:sz w:val="24"/>
          <w:szCs w:val="24"/>
        </w:rPr>
        <w:t>Пайда болу сипатына қарай барлық ойдан шығарылған есептерді екі класқа бөлуге болады:</w:t>
      </w:r>
    </w:p>
    <w:p w:rsidR="00344EA4" w:rsidRDefault="00344EA4" w:rsidP="00344EA4">
      <w:pPr>
        <w:tabs>
          <w:tab w:val="left" w:pos="851"/>
        </w:tabs>
        <w:ind w:firstLine="567"/>
        <w:jc w:val="both"/>
        <w:rPr>
          <w:rFonts w:eastAsia="Arial"/>
          <w:sz w:val="24"/>
          <w:szCs w:val="24"/>
        </w:rPr>
      </w:pPr>
      <w:r>
        <w:rPr>
          <w:rFonts w:eastAsia="Arial"/>
          <w:sz w:val="24"/>
          <w:szCs w:val="24"/>
        </w:rPr>
        <w:t>- себептері ғылымнан тыс болатын ғылымнан тыс ойдан шығарылған мәселелер. Олардың пайда болуының негізінде дүниетанымдық, әдіснамалық, идеологиялық және т.б адасулар жатыр.</w:t>
      </w:r>
    </w:p>
    <w:p w:rsidR="00344EA4" w:rsidRDefault="00344EA4" w:rsidP="00344EA4">
      <w:pPr>
        <w:tabs>
          <w:tab w:val="left" w:pos="851"/>
        </w:tabs>
        <w:ind w:firstLine="567"/>
        <w:jc w:val="both"/>
        <w:rPr>
          <w:rFonts w:eastAsia="Arial"/>
          <w:sz w:val="24"/>
          <w:szCs w:val="24"/>
        </w:rPr>
      </w:pPr>
      <w:r>
        <w:rPr>
          <w:rFonts w:eastAsia="Arial"/>
          <w:sz w:val="24"/>
          <w:szCs w:val="24"/>
        </w:rPr>
        <w:t>- себептері танымның өзінен, оның жетістіктері мен қиындықтарында жатқан ғылымішілік мәселелер.</w:t>
      </w:r>
    </w:p>
    <w:p w:rsidR="00344EA4" w:rsidRDefault="00344EA4" w:rsidP="00344EA4">
      <w:pPr>
        <w:tabs>
          <w:tab w:val="left" w:pos="851"/>
        </w:tabs>
        <w:ind w:firstLine="567"/>
        <w:jc w:val="both"/>
        <w:rPr>
          <w:rFonts w:eastAsia="Arial"/>
          <w:sz w:val="24"/>
          <w:szCs w:val="24"/>
        </w:rPr>
      </w:pPr>
      <w:r>
        <w:rPr>
          <w:rFonts w:eastAsia="Arial"/>
          <w:sz w:val="24"/>
          <w:szCs w:val="24"/>
        </w:rPr>
        <w:t>Нақты және ойдан шығарылған есептерді ажырату критерийлерін, сондай-ақ оларды тану әдістерін әзірлеу практикалық тұрғыдан маңызды. Диалектикалық тәсіл шынайы ғылыми мәселелерді ойдан шығарылған проблемалардан жеткілікті дәрежеде бөлуге мүмкіндік беретін бірқатар критерийлерді (болмыс, барабарлық, қажеттілік, алғышарттар, сабақтастық, шешім қабылдау, тексеру, ақиқат және т.б.) тұжырымдауға мүмкіндік береді. сенімділік. Жүйелік ойлаудың болмауы да жалған мәселелердің пайда болуына әкеледі.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Жалпы жағдайларды зерттеу біздің заманымызда проблемалық біліммен жұмыс істеу кезінде мамандардың қателіктерінің санын азайтуды қамтамасыз ететін принципті мәнге ие болды. Проблемалық талдау жүйе құрылатын мәселені дұрыс және анық тұжырымдауға мүмкіндік береді. Кейбір жағдайларда олар теріс қорытындыға келеді, яғни. мәселе жоқ </w:t>
      </w:r>
      <w:r>
        <w:rPr>
          <w:rFonts w:eastAsia="Arial"/>
          <w:sz w:val="24"/>
          <w:szCs w:val="24"/>
        </w:rPr>
        <w:lastRenderedPageBreak/>
        <w:t>және жүйе қажет емес, бұл да пайдалы болып шығады. Басқа жағдайларда мұндай зерттеу мәселе бастапқыда дұрыс емес тұжырымдалған, ол басқа нәрседе жатыр, сондықтан ойластырылған жүйенің функциялары мен құрылымы әртүрлі болуы керек деген қорытындыға әкеледі.</w:t>
      </w:r>
    </w:p>
    <w:p w:rsidR="00344EA4" w:rsidRDefault="00344EA4" w:rsidP="00344EA4">
      <w:pPr>
        <w:tabs>
          <w:tab w:val="left" w:pos="851"/>
        </w:tabs>
        <w:ind w:firstLine="567"/>
        <w:jc w:val="both"/>
        <w:rPr>
          <w:rFonts w:eastAsia="Arial"/>
          <w:sz w:val="24"/>
          <w:szCs w:val="24"/>
        </w:rPr>
      </w:pPr>
      <w:r>
        <w:rPr>
          <w:rFonts w:eastAsia="Arial"/>
          <w:sz w:val="24"/>
          <w:szCs w:val="24"/>
        </w:rPr>
        <w:t>Жүйелік талдауды және проблемалардың салыстырмалы маңыздылығын интуитивті бағалауды және олардың тиімділігін бағалауды біріктіріп қолдану, кем дегенде, жақсырақ практикалық нәтижелер береді.экономикалық тиімділікті есептеудің дәстүрлі әдістеріне немесе операцияларды зерттеудің ауыр әдістеріне қарағанда.</w:t>
      </w:r>
    </w:p>
    <w:p w:rsidR="00344EA4" w:rsidRDefault="00344EA4" w:rsidP="00344EA4">
      <w:pPr>
        <w:tabs>
          <w:tab w:val="left" w:pos="851"/>
        </w:tabs>
        <w:ind w:firstLine="567"/>
        <w:jc w:val="both"/>
        <w:rPr>
          <w:rFonts w:eastAsia="Arial"/>
          <w:sz w:val="24"/>
          <w:szCs w:val="24"/>
        </w:rPr>
      </w:pPr>
      <w:r>
        <w:rPr>
          <w:rFonts w:eastAsia="Arial"/>
          <w:sz w:val="24"/>
          <w:szCs w:val="24"/>
        </w:rPr>
        <w:t>Қазіргі жоғары оқу орнына тән сипат проблемаларды зерттеу болып табылады, бірақ сонымен бірге тек жүйелі ойлауды зерттейтін классикалық ғылым мойындамайтын екі қарама-қайшылыққа назар аудару өте маңызды. Пәндік білімде оңтайлы шешім қабылдау мүмкін емес – адамның ең маңызды қасиеті. Көптеген себептер бар. Соның бірі – жеткілікті ақпараттың жоқтығы. Маман ақпараттың шамамен 40%-ын сабақтас, кейде алыстағы білім салаларынан алуы керек. Ғылыми мамандану дәуірінде көптеген көрнекті ғалымдардың өзінде өз саласында дүниенің жалпы ғылыми бейнесі жоқ, бұл олардың жұмысына кері әсерін тигізуде. Жаңа ғылыми теорияны құру кезінде маман өз мәні бойынша философ болады, өйткені ол өз қызметінің сипатын, қолданылатын ғылыми ұғымдардың қолданылу шегін талдауға мәжбүр болады, адамның өзара әрекеттесуін түсінудің жаңа жолдарын ұсынады. сыртқы әлем.</w:t>
      </w:r>
    </w:p>
    <w:p w:rsidR="00344EA4" w:rsidRDefault="00344EA4" w:rsidP="00344EA4">
      <w:pPr>
        <w:tabs>
          <w:tab w:val="left" w:pos="851"/>
        </w:tabs>
        <w:ind w:firstLine="567"/>
        <w:jc w:val="both"/>
        <w:rPr>
          <w:rFonts w:eastAsia="Arial"/>
          <w:sz w:val="24"/>
          <w:szCs w:val="24"/>
        </w:rPr>
      </w:pPr>
      <w:r>
        <w:rPr>
          <w:rFonts w:eastAsia="Arial"/>
          <w:sz w:val="24"/>
          <w:szCs w:val="24"/>
        </w:rPr>
        <w:t>3. Гипотеза – туралы зерттеудің теориялық кезеңі</w:t>
      </w:r>
    </w:p>
    <w:p w:rsidR="00344EA4" w:rsidRDefault="00344EA4" w:rsidP="00344EA4">
      <w:pPr>
        <w:tabs>
          <w:tab w:val="left" w:pos="851"/>
        </w:tabs>
        <w:ind w:firstLine="567"/>
        <w:jc w:val="both"/>
        <w:rPr>
          <w:rFonts w:eastAsia="Arial"/>
          <w:sz w:val="24"/>
          <w:szCs w:val="24"/>
        </w:rPr>
      </w:pPr>
      <w:r>
        <w:rPr>
          <w:rFonts w:eastAsia="Arial"/>
          <w:sz w:val="24"/>
          <w:szCs w:val="24"/>
        </w:rPr>
        <w:t>қиыншылықтар</w:t>
      </w:r>
    </w:p>
    <w:p w:rsidR="00344EA4" w:rsidRDefault="00344EA4" w:rsidP="00344EA4">
      <w:pPr>
        <w:tabs>
          <w:tab w:val="left" w:pos="851"/>
        </w:tabs>
        <w:ind w:firstLine="567"/>
        <w:jc w:val="both"/>
        <w:rPr>
          <w:rFonts w:eastAsia="Arial"/>
          <w:sz w:val="24"/>
          <w:szCs w:val="24"/>
        </w:rPr>
      </w:pPr>
      <w:r>
        <w:rPr>
          <w:rFonts w:eastAsia="Arial"/>
          <w:sz w:val="24"/>
          <w:szCs w:val="24"/>
        </w:rPr>
        <w:t>Мәселенің қойылуы гипотезаны құрастыруды көздейді. Танымның теориялық кезеңі гипотезадан басталады.</w:t>
      </w:r>
    </w:p>
    <w:p w:rsidR="00344EA4" w:rsidRDefault="00344EA4" w:rsidP="00344EA4">
      <w:pPr>
        <w:tabs>
          <w:tab w:val="left" w:pos="851"/>
        </w:tabs>
        <w:ind w:firstLine="567"/>
        <w:jc w:val="both"/>
        <w:rPr>
          <w:rFonts w:eastAsia="Arial"/>
          <w:sz w:val="24"/>
          <w:szCs w:val="24"/>
        </w:rPr>
      </w:pPr>
      <w:r>
        <w:rPr>
          <w:rFonts w:eastAsia="Arial"/>
          <w:sz w:val="24"/>
          <w:szCs w:val="24"/>
        </w:rPr>
        <w:t>Гипотеза (грек тілінен. Gypothesis – негіз, болжам) – өндіріс пен ғылымның қазіргі жағдайында сенімділігін тексеруге және дәлелдеуге болмайтын, бірақ бұл құбылыстарды түсіндіретін кез келген құбылыстың себебі туралы ықтималдық болжам. онсыз түсініксіз; танымдық әрекет әдістерінің бірі.</w:t>
      </w:r>
    </w:p>
    <w:p w:rsidR="00344EA4" w:rsidRDefault="00344EA4" w:rsidP="00344EA4">
      <w:pPr>
        <w:tabs>
          <w:tab w:val="left" w:pos="851"/>
        </w:tabs>
        <w:ind w:firstLine="567"/>
        <w:jc w:val="both"/>
        <w:rPr>
          <w:rFonts w:eastAsia="Arial"/>
          <w:sz w:val="24"/>
          <w:szCs w:val="24"/>
        </w:rPr>
      </w:pPr>
      <w:r>
        <w:rPr>
          <w:rFonts w:eastAsia="Arial"/>
          <w:sz w:val="24"/>
          <w:szCs w:val="24"/>
        </w:rPr>
        <w:t>Алдыңғы тарауларда қарастырылған тұжырымдама, пайымдау, қорытынды сияқты гипотеза объективті дүниені көрсетеді. Және бұл жағынан ойлаудың аталған формаларына ұқсас.</w:t>
      </w:r>
    </w:p>
    <w:p w:rsidR="00344EA4" w:rsidRDefault="00344EA4" w:rsidP="00344EA4">
      <w:pPr>
        <w:tabs>
          <w:tab w:val="left" w:pos="851"/>
        </w:tabs>
        <w:ind w:firstLine="567"/>
        <w:jc w:val="both"/>
        <w:rPr>
          <w:rFonts w:eastAsia="Arial"/>
          <w:sz w:val="24"/>
          <w:szCs w:val="24"/>
        </w:rPr>
      </w:pPr>
      <w:r>
        <w:rPr>
          <w:rFonts w:eastAsia="Arial"/>
          <w:sz w:val="24"/>
          <w:szCs w:val="24"/>
        </w:rPr>
        <w:t>Дегенмен, гипотеза олардан ерекшеленеді. Оның ерекшелігі материалдық дүниеде нені бейнелейтінінде емес, оның қалай көрсететіндігінде, яғни. шамасы, мүмкін, үзілді-кесілді емес, сенімді емес. Сондықтан «гипотеза» терминінің грек тілінен аударғанда «болжау» дегенді білдіруі кездейсоқ емес.</w:t>
      </w:r>
    </w:p>
    <w:p w:rsidR="00344EA4" w:rsidRDefault="00344EA4" w:rsidP="00344EA4">
      <w:pPr>
        <w:tabs>
          <w:tab w:val="left" w:pos="851"/>
        </w:tabs>
        <w:ind w:firstLine="567"/>
        <w:jc w:val="both"/>
        <w:rPr>
          <w:rFonts w:eastAsia="Arial"/>
          <w:sz w:val="24"/>
          <w:szCs w:val="24"/>
        </w:rPr>
      </w:pPr>
      <w:r>
        <w:rPr>
          <w:rFonts w:eastAsia="Arial"/>
          <w:sz w:val="24"/>
          <w:szCs w:val="24"/>
        </w:rPr>
        <w:t>Тұжырымдаманы ең жақын тұқымдас және түр айырмашылығы тұрғысынан анықтағанда, бұл түрді бір жақын тұқымдасқа кіретін басқа түрлерден ерекшелейтін маңызды белгілерді көрсету қажет екені белгілі.</w:t>
      </w:r>
    </w:p>
    <w:p w:rsidR="00344EA4" w:rsidRDefault="00344EA4" w:rsidP="00344EA4">
      <w:pPr>
        <w:tabs>
          <w:tab w:val="left" w:pos="851"/>
        </w:tabs>
        <w:ind w:firstLine="567"/>
        <w:jc w:val="both"/>
        <w:rPr>
          <w:rFonts w:eastAsia="Arial"/>
          <w:sz w:val="24"/>
          <w:szCs w:val="24"/>
        </w:rPr>
      </w:pPr>
      <w:r>
        <w:rPr>
          <w:rFonts w:eastAsia="Arial"/>
          <w:sz w:val="24"/>
          <w:szCs w:val="24"/>
        </w:rPr>
        <w:t>Танымдық әрекет нәтижесінің бір түрі ретінде гипотеза үшін ең жақын түрі «болжам» ұғымы болып табылады. Болжамның бұл түрінің – гипотезаның басқа жорамал түрлерінен, айталық, жорамалдан, қиялдан, жорамалдан ерекше айырмашылығы неде.</w:t>
      </w:r>
    </w:p>
    <w:p w:rsidR="00344EA4" w:rsidRDefault="00344EA4" w:rsidP="00344EA4">
      <w:pPr>
        <w:tabs>
          <w:tab w:val="left" w:pos="851"/>
        </w:tabs>
        <w:ind w:firstLine="567"/>
        <w:jc w:val="both"/>
        <w:rPr>
          <w:rFonts w:eastAsia="Arial"/>
          <w:sz w:val="24"/>
          <w:szCs w:val="24"/>
        </w:rPr>
      </w:pPr>
      <w:r>
        <w:rPr>
          <w:rFonts w:eastAsia="Arial"/>
          <w:sz w:val="24"/>
          <w:szCs w:val="24"/>
        </w:rPr>
        <w:t>Бұл маңызды белгілер өз жиынтығында гипотезаны олардың негізіндегі басқа жорамал түрлерінен ажыратуға және оның мәнін анықтауға жеткілікті.</w:t>
      </w:r>
    </w:p>
    <w:p w:rsidR="00344EA4" w:rsidRDefault="00344EA4" w:rsidP="00344EA4">
      <w:pPr>
        <w:tabs>
          <w:tab w:val="left" w:pos="851"/>
        </w:tabs>
        <w:ind w:firstLine="567"/>
        <w:jc w:val="both"/>
        <w:rPr>
          <w:rFonts w:eastAsia="Arial"/>
          <w:sz w:val="24"/>
          <w:szCs w:val="24"/>
        </w:rPr>
      </w:pPr>
      <w:r>
        <w:rPr>
          <w:rFonts w:eastAsia="Arial"/>
          <w:sz w:val="24"/>
          <w:szCs w:val="24"/>
        </w:rPr>
        <w:t xml:space="preserve">Гипотеза – бұл ұғымдар, пайымдаулар және қорытындылар жүйесі. Оның үстіне, олардан айырмашылығы, құрылымы күрделі, синтетикалық. Мазмұны бойынша бөлек алынған бірде-бір ұғым, пайымдау немесе қорытынды гипотеза болып табылмайды. Мысалы, академик А.И. Опарин шығу тегі туралы жердегі өмір. Оның ережелері қандай да бір үкіммен шектелмейді, мысалы, өмір пайда болды суда немесе күрделі супрамолекулалық белок құрылымдарының пайда болуымен басталды. Бұл гипотеза, кез келген басқа сияқты, барлық күрделілігімен Жердегі тіршіліктің пайда болу процесін түсіндіруге тырысады. Әрине, мұны бір пайымдаумен немесе қорытындымен жасау мүмкін емес. Кез келген бір құбылысқа қатысты одан да тар гипотеза, мысалы, жаңадан табылған көркем суреттің авторлығы туралы гипотеза бір пайымдаудан емес, алға қойылған гипотезаның </w:t>
      </w:r>
      <w:r>
        <w:rPr>
          <w:rFonts w:eastAsia="Arial"/>
          <w:sz w:val="24"/>
          <w:szCs w:val="24"/>
        </w:rPr>
        <w:lastRenderedPageBreak/>
        <w:t>ықтималдығын негіздейтін пайымдаулар мен тұжырымдардың тұтас жүйесінен тұрады. . Оның үстіне мұндай пайымдаулардың табиғаты өз білім саласындағы әртүрлі сарапшылардың (мамандардың) пікірлеріне негізделген. Гипотеза құрылымында келесі элементтер бөлінеді</w:t>
      </w:r>
    </w:p>
    <w:p w:rsidR="00344EA4" w:rsidRDefault="00344EA4" w:rsidP="00344EA4">
      <w:pPr>
        <w:tabs>
          <w:tab w:val="left" w:pos="851"/>
        </w:tabs>
        <w:ind w:firstLine="567"/>
        <w:jc w:val="both"/>
        <w:rPr>
          <w:rFonts w:eastAsia="Arial"/>
          <w:sz w:val="24"/>
          <w:szCs w:val="24"/>
        </w:rPr>
      </w:pPr>
      <w:r>
        <w:rPr>
          <w:rFonts w:eastAsia="Arial"/>
          <w:sz w:val="24"/>
          <w:szCs w:val="24"/>
        </w:rPr>
        <w:t>Гипотезаның негізі - болжамға негізделген фактілер немесе дәлелденген мәлімдемелер жиынтығы.</w:t>
      </w:r>
    </w:p>
    <w:p w:rsidR="00344EA4" w:rsidRDefault="00344EA4" w:rsidP="00344EA4">
      <w:pPr>
        <w:tabs>
          <w:tab w:val="left" w:pos="851"/>
        </w:tabs>
        <w:ind w:firstLine="567"/>
        <w:jc w:val="both"/>
        <w:rPr>
          <w:rFonts w:eastAsia="Arial"/>
          <w:sz w:val="24"/>
          <w:szCs w:val="24"/>
        </w:rPr>
      </w:pPr>
      <w:r>
        <w:rPr>
          <w:rFonts w:eastAsia="Arial"/>
          <w:sz w:val="24"/>
          <w:szCs w:val="24"/>
        </w:rPr>
        <w:t>Гипотеза формасы – гипотеза негізінен негізгі болжамға әкелетін қорытындылар жиынтығы.</w:t>
      </w:r>
    </w:p>
    <w:p w:rsidR="00344EA4" w:rsidRDefault="00344EA4" w:rsidP="00344EA4">
      <w:pPr>
        <w:tabs>
          <w:tab w:val="left" w:pos="851"/>
        </w:tabs>
        <w:ind w:firstLine="567"/>
        <w:jc w:val="both"/>
        <w:rPr>
          <w:rFonts w:eastAsia="Arial"/>
          <w:sz w:val="24"/>
          <w:szCs w:val="24"/>
        </w:rPr>
      </w:pPr>
      <w:r>
        <w:rPr>
          <w:rFonts w:eastAsia="Arial"/>
          <w:sz w:val="24"/>
          <w:szCs w:val="24"/>
        </w:rPr>
        <w:t>Болжам (немесе сөздің тар мағынасында гипотеза) – гипотезаны негіздейтін фактілер мен мәлімдемелерден жасалған қорытындылар.</w:t>
      </w:r>
    </w:p>
    <w:p w:rsidR="00344EA4" w:rsidRDefault="00344EA4" w:rsidP="00344EA4">
      <w:pPr>
        <w:tabs>
          <w:tab w:val="left" w:pos="851"/>
        </w:tabs>
        <w:ind w:firstLine="567"/>
        <w:jc w:val="both"/>
        <w:rPr>
          <w:rFonts w:eastAsia="Arial"/>
          <w:sz w:val="24"/>
          <w:szCs w:val="24"/>
        </w:rPr>
      </w:pPr>
      <w:r>
        <w:rPr>
          <w:rFonts w:eastAsia="Arial"/>
          <w:sz w:val="24"/>
          <w:szCs w:val="24"/>
        </w:rPr>
        <w:t>Гипотезалар логикалық құрылымы жағынан бірдей болғанымен, мазмұны мен атқаратын қызметі жағынан ерекшеленеді. Гипотезалардың бірнеше түрі бар:</w:t>
      </w:r>
    </w:p>
    <w:p w:rsidR="00344EA4" w:rsidRDefault="00344EA4" w:rsidP="00344EA4">
      <w:pPr>
        <w:tabs>
          <w:tab w:val="left" w:pos="851"/>
        </w:tabs>
        <w:ind w:firstLine="567"/>
        <w:jc w:val="both"/>
        <w:rPr>
          <w:rFonts w:eastAsia="Arial"/>
          <w:sz w:val="24"/>
          <w:szCs w:val="24"/>
        </w:rPr>
      </w:pPr>
      <w:r>
        <w:rPr>
          <w:rFonts w:eastAsia="Arial"/>
          <w:sz w:val="24"/>
          <w:szCs w:val="24"/>
        </w:rPr>
        <w:t>Жалпы гипотеза – құбылыстың немесе құбылыстар тобының жалпы себебін түсіндіретін гипотеза түрі.</w:t>
      </w:r>
    </w:p>
    <w:p w:rsidR="00344EA4" w:rsidRDefault="00344EA4" w:rsidP="00344EA4">
      <w:pPr>
        <w:tabs>
          <w:tab w:val="left" w:pos="851"/>
        </w:tabs>
        <w:ind w:firstLine="567"/>
        <w:jc w:val="both"/>
        <w:rPr>
          <w:rFonts w:eastAsia="Arial"/>
          <w:sz w:val="24"/>
          <w:szCs w:val="24"/>
        </w:rPr>
      </w:pPr>
      <w:r>
        <w:rPr>
          <w:rFonts w:eastAsia="Arial"/>
          <w:sz w:val="24"/>
          <w:szCs w:val="24"/>
        </w:rPr>
        <w:t>Белгілі бір гипотеза – құбылыстың немесе оқиғаның белгілі бір жағын немесе жеке қасиетін түсіндіретін гипотеза түрі.</w:t>
      </w:r>
    </w:p>
    <w:p w:rsidR="00344EA4" w:rsidRDefault="00344EA4" w:rsidP="00344EA4">
      <w:pPr>
        <w:tabs>
          <w:tab w:val="left" w:pos="851"/>
        </w:tabs>
        <w:ind w:firstLine="567"/>
        <w:jc w:val="both"/>
        <w:rPr>
          <w:rFonts w:eastAsia="Arial"/>
          <w:sz w:val="24"/>
          <w:szCs w:val="24"/>
        </w:rPr>
      </w:pPr>
      <w:r>
        <w:rPr>
          <w:rFonts w:eastAsia="Arial"/>
          <w:sz w:val="24"/>
          <w:szCs w:val="24"/>
        </w:rPr>
        <w:t>Сонымен, мысалы, Жердегі тіршіліктің пайда болуы туралы гипотеза жалпы гипотеза, ал адам санасының генезисі туралы гипотеза ерекше.</w:t>
      </w:r>
    </w:p>
    <w:p w:rsidR="00344EA4" w:rsidRDefault="00344EA4" w:rsidP="00344EA4">
      <w:pPr>
        <w:tabs>
          <w:tab w:val="left" w:pos="851"/>
        </w:tabs>
        <w:ind w:firstLine="567"/>
        <w:jc w:val="both"/>
        <w:rPr>
          <w:rFonts w:eastAsia="Arial"/>
          <w:sz w:val="24"/>
          <w:szCs w:val="24"/>
        </w:rPr>
      </w:pPr>
      <w:r>
        <w:rPr>
          <w:rFonts w:eastAsia="Arial"/>
          <w:sz w:val="24"/>
          <w:szCs w:val="24"/>
        </w:rPr>
        <w:t>Гипотезаны жалпы және жеке деп бөлу бір гипотезаны екіншісімен корреляциялағанда мағынасы бар екенін есте ұстаған жөн. Бұл бөлу абсолютті емес; гипотеза бір гипотезаға қатысты ерекше және басқа гипотезаларға қатысты жалпы болуы мүмкін.</w:t>
      </w:r>
    </w:p>
    <w:p w:rsidR="00344EA4" w:rsidRDefault="00344EA4" w:rsidP="00344EA4">
      <w:pPr>
        <w:tabs>
          <w:tab w:val="left" w:pos="851"/>
        </w:tabs>
        <w:ind w:firstLine="567"/>
        <w:jc w:val="both"/>
        <w:rPr>
          <w:rFonts w:eastAsia="Arial"/>
          <w:sz w:val="24"/>
          <w:szCs w:val="24"/>
        </w:rPr>
      </w:pPr>
      <w:r>
        <w:rPr>
          <w:rFonts w:eastAsia="Arial"/>
          <w:sz w:val="24"/>
          <w:szCs w:val="24"/>
        </w:rPr>
        <w:t>Жалпы және жеке гипотезалардан басқа ғылыми және жұмыс гипотезалары да ажыратылады.</w:t>
      </w:r>
    </w:p>
    <w:p w:rsidR="00344EA4" w:rsidRDefault="00344EA4" w:rsidP="00344EA4">
      <w:pPr>
        <w:tabs>
          <w:tab w:val="left" w:pos="851"/>
        </w:tabs>
        <w:ind w:firstLine="567"/>
        <w:jc w:val="both"/>
        <w:rPr>
          <w:rFonts w:eastAsia="Arial"/>
          <w:sz w:val="24"/>
          <w:szCs w:val="24"/>
        </w:rPr>
      </w:pPr>
      <w:r>
        <w:rPr>
          <w:rFonts w:eastAsia="Arial"/>
          <w:sz w:val="24"/>
          <w:szCs w:val="24"/>
        </w:rPr>
        <w:t>Ғылыми – табиғат құбылыстарының, қоғам мен ойлаудың даму заңдылықтарын түсіндіретін гипотеза.</w:t>
      </w:r>
    </w:p>
    <w:p w:rsidR="00344EA4" w:rsidRDefault="00344EA4" w:rsidP="00344EA4">
      <w:pPr>
        <w:tabs>
          <w:tab w:val="left" w:pos="851"/>
        </w:tabs>
        <w:ind w:firstLine="567"/>
        <w:jc w:val="both"/>
        <w:rPr>
          <w:rFonts w:eastAsia="Arial"/>
          <w:sz w:val="24"/>
          <w:szCs w:val="24"/>
        </w:rPr>
      </w:pPr>
      <w:r>
        <w:rPr>
          <w:rFonts w:eastAsia="Arial"/>
          <w:sz w:val="24"/>
          <w:szCs w:val="24"/>
        </w:rPr>
        <w:t>Жұмыс гипотеза – гипотезаны құру үшін қолданылатын уақытша болжам немесе болжам. Жұмыс гипотеза, әдетте, зерттеудің алғашқы кезеңдерінде қойылады. Ол тікелей зерттелетін құбылыстардың нақты себептерін анықтау міндетін қоймайды, тек бақылау нәтижелерін топтастыруға және жүйелеуге және құбылыстарға бақылауларға сәйкес сипаттама беруге мүмкіндік беретін шартты болжам қызметін атқарады. Жұмыс гипотезалары, атап айтқанда, олар әлеуметтануда сәтті қолданылады. Гипотеза – ойлауды дамыту процесі. Әрине, өмірдің барлық жағдайлары үшін гипотезаны құрудың жалпы үлгісін келтіру мүмкін емес. Бұл гипотезаны құру шарттары практикалық іс-әрекеттің өзіндік ерекшелігіне, сондай-ақ қарастырылатын мәселенің ерекшелігіне байланысты болатындығына байланысты.</w:t>
      </w:r>
    </w:p>
    <w:p w:rsidR="00344EA4" w:rsidRDefault="00344EA4" w:rsidP="00344EA4">
      <w:pPr>
        <w:tabs>
          <w:tab w:val="left" w:pos="851"/>
        </w:tabs>
        <w:ind w:firstLine="567"/>
        <w:jc w:val="both"/>
        <w:rPr>
          <w:rFonts w:eastAsia="Arial"/>
          <w:sz w:val="24"/>
          <w:szCs w:val="24"/>
        </w:rPr>
      </w:pPr>
      <w:r>
        <w:rPr>
          <w:rFonts w:eastAsia="Arial"/>
          <w:sz w:val="24"/>
          <w:szCs w:val="24"/>
        </w:rPr>
        <w:t>Дегенмен, гипотезадағы ойлау процесінен өтетін кезеңдердің жалпы шекарасын анықтауға болады.Гипотезаны алға тарту. Гипотезаны алға қою үшін белгілі бір болжамның ықтималдығын негіздейтін, белгісізді түсіндіретін бақыланатын құбылысқа қатысты фактілердің белгілі жиынтығы болуы қажет. Сондықтан гипотезаны құру, ең алдымен, біз түсіндіріп отырған құбылысқа қатысты және бар түсініктемемен сәйкес келмейтін фактілерді жинаумен байланысты.</w:t>
      </w:r>
    </w:p>
    <w:p w:rsidR="00344EA4" w:rsidRDefault="00344EA4" w:rsidP="00344EA4">
      <w:pPr>
        <w:tabs>
          <w:tab w:val="left" w:pos="541"/>
          <w:tab w:val="left" w:pos="851"/>
        </w:tabs>
        <w:ind w:firstLine="567"/>
        <w:jc w:val="both"/>
        <w:rPr>
          <w:rFonts w:eastAsia="Arial"/>
          <w:sz w:val="24"/>
          <w:szCs w:val="24"/>
        </w:rPr>
      </w:pPr>
      <w:r>
        <w:rPr>
          <w:rFonts w:eastAsia="Arial"/>
          <w:sz w:val="24"/>
          <w:szCs w:val="24"/>
        </w:rPr>
        <w:t>Жиналған фактілер негізінде зерттелетін құбылыстың нені құрайтыны туралы болжам жасалады, яғни. гипотеза сөздің тар мағынасында тұжырымдалады. Гипотезадағы болжам логикалық тұрғыдан пайымдау (немесе пайымдаулар жүйесі) болып табылады. Жиналған фактілерді логикалық өңдеу нәтижесінде көрсетіледі. Гипотеза алға қойылған фактілерді аналогия, индукция немесе дедукция түрінде логикалық тұрғыдан түсінуге болады. Гипотеза гипотезаның негізгі мазмұны болып табылады. Болжам – байқалатын құбылыстың мәні, себебі, байланыстары туралы қойылған сұраққа жауап. Болжам фактілерді жалпылау нәтижесінде пайда болатын білімді қамтиды.</w:t>
      </w:r>
    </w:p>
    <w:p w:rsidR="00344EA4" w:rsidRDefault="00344EA4" w:rsidP="00344EA4">
      <w:pPr>
        <w:tabs>
          <w:tab w:val="left" w:pos="541"/>
          <w:tab w:val="left" w:pos="851"/>
        </w:tabs>
        <w:ind w:firstLine="567"/>
        <w:jc w:val="both"/>
        <w:rPr>
          <w:rFonts w:eastAsia="Arial"/>
          <w:sz w:val="24"/>
          <w:szCs w:val="24"/>
        </w:rPr>
      </w:pPr>
      <w:r>
        <w:rPr>
          <w:rFonts w:eastAsia="Arial"/>
          <w:sz w:val="24"/>
          <w:szCs w:val="24"/>
        </w:rPr>
        <w:t xml:space="preserve">Болжам гипотезаның өзегі болып табылады, оның айналасында барлық танымдық және практикалық әрекеттер жүреді. Гипотезадағы болжам, бір жағынан, алдыңғы білімнің нәтижесі, содан кейін ең бастысы фактілерді бақылау және жалпылау нәтижесі; екінші </w:t>
      </w:r>
      <w:r>
        <w:rPr>
          <w:rFonts w:eastAsia="Arial"/>
          <w:sz w:val="24"/>
          <w:szCs w:val="24"/>
        </w:rPr>
        <w:lastRenderedPageBreak/>
        <w:t xml:space="preserve">жағынан, зерттеудің қай бағытқа бару керектігін анықтайтын, таным жолын көрсететін құбылысты одан әрі зерттеудің бастапқы нүктесі болып табылады. Гипотеза бар фактілерді түсіндіруге ғана емес, сонымен бірге әлі назар аударылмаған жаңа фактілерді ашуға мүмкіндік береді. Мысалы, 1911 жылы ағылшын физигі Резерфорд атомның планетарлық құрылымының гипотезасын (моделін) алға тартты. Бұдан шығатыны, атом ядросының айналасында айналатын электрондар классикалық механика мен электродинамика заңдары бойынша кинетикалық энергиясын жоғалтып, ядроға түсуі керек. Шындығында атом бейтарап болып табылады және электрондармен бірге ол жеткілікті тұрақты жүйені білдіреді. Түсіндіруді қажет ететін сәйкессіздік болды. 1915 жылы Нильс Бор Резерфордтың гипотезасын электрондар атом ядросының айналасында кез келген орбита бойынша емес, тек кванттардың бүтін санына тең энергиясы барлар бойымен қозғалады деген ұсыныспен толықтырды. Бұл жағдайда электрон өз энергиясын жоғалтпайды, атом тұрақты және бейтарап болып қалады. Атомның құрылысын одан әрі зерттеу. </w:t>
      </w:r>
    </w:p>
    <w:p w:rsidR="00344EA4" w:rsidRDefault="00344EA4" w:rsidP="00344EA4">
      <w:pPr>
        <w:tabs>
          <w:tab w:val="left" w:pos="851"/>
        </w:tabs>
        <w:ind w:firstLine="567"/>
        <w:jc w:val="both"/>
        <w:rPr>
          <w:rFonts w:eastAsia="Arial"/>
          <w:sz w:val="24"/>
          <w:szCs w:val="24"/>
        </w:rPr>
      </w:pPr>
      <w:r>
        <w:rPr>
          <w:rFonts w:eastAsia="Arial"/>
          <w:sz w:val="24"/>
          <w:szCs w:val="24"/>
        </w:rPr>
        <w:t>Гипотезаның дамуы. Гипотезаның дамуы оның логикалық салдарынан гипотезаны шығарумен байланысты. Алға қойылған позицияны ақиқат деп есептей отырып, одан болжамды себеп болған жағдайда болуы керек бірқатар салдарлар шығарылады.</w:t>
      </w:r>
    </w:p>
    <w:p w:rsidR="00344EA4" w:rsidRDefault="00344EA4" w:rsidP="00344EA4">
      <w:pPr>
        <w:tabs>
          <w:tab w:val="left" w:pos="851"/>
        </w:tabs>
        <w:ind w:firstLine="567"/>
        <w:jc w:val="both"/>
        <w:rPr>
          <w:rFonts w:eastAsia="Arial"/>
          <w:sz w:val="24"/>
          <w:szCs w:val="24"/>
        </w:rPr>
      </w:pPr>
      <w:r>
        <w:rPr>
          <w:rFonts w:eastAsia="Arial"/>
          <w:sz w:val="24"/>
          <w:szCs w:val="24"/>
        </w:rPr>
        <w:t>Гипотезалардан туындайтын логикалық салдарларды салдарлармен – құбылыстардың себеп-салдар тізбегіндегі буындармен анықтауға болмайды, әрқашан оларды тудырған себепке хронологиялық тәртіппен бағынады. Логикалық салдарлар деп зерттелетін құбылыс тудырған жағдайлар туралы ғана емес, сонымен бірге оның алдында болған жағдайлар туралы, ілеспе және кейінгі жағдайлар туралы, сондай-ақ басқа себептермен туындаған, бірақ олар болып табылатын жағдайлар туралы ойлар түсініледі. зерттелетін құбылысқа кез келген байланыста.</w:t>
      </w:r>
    </w:p>
    <w:p w:rsidR="00344EA4" w:rsidRDefault="00344EA4" w:rsidP="00344EA4">
      <w:pPr>
        <w:tabs>
          <w:tab w:val="left" w:pos="851"/>
        </w:tabs>
        <w:ind w:firstLine="567"/>
        <w:jc w:val="both"/>
        <w:rPr>
          <w:rFonts w:eastAsia="Arial"/>
          <w:sz w:val="24"/>
          <w:szCs w:val="24"/>
        </w:rPr>
      </w:pPr>
      <w:r>
        <w:rPr>
          <w:rFonts w:eastAsia="Arial"/>
          <w:sz w:val="24"/>
          <w:szCs w:val="24"/>
        </w:rPr>
        <w:t>Болжамнан алынған салдарларды шындықтың қалыптасқан фактілерімен салыстыру гипотезаны жоққа шығаруға немесе оның ақиқаттығын дәлелдеуге мүмкіндік береді. Бұл гипотезаны тексеру процесі кезінде жасалады. Гипотезаны тексеру әрқашан тәжірибеден өтеді. Гипотеза тәжірибе арқылы жасалады және гипотезаның ақиқат немесе жалған екенін тек тәжірибе ғана шешеді.</w:t>
      </w:r>
    </w:p>
    <w:p w:rsidR="00344EA4" w:rsidRDefault="00344EA4" w:rsidP="00344EA4">
      <w:pPr>
        <w:tabs>
          <w:tab w:val="left" w:pos="851"/>
        </w:tabs>
        <w:ind w:firstLine="567"/>
        <w:jc w:val="both"/>
        <w:rPr>
          <w:rFonts w:eastAsia="Arial"/>
          <w:sz w:val="24"/>
          <w:szCs w:val="24"/>
        </w:rPr>
      </w:pPr>
      <w:r>
        <w:rPr>
          <w:rFonts w:eastAsia="Arial"/>
          <w:sz w:val="24"/>
          <w:szCs w:val="24"/>
        </w:rPr>
        <w:t>Гипотезаны тікелей растау (жоқтау) ғылымда жиі қолданылады. Бұл әдістің мәні келесі таным барысында болжамды жеке фактілердің немесе құбылыстардың тікелей қабылдау арқылы құқықтық немесе экономикалық тәжірибеде расталуында (немесе жоққа шығаруында) жатыр. Мысалы, Нептун планетасының ашылуы; Солтүстік Мұзды мұхиттағы бірқатар аралдардың ашылуы; Байкал көлінен таза табиғи судың ашылуы, т.б. Бірақ кейбір жағдайларда (тарихи гипотезалар) тәжірибеде барлық болжамдарды тексеру қиын (немесе тіпті мүмкін емес). Болжамдық гипотезалар жағдайында олардың тәжірибе арқылы тікелей расталуын күту орынсыз, өйткені қажетті әрекеттерге уақыт жоғалады (мысалы, жасанды тілдердің даму болашағы туралы гипотеза). Сондықтан да ғылымда гипотезаны логикалық дәлелдеу (жоқтау) кеңінен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Логикалық дәлелдеу (теріске шығару) жанама түрде жүреді, өйткені орын алған құбылыстар танылады.</w:t>
      </w:r>
    </w:p>
    <w:p w:rsidR="00344EA4" w:rsidRDefault="00344EA4" w:rsidP="00344EA4">
      <w:pPr>
        <w:tabs>
          <w:tab w:val="left" w:pos="851"/>
        </w:tabs>
        <w:ind w:firstLine="567"/>
        <w:jc w:val="both"/>
        <w:rPr>
          <w:rFonts w:eastAsia="Arial"/>
          <w:sz w:val="24"/>
          <w:szCs w:val="24"/>
        </w:rPr>
      </w:pPr>
      <w:r>
        <w:rPr>
          <w:rFonts w:eastAsia="Arial"/>
          <w:sz w:val="24"/>
          <w:szCs w:val="24"/>
        </w:rPr>
        <w:t>өткенде немесе бар және қазіргі кезде, бірақ тікелей сенсорлық қабылдауға қол жетімсіз.</w:t>
      </w:r>
    </w:p>
    <w:p w:rsidR="00344EA4" w:rsidRDefault="00344EA4" w:rsidP="00344EA4">
      <w:pPr>
        <w:tabs>
          <w:tab w:val="left" w:pos="851"/>
        </w:tabs>
        <w:ind w:firstLine="567"/>
        <w:jc w:val="both"/>
        <w:rPr>
          <w:rFonts w:eastAsia="Arial"/>
          <w:sz w:val="24"/>
          <w:szCs w:val="24"/>
        </w:rPr>
      </w:pPr>
      <w:r>
        <w:rPr>
          <w:rFonts w:eastAsia="Arial"/>
          <w:sz w:val="24"/>
          <w:szCs w:val="24"/>
        </w:rPr>
        <w:t>Логикалық дәлелдеу ( теріске шығару ) негіздеу әдісіне қарай тікелей және жанама дәлелдеу (теріске шығару) түрінде жүруі мүмкін.</w:t>
      </w:r>
    </w:p>
    <w:p w:rsidR="00344EA4" w:rsidRDefault="00344EA4" w:rsidP="00344EA4">
      <w:pPr>
        <w:tabs>
          <w:tab w:val="left" w:pos="851"/>
        </w:tabs>
        <w:ind w:firstLine="567"/>
        <w:jc w:val="both"/>
        <w:rPr>
          <w:sz w:val="24"/>
          <w:szCs w:val="24"/>
        </w:rPr>
      </w:pPr>
      <w:r>
        <w:rPr>
          <w:rFonts w:eastAsia="Arial"/>
          <w:sz w:val="24"/>
          <w:szCs w:val="24"/>
        </w:rPr>
        <w:t>Гипотезаны тікелей дәлелдеу (жоқтау) жаңадан ашылған фактілер арқылы алынған логикалық нәтижелерді растау немесе жоққа шығару арқылы жүзеге асады. Алға қойылған гипотезадан нәтиже шығарудың және гипотезаның ақиқаттығын немесе жалғандығын дәлелдеудің логикалық процесі, жоғарыда айтылғандай, өте жиі түрінде өтеді.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Гипотезаны логикалық дәлелдеудің (жоққа шығарудың) тағы бір түрі жанама дәлелдеу (теріске шығару). Ол бір құбылысты түсіндіретін бірнеше гипотеза болған кезде қолданылады. Жанама дәлелдеу барлық жалған болжамдарды жоққа шығару және жою арқылы жүзеге асады, соның негізінде қалған жалғыз болжамның сенімділігі бекітіледі. Бұл </w:t>
      </w:r>
      <w:r>
        <w:rPr>
          <w:rFonts w:eastAsia="Arial"/>
          <w:sz w:val="24"/>
          <w:szCs w:val="24"/>
        </w:rPr>
        <w:lastRenderedPageBreak/>
        <w:t>жағдайда қорытынды бөлуші-категориялық тұжырымның теріске шығарушы-бекіту модулі түрінде жүреді. Бұл тұжырымдағы қорытындыны сенімді деп санауға болады, егер: біріншіден, зерттеліп отырған құбылысты түсіндіру үшін жорамалдардың толық тізбегі құрастырылған болса; екіншіден, гипотезаны тексеру процесінде барлық жалған болжамдар жоққа шығарылады. Бұл жағдайда қалған себепті көрсететін болжам жалғыз болады, ал ондағы айтылған білім енді проблемалық емес, сенімді болады.</w:t>
      </w:r>
    </w:p>
    <w:p w:rsidR="00344EA4" w:rsidRDefault="00344EA4" w:rsidP="00344EA4">
      <w:pPr>
        <w:tabs>
          <w:tab w:val="left" w:pos="851"/>
        </w:tabs>
        <w:ind w:firstLine="567"/>
        <w:jc w:val="both"/>
        <w:rPr>
          <w:rFonts w:eastAsia="Arial"/>
          <w:sz w:val="24"/>
          <w:szCs w:val="24"/>
        </w:rPr>
      </w:pPr>
      <w:r>
        <w:rPr>
          <w:rFonts w:eastAsia="Arial"/>
          <w:sz w:val="24"/>
          <w:szCs w:val="24"/>
        </w:rPr>
        <w:t>Сонымен, гипотеза ғылыми білімнің дамуының қажетті формасы болып табылады, онсыз жаңа білімге көшу мүмкін емес. Гипотеза ғылымның дамуында маңызды рөл атқарады, әрбір дерлік ғылыми теорияның қалыптасуының бастапқы кезеңі ретінде қызмет етеді. Ғылымдағы барлық маңызды жаңалықтар дайын түрде пайда болған жоқ, бірақ зерттеудің жетекші идеясы ретінде әрекет ететін және осы фактілік негізде дамитын бастапқы гипотетикалық ережелерден бастап, ғылыми теорияға дейін ұзақ және күрделі даму жолынан өтті.</w:t>
      </w:r>
    </w:p>
    <w:p w:rsidR="00A63DD0" w:rsidRDefault="00A63DD0" w:rsidP="00344EA4">
      <w:pPr>
        <w:tabs>
          <w:tab w:val="left" w:pos="851"/>
        </w:tabs>
        <w:ind w:firstLine="567"/>
        <w:jc w:val="both"/>
        <w:rPr>
          <w:rFonts w:eastAsia="Arial"/>
          <w:sz w:val="24"/>
          <w:szCs w:val="24"/>
        </w:rPr>
      </w:pPr>
    </w:p>
    <w:p w:rsidR="00A63DD0" w:rsidRDefault="00A63DD0" w:rsidP="00344EA4">
      <w:pPr>
        <w:tabs>
          <w:tab w:val="left" w:pos="851"/>
        </w:tabs>
        <w:ind w:firstLine="567"/>
        <w:jc w:val="both"/>
        <w:rPr>
          <w:rFonts w:eastAsia="Arial"/>
          <w:sz w:val="24"/>
          <w:szCs w:val="24"/>
        </w:rPr>
      </w:pPr>
    </w:p>
    <w:p w:rsidR="00344EA4" w:rsidRPr="00841050" w:rsidRDefault="00A63DD0" w:rsidP="00344EA4">
      <w:pPr>
        <w:tabs>
          <w:tab w:val="left" w:pos="851"/>
        </w:tabs>
        <w:ind w:firstLine="567"/>
        <w:jc w:val="both"/>
        <w:rPr>
          <w:rFonts w:eastAsia="Arial"/>
          <w:b/>
          <w:sz w:val="24"/>
          <w:szCs w:val="24"/>
          <w:lang w:val="kk-KZ"/>
        </w:rPr>
      </w:pPr>
      <w:r w:rsidRPr="00A63DD0">
        <w:rPr>
          <w:rFonts w:eastAsia="Arial"/>
          <w:b/>
          <w:sz w:val="24"/>
          <w:szCs w:val="24"/>
          <w:lang w:val="kk-KZ"/>
        </w:rPr>
        <w:t xml:space="preserve">2. </w:t>
      </w:r>
      <w:r w:rsidR="000516F4">
        <w:rPr>
          <w:rFonts w:eastAsia="Arial"/>
          <w:b/>
          <w:sz w:val="24"/>
          <w:szCs w:val="24"/>
          <w:lang w:val="kk-KZ"/>
        </w:rPr>
        <w:t>2</w:t>
      </w:r>
      <w:r>
        <w:rPr>
          <w:rFonts w:eastAsia="Arial"/>
          <w:b/>
          <w:sz w:val="24"/>
          <w:szCs w:val="24"/>
          <w:lang w:val="kk-KZ"/>
        </w:rPr>
        <w:t xml:space="preserve"> </w:t>
      </w:r>
      <w:r w:rsidR="00344EA4" w:rsidRPr="00841050">
        <w:rPr>
          <w:rFonts w:eastAsia="Arial"/>
          <w:b/>
          <w:sz w:val="24"/>
          <w:szCs w:val="24"/>
          <w:lang w:val="kk-KZ"/>
        </w:rPr>
        <w:t xml:space="preserve"> Ғылыми зерттеу кезеңдері</w:t>
      </w:r>
    </w:p>
    <w:p w:rsidR="00344EA4" w:rsidRPr="00841050" w:rsidRDefault="00344EA4" w:rsidP="00344EA4">
      <w:pPr>
        <w:tabs>
          <w:tab w:val="left" w:pos="851"/>
        </w:tabs>
        <w:jc w:val="both"/>
        <w:rPr>
          <w:rFonts w:eastAsia="Arial"/>
          <w:sz w:val="24"/>
          <w:szCs w:val="24"/>
          <w:lang w:val="kk-KZ"/>
        </w:rPr>
      </w:pP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зерттеудің бүкіл курсын келесі логикалық диаграмма түрінде көрсетуге болады: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1. Таңдалған тақырыптың өзектілігін негіздеу.</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2. Зерттеудің мақсаты мен нақты міндеттерін баяндау.</w:t>
      </w:r>
    </w:p>
    <w:p w:rsidR="00344EA4" w:rsidRDefault="00344EA4" w:rsidP="00344EA4">
      <w:pPr>
        <w:tabs>
          <w:tab w:val="left" w:pos="851"/>
        </w:tabs>
        <w:ind w:firstLine="567"/>
        <w:jc w:val="both"/>
        <w:rPr>
          <w:rFonts w:eastAsia="Arial"/>
          <w:sz w:val="24"/>
          <w:szCs w:val="24"/>
        </w:rPr>
      </w:pPr>
      <w:r>
        <w:rPr>
          <w:rFonts w:eastAsia="Arial"/>
          <w:sz w:val="24"/>
          <w:szCs w:val="24"/>
        </w:rPr>
        <w:t>3. Зерттеу объектісі мен пәнін анықтау.</w:t>
      </w:r>
    </w:p>
    <w:p w:rsidR="00344EA4" w:rsidRDefault="00344EA4" w:rsidP="00344EA4">
      <w:pPr>
        <w:tabs>
          <w:tab w:val="left" w:pos="851"/>
        </w:tabs>
        <w:ind w:firstLine="567"/>
        <w:jc w:val="both"/>
        <w:rPr>
          <w:rFonts w:eastAsia="Arial"/>
          <w:sz w:val="24"/>
          <w:szCs w:val="24"/>
        </w:rPr>
      </w:pPr>
      <w:r>
        <w:rPr>
          <w:rFonts w:eastAsia="Arial"/>
          <w:sz w:val="24"/>
          <w:szCs w:val="24"/>
        </w:rPr>
        <w:t>4. Зерттеудің әдістерін (әдістерін) таңдау.</w:t>
      </w:r>
    </w:p>
    <w:p w:rsidR="00344EA4" w:rsidRDefault="00344EA4" w:rsidP="00344EA4">
      <w:pPr>
        <w:tabs>
          <w:tab w:val="left" w:pos="851"/>
        </w:tabs>
        <w:ind w:firstLine="567"/>
        <w:jc w:val="both"/>
        <w:rPr>
          <w:rFonts w:eastAsia="Arial"/>
          <w:sz w:val="24"/>
          <w:szCs w:val="24"/>
        </w:rPr>
      </w:pPr>
      <w:r>
        <w:rPr>
          <w:rFonts w:eastAsia="Arial"/>
          <w:sz w:val="24"/>
          <w:szCs w:val="24"/>
        </w:rPr>
        <w:t>5. Зерттеу процесінің сипаттамасы.</w:t>
      </w:r>
    </w:p>
    <w:p w:rsidR="00344EA4" w:rsidRDefault="00344EA4" w:rsidP="00344EA4">
      <w:pPr>
        <w:tabs>
          <w:tab w:val="left" w:pos="851"/>
        </w:tabs>
        <w:ind w:firstLine="567"/>
        <w:jc w:val="both"/>
        <w:rPr>
          <w:rFonts w:eastAsia="Arial"/>
          <w:sz w:val="24"/>
          <w:szCs w:val="24"/>
        </w:rPr>
      </w:pPr>
      <w:r>
        <w:rPr>
          <w:rFonts w:eastAsia="Arial"/>
          <w:sz w:val="24"/>
          <w:szCs w:val="24"/>
        </w:rPr>
        <w:t>6. Зерттеу нәтижелерін талқылау.</w:t>
      </w:r>
    </w:p>
    <w:p w:rsidR="00344EA4" w:rsidRDefault="00344EA4" w:rsidP="00344EA4">
      <w:pPr>
        <w:tabs>
          <w:tab w:val="left" w:pos="851"/>
        </w:tabs>
        <w:ind w:firstLine="567"/>
        <w:jc w:val="both"/>
        <w:rPr>
          <w:rFonts w:eastAsia="Arial"/>
          <w:sz w:val="24"/>
          <w:szCs w:val="24"/>
        </w:rPr>
      </w:pPr>
      <w:r>
        <w:rPr>
          <w:rFonts w:eastAsia="Arial"/>
          <w:sz w:val="24"/>
          <w:szCs w:val="24"/>
        </w:rPr>
        <w:t>7. Қорытындыларды тұжырымдау және алынған нәтижелерді бағалау.</w:t>
      </w:r>
    </w:p>
    <w:p w:rsidR="00344EA4" w:rsidRDefault="00344EA4" w:rsidP="00344EA4">
      <w:pPr>
        <w:tabs>
          <w:tab w:val="left" w:pos="851"/>
        </w:tabs>
        <w:ind w:firstLine="567"/>
        <w:jc w:val="both"/>
        <w:rPr>
          <w:sz w:val="24"/>
          <w:szCs w:val="24"/>
        </w:rPr>
      </w:pPr>
      <w:r>
        <w:rPr>
          <w:sz w:val="24"/>
          <w:szCs w:val="24"/>
        </w:rPr>
        <w:t>Таңдалған тақырыптың өзектілігін негіздеу кез келген зерттеудің бастапқы кезеңі болып табылады. Диссертацияға қолданғанда «өзектілік» ұғымының бір ерекшелігі бар. Диссертация, жоғарыда айтылғандай, білікті жұмыс, оның авторының тақырыпты қалай таңдай алуы және бұл тақырыпты қаншалықты дұрыс түсініп, қаншалықты өзектілігі мен әлеуметтік маңыздылығы тұрғысынан бағалауы оның ғылыми жетілгендігі мен кәсіби дайындығын сипаттайды.</w:t>
      </w:r>
    </w:p>
    <w:p w:rsidR="00344EA4" w:rsidRDefault="00344EA4" w:rsidP="00344EA4">
      <w:pPr>
        <w:tabs>
          <w:tab w:val="left" w:pos="851"/>
        </w:tabs>
        <w:ind w:firstLine="567"/>
        <w:jc w:val="both"/>
        <w:rPr>
          <w:sz w:val="24"/>
          <w:szCs w:val="24"/>
        </w:rPr>
      </w:pPr>
      <w:r>
        <w:rPr>
          <w:sz w:val="24"/>
          <w:szCs w:val="24"/>
        </w:rPr>
        <w:t>Өзектілікті қамту егжей-тегжейлі болмауы керек. Оны суреттеуді алыстан бастаудың қажеті жоқ. Бір машинада басылған беттің ішінде негізгі нәрсені көрсету жеткілікті - мәселелік жағдайдың мәні, одан тақырыптың өзектілігі көрінеді. Осылайша, проблемалық жағдайды тұжырымдау кіріспенің өте маңызды бөлігі болып табылады. Сондықтан «проблема» ұғымына толығырақ тоқталу орынды.</w:t>
      </w:r>
    </w:p>
    <w:p w:rsidR="00344EA4" w:rsidRDefault="00344EA4" w:rsidP="00344EA4">
      <w:pPr>
        <w:tabs>
          <w:tab w:val="left" w:pos="851"/>
        </w:tabs>
        <w:ind w:firstLine="567"/>
        <w:jc w:val="both"/>
        <w:rPr>
          <w:sz w:val="24"/>
          <w:szCs w:val="24"/>
        </w:rPr>
      </w:pPr>
      <w:r>
        <w:rPr>
          <w:sz w:val="24"/>
          <w:szCs w:val="24"/>
        </w:rPr>
        <w:t>Кез келген ғылыми зерттеу жаңа құбылыстарды меңгеру барысында белгілі бір қиындықтарды жеңу, бұрын белгісіз фактілерді түсіндіру немесе белгілі фактілерді түсіндірудің ескі тәсілдерінің толық еместігін ашу мақсатында жүргізіледі. Бұл қиындықтар ең айқын түрде проблемалық деп аталатын жағдайда, бар ғылыми білім танымның жаңа мәселелерін шешу үшін жеткіліксіз болып шыққанда көрінеді.</w:t>
      </w:r>
    </w:p>
    <w:p w:rsidR="00344EA4" w:rsidRDefault="00344EA4" w:rsidP="00344EA4">
      <w:pPr>
        <w:tabs>
          <w:tab w:val="left" w:pos="851"/>
        </w:tabs>
        <w:ind w:firstLine="567"/>
        <w:jc w:val="both"/>
        <w:rPr>
          <w:sz w:val="24"/>
          <w:szCs w:val="24"/>
        </w:rPr>
      </w:pPr>
      <w:r>
        <w:rPr>
          <w:sz w:val="24"/>
          <w:szCs w:val="24"/>
        </w:rPr>
        <w:t>Мәселе әрқашан ескі білім өзінің сәйкессіздігін ашып қойған кезде, ал жаңа білім әлі дамыған пішінді алмаған кезде туындайды. Сонымен, ғылымдағы мәселе – шешуді қажет ететін даулы жағдай. Бұл жағдай көбінесе бұрынғы теориялық тұжырымдамалар шеңберіне анық сәйкес келмейтін жаңа фактілердің ашылуы нәтижесінде туындайды, т.б. теориялардың ешқайсысы жаңадан ашылған фактілерді түсіндіре алмайтын кезде.</w:t>
      </w:r>
    </w:p>
    <w:p w:rsidR="00344EA4" w:rsidRDefault="00344EA4" w:rsidP="00344EA4">
      <w:pPr>
        <w:tabs>
          <w:tab w:val="left" w:pos="851"/>
        </w:tabs>
        <w:ind w:firstLine="567"/>
        <w:jc w:val="both"/>
        <w:rPr>
          <w:sz w:val="24"/>
          <w:szCs w:val="24"/>
        </w:rPr>
      </w:pPr>
      <w:r>
        <w:rPr>
          <w:sz w:val="24"/>
          <w:szCs w:val="24"/>
        </w:rPr>
        <w:t xml:space="preserve">Жаңа мәселелерді дұрыс тұжырымдау және нақты тұжырымдау көбінесе олардың өздерін шешуден маңызды емес. Негізінде, бұл тұтастай болмаса, өте үлкен дәрежеде, жалпы зерттеу стратегиясын және нақтырақ айтқанда, ғылыми зерттеулердің бағытын айқындайтын мәселелерді таңдау болып табылады. Ғылыми мәселені тұжырымдау дегеніміз </w:t>
      </w:r>
      <w:r>
        <w:rPr>
          <w:sz w:val="24"/>
          <w:szCs w:val="24"/>
        </w:rPr>
        <w:lastRenderedPageBreak/>
        <w:t>негізгіні екіншіден ажырата білу, зерттеу пәні бойынша ғылымға бұрыннан белгілі және әлі беймәлім нәрсені анықтау қабілетін көрсету деп жалпы қабылданғаны кездейсоқ емес.</w:t>
      </w:r>
    </w:p>
    <w:p w:rsidR="00344EA4" w:rsidRDefault="00344EA4" w:rsidP="00344EA4">
      <w:pPr>
        <w:tabs>
          <w:tab w:val="left" w:pos="851"/>
        </w:tabs>
        <w:ind w:firstLine="567"/>
        <w:jc w:val="both"/>
        <w:rPr>
          <w:sz w:val="24"/>
          <w:szCs w:val="24"/>
        </w:rPr>
      </w:pPr>
      <w:r>
        <w:rPr>
          <w:sz w:val="24"/>
          <w:szCs w:val="24"/>
        </w:rPr>
        <w:t>Сонымен, егер ізденуші зерттеу пәні туралы білім мен білмеудің арасындағы шекараның қай жерде екенін көрсете алса, онда оған ғылыми мәселені анық және бір мағыналы анықтау, демек, оның мәнін тұжырымдау қиын емес.</w:t>
      </w:r>
    </w:p>
    <w:p w:rsidR="00344EA4" w:rsidRDefault="00344EA4" w:rsidP="00344EA4">
      <w:pPr>
        <w:tabs>
          <w:tab w:val="left" w:pos="851"/>
        </w:tabs>
        <w:ind w:firstLine="567"/>
        <w:jc w:val="both"/>
        <w:rPr>
          <w:sz w:val="24"/>
          <w:szCs w:val="24"/>
        </w:rPr>
      </w:pPr>
      <w:r>
        <w:rPr>
          <w:sz w:val="24"/>
          <w:szCs w:val="24"/>
        </w:rPr>
        <w:t>Бөлек диссертациялық зерттеу сол немесе басқа ғылыми мектеп ұсынған ережелерді әзірлеуге бағытталған. Мұндай диссертациялардың тақырыптары өте тар болуы мүмкін, бұл олардың өзектілігін төмендетпейді. Мұндай жұмыстардың мақсаты белгілі бір проблемаларды жеткілікті түрде тексерілген сол немесе басқа тұжырымдаманың шеңберінде шешу болып табылады. Сонымен, тұтастай алғанда мұндай ғылыми жұмыстардың өзектілігін диссертант ұстанатын концептуалды көзқарасы немесе жалпы тұжырымдама жасауға қосқан ғылыми үлесі тұрғысынан бағалау керек.</w:t>
      </w:r>
    </w:p>
    <w:p w:rsidR="00344EA4" w:rsidRPr="00365049" w:rsidRDefault="00344EA4" w:rsidP="00365049">
      <w:pPr>
        <w:tabs>
          <w:tab w:val="left" w:pos="851"/>
        </w:tabs>
        <w:ind w:firstLine="567"/>
        <w:jc w:val="both"/>
        <w:rPr>
          <w:sz w:val="24"/>
          <w:szCs w:val="24"/>
        </w:rPr>
      </w:pPr>
      <w:r>
        <w:rPr>
          <w:sz w:val="24"/>
          <w:szCs w:val="24"/>
        </w:rPr>
        <w:t xml:space="preserve">Сонымен қатар, жұмыс іздеушілер тар тақырыптарды қабылдаудан жиі қашады. Бұл дұрыс емес. Өйткені, кең тақырыптағы шығармалар көбінесе үстірт және аз өзін-өзі көрсетеді </w:t>
      </w:r>
      <w:r>
        <w:rPr>
          <w:rFonts w:eastAsia="Arial"/>
          <w:sz w:val="24"/>
          <w:szCs w:val="24"/>
        </w:rPr>
        <w:t>тұрарлық. Тар тақырып тереңірек және егжей-тегжейлі пысықталуда. Басында ол соншалықты тар сияқты көрінеді</w:t>
      </w:r>
      <w:r w:rsidR="00365049">
        <w:rPr>
          <w:sz w:val="24"/>
          <w:szCs w:val="24"/>
          <w:lang w:val="kk-KZ"/>
        </w:rPr>
        <w:t xml:space="preserve"> </w:t>
      </w:r>
      <w:r>
        <w:rPr>
          <w:rFonts w:eastAsia="Arial"/>
          <w:sz w:val="24"/>
          <w:szCs w:val="24"/>
        </w:rPr>
        <w:t>және бұл туралы жазатын ештеңе жоқ. Бірақ материалмен танысқан сайын бұл жазба жоғалып кетеді, зерттеуші проблеманың бұрын-соңды күдіктенбеген қырларына тап болады.</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Диссертациялық жұмыстың негізінде жатқан өзекті ғылыми шешімдер, егер олар жаңа болса және оң нәтиже берсе, өнертабыстар мен жаңалықтарға өтінімдер ретінде қарастырылуы мүмкін.</w:t>
      </w:r>
    </w:p>
    <w:p w:rsidR="00344EA4" w:rsidRDefault="00344EA4" w:rsidP="00344EA4">
      <w:pPr>
        <w:tabs>
          <w:tab w:val="left" w:pos="851"/>
        </w:tabs>
        <w:ind w:firstLine="567"/>
        <w:jc w:val="both"/>
        <w:rPr>
          <w:rFonts w:eastAsia="Arial"/>
          <w:sz w:val="24"/>
          <w:szCs w:val="24"/>
        </w:rPr>
      </w:pPr>
      <w:r>
        <w:rPr>
          <w:rFonts w:eastAsia="Arial"/>
          <w:sz w:val="24"/>
          <w:szCs w:val="24"/>
        </w:rPr>
        <w:t>Таңдалған тақырыптың өзектілігін дәлелдеуден қолға алынған зерттеу мақсатын тұжырымдауға көшу, сонымен қатар осы мақсатқа сәйкес шешілетін нақты міндеттерді көрсету қисынды. Бұл әдетте санау (зерттеу ..., сипаттау ..., орнату ..., ... табу, формуланы шығару және т.б.) түрінде орындалады.</w:t>
      </w:r>
    </w:p>
    <w:p w:rsidR="00344EA4" w:rsidRDefault="00344EA4" w:rsidP="00344EA4">
      <w:pPr>
        <w:tabs>
          <w:tab w:val="left" w:pos="851"/>
        </w:tabs>
        <w:ind w:firstLine="567"/>
        <w:jc w:val="both"/>
        <w:rPr>
          <w:rFonts w:eastAsia="Arial"/>
          <w:sz w:val="24"/>
          <w:szCs w:val="24"/>
        </w:rPr>
      </w:pPr>
      <w:r>
        <w:rPr>
          <w:rFonts w:eastAsia="Arial"/>
          <w:sz w:val="24"/>
          <w:szCs w:val="24"/>
        </w:rPr>
        <w:t>Бұл міндеттерді тұжырымдау мүмкіндігінше мұқият жасалуы керек, өйткені олардың шешімін сипаттау диссертациялық жұмыстың тарауларының мазмұнын құрауы керек. Бұл сондай-ақ маңызды, өйткені мұндай тараулардың атаулары дәл алынған зерттеу мақсаттарының тұжырымдарынан туған.</w:t>
      </w:r>
    </w:p>
    <w:p w:rsidR="00344EA4" w:rsidRDefault="00344EA4" w:rsidP="00344EA4">
      <w:pPr>
        <w:tabs>
          <w:tab w:val="left" w:pos="851"/>
        </w:tabs>
        <w:ind w:firstLine="567"/>
        <w:jc w:val="both"/>
        <w:rPr>
          <w:rFonts w:eastAsia="Arial"/>
          <w:sz w:val="24"/>
          <w:szCs w:val="24"/>
        </w:rPr>
      </w:pPr>
      <w:r>
        <w:rPr>
          <w:rFonts w:eastAsia="Arial"/>
          <w:sz w:val="24"/>
          <w:szCs w:val="24"/>
        </w:rPr>
        <w:t>Әрі қарай зерттеу объектісі мен пәні тұжырымдалады. Объекті – проблемалық жағдайды тудыратын және зерттеу үшін таңдап алынған процесс немесе құбылыс. Субъект - бұл объектінің шекарасында болатын нәрсе.</w:t>
      </w:r>
    </w:p>
    <w:p w:rsidR="00344EA4" w:rsidRDefault="00344EA4" w:rsidP="00344EA4">
      <w:pPr>
        <w:tabs>
          <w:tab w:val="left" w:pos="851"/>
        </w:tabs>
        <w:ind w:firstLine="567"/>
        <w:jc w:val="both"/>
        <w:rPr>
          <w:rFonts w:eastAsia="Arial"/>
          <w:sz w:val="24"/>
          <w:szCs w:val="24"/>
        </w:rPr>
      </w:pPr>
      <w:r>
        <w:rPr>
          <w:rFonts w:eastAsia="Arial"/>
          <w:sz w:val="24"/>
          <w:szCs w:val="24"/>
        </w:rPr>
        <w:t>Ғылыми процестің категориясы ретінде зерттеу объектісі мен пәні бір-бірімен жалпы және жеке ретінде байланысты. Объектіде оның зерттеу пәні қызметін атқаратын бөлігі бөлектеледі. Үміткердің басты назары оған бағытталған, ол диссертациялық жұмыстың тақырыбын анықтайтын зерттеу пәні болып табылады, ол титулдық бетте оның тақырыбы ретінде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Ғылыми зерттеудің өте маңызды кезеңі – мұндай жұмыста қойылған мақсатқа жетудің қажетті шарты бола отырып, нақты материалды алуда құрал қызметін атқаратын зерттеу әдістерін таңдау.</w:t>
      </w:r>
    </w:p>
    <w:p w:rsidR="00344EA4" w:rsidRDefault="00344EA4" w:rsidP="00344EA4">
      <w:pPr>
        <w:tabs>
          <w:tab w:val="left" w:pos="851"/>
        </w:tabs>
        <w:ind w:firstLine="567"/>
        <w:jc w:val="both"/>
        <w:rPr>
          <w:rFonts w:eastAsia="Arial"/>
          <w:sz w:val="24"/>
          <w:szCs w:val="24"/>
        </w:rPr>
      </w:pPr>
      <w:r>
        <w:rPr>
          <w:rFonts w:eastAsia="Arial"/>
          <w:sz w:val="24"/>
          <w:szCs w:val="24"/>
        </w:rPr>
        <w:t>Зерттеу процесінің сипаттамасы диссертацияның негізгі бөлігі болып табылады, онда логикалық заңдар мен ережелерді пайдалана отырып, зерттеу әдістемесі мен әдістемесі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Ғылыми зерттеу барысындағы өте маңызды кезең оның нәтижелерін талқылау болып табылады, ол бейіндік кафедралардың отырыстарында, ғылыми кеңестерде, диссертацияның теориялық және практикалық құндылығына алдын ала баға беріліп, ұжымдық кері байланыс жасалатын отырыстарда жүзеге асырылады. </w:t>
      </w:r>
    </w:p>
    <w:p w:rsidR="00344EA4" w:rsidRDefault="00344EA4" w:rsidP="00344EA4">
      <w:pPr>
        <w:tabs>
          <w:tab w:val="left" w:pos="851"/>
        </w:tabs>
        <w:ind w:firstLine="567"/>
        <w:jc w:val="both"/>
        <w:rPr>
          <w:rFonts w:eastAsia="Arial"/>
          <w:sz w:val="24"/>
          <w:szCs w:val="24"/>
        </w:rPr>
      </w:pPr>
      <w:r>
        <w:rPr>
          <w:rFonts w:eastAsia="Arial"/>
          <w:sz w:val="24"/>
          <w:szCs w:val="24"/>
        </w:rPr>
        <w:t>Ғылыми зерттеу барысындағы қорытынды кезең – диссертациялық жұмыстың ғылыми-тәжірибелік нәтижелері болып табылатын сол жаңа және маңыздысын қамтитын қорытындылар.</w:t>
      </w:r>
    </w:p>
    <w:p w:rsidR="00344EA4" w:rsidRDefault="00344EA4" w:rsidP="00344EA4">
      <w:pPr>
        <w:tabs>
          <w:tab w:val="left" w:pos="851"/>
        </w:tabs>
        <w:ind w:firstLine="567"/>
        <w:jc w:val="both"/>
        <w:rPr>
          <w:rFonts w:eastAsia="Arial"/>
          <w:sz w:val="24"/>
          <w:szCs w:val="24"/>
        </w:rPr>
      </w:pPr>
      <w:r>
        <w:rPr>
          <w:rFonts w:eastAsia="Arial"/>
          <w:sz w:val="24"/>
          <w:szCs w:val="24"/>
        </w:rPr>
        <w:t>2. Ғылыми зерттеудің негізгі кезеңдері</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 xml:space="preserve">Шығармашылық тұжырымдамадан бастап ғылыми жұмысты түпкілікті тұжырымдауға дейінгі кез келген ғылыми зерттеулер өте жеке жүргізіледі. Бірақ бәрібір, кейбір жалпы </w:t>
      </w:r>
      <w:r>
        <w:rPr>
          <w:sz w:val="24"/>
          <w:szCs w:val="24"/>
        </w:rPr>
        <w:t>әдетте ғылыми мағынада зерттеу деп аталатын оны жүзеге асырудың әдістемелік тәсілдері. Ғылыми тұрғыдан зерделеу – ғылыми көрегендіктің, ойластырылған есептің, жүйелі ізденістің, ғылыми объективтіліктің орынды қолданылуы.</w:t>
      </w:r>
    </w:p>
    <w:p w:rsidR="00344EA4" w:rsidRDefault="00344EA4" w:rsidP="00344EA4">
      <w:pPr>
        <w:tabs>
          <w:tab w:val="left" w:pos="851"/>
        </w:tabs>
        <w:ind w:firstLine="567"/>
        <w:jc w:val="both"/>
        <w:rPr>
          <w:sz w:val="24"/>
          <w:szCs w:val="24"/>
        </w:rPr>
      </w:pPr>
      <w:r>
        <w:rPr>
          <w:sz w:val="24"/>
          <w:szCs w:val="24"/>
        </w:rPr>
        <w:t>Ғылымда кез келген жаңа ғылыми фактіні белгілеу жеткіліксіз, оған қазіргі ғылым тұрғысынан түсініктеме беру, оның жалпы танымдық, теориялық немесе практикалық маңызын көрсету маңызды. Кәсіби педагогикадағы ғылыми-зерттеу жұмысын шамамен бірнеше кезеңге бөлуге болады, оларда әртүрлі зерттеу әрекеттері орындалады және әртүрлі материалдар құрастырылады.</w:t>
      </w:r>
    </w:p>
    <w:p w:rsidR="00344EA4" w:rsidRDefault="00344EA4" w:rsidP="00365049">
      <w:pPr>
        <w:tabs>
          <w:tab w:val="left" w:pos="851"/>
        </w:tabs>
        <w:ind w:firstLine="567"/>
        <w:jc w:val="both"/>
        <w:rPr>
          <w:sz w:val="24"/>
          <w:szCs w:val="24"/>
        </w:rPr>
      </w:pPr>
      <w:r>
        <w:rPr>
          <w:sz w:val="24"/>
          <w:szCs w:val="24"/>
        </w:rPr>
        <w:t xml:space="preserve">Бірінші кезең – ең қиын және жауапты кезең – зерттеу тақырыбын таңдау. Тақырыпты дұрыс таңдау табысқа жету жолының </w:t>
      </w:r>
      <w:r w:rsidR="00365049">
        <w:rPr>
          <w:sz w:val="24"/>
          <w:szCs w:val="24"/>
        </w:rPr>
        <w:t>жартысы екені жалпы қабылданған</w:t>
      </w:r>
      <w:r w:rsidR="00365049">
        <w:rPr>
          <w:sz w:val="24"/>
          <w:szCs w:val="24"/>
          <w:lang w:val="kk-KZ"/>
        </w:rPr>
        <w:t xml:space="preserve"> </w:t>
      </w:r>
      <w:r>
        <w:rPr>
          <w:sz w:val="24"/>
          <w:szCs w:val="24"/>
        </w:rPr>
        <w:t>оны жүзеге асыру. Тақырып өзекті болуы керек, жаңашылдығымен, жану саласына тікелей ғылыми зерттеулермен, қазіргі ғылымның әлі шешілмеген мәселелері мен мәселелерімен ерекшеленуі керек. Бірақ алдымен оның қандай зерттеу түріне жататынын шешу керек. Қазіргі уақытта «теориядан практикаға» тізбегіндегі бағыттылығы бойынша зерттеу түрлерінің келесі жіктелуі жалпы қабылданған:</w:t>
      </w:r>
    </w:p>
    <w:p w:rsidR="00344EA4" w:rsidRDefault="00344EA4" w:rsidP="00344EA4">
      <w:pPr>
        <w:tabs>
          <w:tab w:val="left" w:pos="851"/>
        </w:tabs>
        <w:ind w:firstLine="567"/>
        <w:jc w:val="both"/>
        <w:rPr>
          <w:sz w:val="24"/>
          <w:szCs w:val="24"/>
        </w:rPr>
      </w:pPr>
      <w:r>
        <w:rPr>
          <w:sz w:val="24"/>
          <w:szCs w:val="24"/>
        </w:rPr>
        <w:t>- педагогиканың ғылым ретіндегі теориялық концепцияларын, оның әдіснамасын, ғылыми мәртебесін, тарихын дамытуға және дамытуға бағытталған іргелі зерттеулер;</w:t>
      </w:r>
    </w:p>
    <w:p w:rsidR="00344EA4" w:rsidRDefault="00344EA4" w:rsidP="00344EA4">
      <w:pPr>
        <w:tabs>
          <w:tab w:val="left" w:pos="851"/>
        </w:tabs>
        <w:ind w:firstLine="567"/>
        <w:jc w:val="both"/>
        <w:rPr>
          <w:sz w:val="24"/>
          <w:szCs w:val="24"/>
        </w:rPr>
      </w:pPr>
      <w:r>
        <w:rPr>
          <w:sz w:val="24"/>
          <w:szCs w:val="24"/>
        </w:rPr>
        <w:t>- іргелі зерттеулер де жеке педагогикалық пәндер шегінде: тәрбие теориясы, дидактика, пәндік әдістеме, арнайы педагогика және т.б. Іргелі зерттеулердің нәтижелері әрқашан білім беру тәжірибесіне тікелей жол таба бермейді;</w:t>
      </w:r>
    </w:p>
    <w:p w:rsidR="00344EA4" w:rsidRDefault="00344EA4" w:rsidP="00344EA4">
      <w:pPr>
        <w:tabs>
          <w:tab w:val="left" w:pos="851"/>
        </w:tabs>
        <w:ind w:firstLine="567"/>
        <w:jc w:val="both"/>
        <w:rPr>
          <w:sz w:val="24"/>
          <w:szCs w:val="24"/>
        </w:rPr>
      </w:pPr>
      <w:r>
        <w:rPr>
          <w:sz w:val="24"/>
          <w:szCs w:val="24"/>
        </w:rPr>
        <w:t>- Қолданбалы зерттеулер негізінен практикалық мәселелерді немесе практикалық бағыттағы теориялық сұрақтарды шешеді. Әдетте қолданбалы зерттеулер іргелі зерттеулердің логикалық жалғасы болып табылады, оған қатысты көмекші болып табылады;</w:t>
      </w:r>
    </w:p>
    <w:p w:rsidR="00344EA4" w:rsidRDefault="00344EA4" w:rsidP="00344EA4">
      <w:pPr>
        <w:tabs>
          <w:tab w:val="left" w:pos="851"/>
        </w:tabs>
        <w:ind w:firstLine="567"/>
        <w:jc w:val="both"/>
        <w:rPr>
          <w:sz w:val="24"/>
          <w:szCs w:val="24"/>
        </w:rPr>
      </w:pPr>
      <w:r>
        <w:rPr>
          <w:sz w:val="24"/>
          <w:szCs w:val="24"/>
        </w:rPr>
        <w:t>- даму. Олардың міндеті – білім беру тәжірибесіне тікелей қызмет ету. Әзірлеу нәтижелері оқу бағдарламалары, оқу-әдістемелік құралдар мен ұсыныстар, нұсқаулықтар және т.б.</w:t>
      </w:r>
    </w:p>
    <w:p w:rsidR="00344EA4" w:rsidRDefault="00344EA4" w:rsidP="00344EA4">
      <w:pPr>
        <w:tabs>
          <w:tab w:val="left" w:pos="851"/>
        </w:tabs>
        <w:ind w:firstLine="567"/>
        <w:jc w:val="both"/>
        <w:rPr>
          <w:sz w:val="24"/>
          <w:szCs w:val="24"/>
        </w:rPr>
      </w:pPr>
      <w:r>
        <w:rPr>
          <w:sz w:val="24"/>
          <w:szCs w:val="24"/>
        </w:rPr>
        <w:t>Зерттеу тақырыбын таңдаған кезде оның өзектілігін және ғылым мен тәжірибенің талаптарына сәйкестігін ескере отырып, терең және жан-жақты әзірленетін салыстырмалы түрде тар жоспардың тапсырмасын алған дұрыс. Ғылыми-зерттеу жұмыстарының өмірден алшақ жатқан жасанды тақырыптары кәсіптік педагогиканың ғылым ретіндегі көзқарасы тұрғысынан өзін ақтамайды және тәжірибеші мұғалімдердің оларға деген ирониялық көзқарасын ғана тудырады және басқа да педагогтар.</w:t>
      </w:r>
    </w:p>
    <w:p w:rsidR="00344EA4" w:rsidRDefault="00344EA4" w:rsidP="00344EA4">
      <w:pPr>
        <w:tabs>
          <w:tab w:val="left" w:pos="851"/>
        </w:tabs>
        <w:ind w:firstLine="567"/>
        <w:jc w:val="both"/>
        <w:rPr>
          <w:sz w:val="24"/>
          <w:szCs w:val="24"/>
        </w:rPr>
      </w:pPr>
      <w:r>
        <w:rPr>
          <w:sz w:val="24"/>
          <w:szCs w:val="24"/>
        </w:rPr>
        <w:t>Тақырыпты таңдау кезіндегі маңызды критерий зерттеушінің өзінде жеткілікті оң жұмыс тәжірибесі мен қабілеттерінің болуы. Ал зерттеушінің зерттеу тақырыбын пайдалы жұмыс жасалып, құнды бақылау материалдары жинақталған саладан таңдауы әбден қисынды.</w:t>
      </w:r>
    </w:p>
    <w:p w:rsidR="00344EA4" w:rsidRDefault="00344EA4" w:rsidP="00344EA4">
      <w:pPr>
        <w:tabs>
          <w:tab w:val="left" w:pos="851"/>
        </w:tabs>
        <w:ind w:firstLine="567"/>
        <w:jc w:val="both"/>
        <w:rPr>
          <w:sz w:val="24"/>
          <w:szCs w:val="24"/>
        </w:rPr>
      </w:pPr>
      <w:r>
        <w:rPr>
          <w:sz w:val="24"/>
          <w:szCs w:val="24"/>
        </w:rPr>
        <w:t>Тақырыпты таңдау кезінде материалдық базаның мүмкіндіктерін, арнайы құрал-жабдықтарды және зерттеу әдістерінің болуын міндетті түрде ескеру қажет. Сондай-ақ осы уақытқа дейін ғылыми еңбектерде сәйкес мәселенің қалай қарастырылғанын ескеріп, аз зерттелген және нашар жарықтандырылғанына артықшылық беру керек.</w:t>
      </w:r>
    </w:p>
    <w:p w:rsidR="00344EA4" w:rsidRDefault="00344EA4" w:rsidP="00344EA4">
      <w:pPr>
        <w:tabs>
          <w:tab w:val="left" w:pos="851"/>
        </w:tabs>
        <w:ind w:firstLine="567"/>
        <w:jc w:val="both"/>
        <w:rPr>
          <w:sz w:val="24"/>
          <w:szCs w:val="24"/>
        </w:rPr>
      </w:pPr>
      <w:r>
        <w:rPr>
          <w:sz w:val="24"/>
          <w:szCs w:val="24"/>
        </w:rPr>
        <w:t>Зерттеу тақырыбын таңдау үшін келесі әдістерді қолдануға болады:</w:t>
      </w:r>
    </w:p>
    <w:p w:rsidR="00344EA4" w:rsidRDefault="00344EA4" w:rsidP="00344EA4">
      <w:pPr>
        <w:tabs>
          <w:tab w:val="left" w:pos="851"/>
        </w:tabs>
        <w:ind w:firstLine="567"/>
        <w:jc w:val="both"/>
        <w:rPr>
          <w:sz w:val="24"/>
          <w:szCs w:val="24"/>
        </w:rPr>
      </w:pPr>
      <w:r>
        <w:rPr>
          <w:sz w:val="24"/>
          <w:szCs w:val="24"/>
        </w:rPr>
        <w:t>- ғылым мен техниканың жетістіктеріне шолумен таныстыру.</w:t>
      </w:r>
    </w:p>
    <w:p w:rsidR="00344EA4" w:rsidRDefault="00344EA4" w:rsidP="00344EA4">
      <w:pPr>
        <w:tabs>
          <w:tab w:val="left" w:pos="851"/>
        </w:tabs>
        <w:ind w:firstLine="567"/>
        <w:jc w:val="both"/>
        <w:rPr>
          <w:sz w:val="24"/>
          <w:szCs w:val="24"/>
        </w:rPr>
      </w:pPr>
      <w:r>
        <w:rPr>
          <w:sz w:val="24"/>
          <w:szCs w:val="24"/>
        </w:rPr>
        <w:t>Қазіргі уақытта көптеген журналдар соңғы ғылыми жетістіктерге сыни шолуларды үнемі жариялайды, бұл қазіргі ғылымның аз зерттелген тақырыптарында шарлауды жеңілдетеді;</w:t>
      </w:r>
    </w:p>
    <w:p w:rsidR="00344EA4" w:rsidRDefault="00344EA4" w:rsidP="00344EA4">
      <w:pPr>
        <w:tabs>
          <w:tab w:val="left" w:pos="851"/>
        </w:tabs>
        <w:ind w:firstLine="567"/>
        <w:jc w:val="both"/>
        <w:rPr>
          <w:sz w:val="24"/>
          <w:szCs w:val="24"/>
        </w:rPr>
      </w:pPr>
      <w:r>
        <w:rPr>
          <w:sz w:val="24"/>
          <w:szCs w:val="24"/>
        </w:rPr>
        <w:t>- ғылым мен техниканың шектес, шекаралас салаларындағы соңғы зерттеу нәтижелерімен танысу. Ғылымдардың «түйіскен жерлерінде» жаңа және маңызды жаңалықтар жиі ашылады. Бұл шекаралық аймақтар ғылымда «ақ дақтар» деп аталуы тегін емес;</w:t>
      </w:r>
    </w:p>
    <w:p w:rsidR="00344EA4" w:rsidRDefault="00344EA4" w:rsidP="00344EA4">
      <w:pPr>
        <w:tabs>
          <w:tab w:val="left" w:pos="851"/>
        </w:tabs>
        <w:ind w:firstLine="567"/>
        <w:jc w:val="both"/>
        <w:rPr>
          <w:sz w:val="24"/>
          <w:szCs w:val="24"/>
        </w:rPr>
      </w:pPr>
      <w:r>
        <w:rPr>
          <w:sz w:val="24"/>
          <w:szCs w:val="24"/>
        </w:rPr>
        <w:lastRenderedPageBreak/>
        <w:t>- ғылым мен техниканың соңғы жетістіктері негізінде халық шаруашылығының нақты саласына қатысты жаңа, тиімдірек зерттеу әдістерін, машиналарды жобалау принциптерін, технологиялық әдістерді жасау. Әдістемелік зерттеулер, егер ол жеткілікті жоғары теориялық деңгейде жүргізілсе, экономикалық және техникалық жағынан жақсы негізделген және қолданбалы құндылыққа ие болса, диссертациялық жұмыстың тақырыптары бола алады;</w:t>
      </w:r>
    </w:p>
    <w:p w:rsidR="00344EA4" w:rsidRDefault="00344EA4" w:rsidP="00344EA4">
      <w:pPr>
        <w:tabs>
          <w:tab w:val="left" w:pos="851"/>
        </w:tabs>
        <w:ind w:firstLine="567"/>
        <w:jc w:val="both"/>
        <w:rPr>
          <w:sz w:val="24"/>
          <w:szCs w:val="24"/>
        </w:rPr>
      </w:pPr>
      <w:r>
        <w:rPr>
          <w:sz w:val="24"/>
          <w:szCs w:val="24"/>
        </w:rPr>
        <w:t>- жаңа фактілік материалдарды тарта отырып, жаңа позициялардан, жаңа әдістерді қолдана отырып, ескі жаңалықтарды қайта қарау;</w:t>
      </w:r>
    </w:p>
    <w:p w:rsidR="00344EA4" w:rsidRDefault="00344EA4" w:rsidP="00344EA4">
      <w:pPr>
        <w:tabs>
          <w:tab w:val="left" w:pos="851"/>
        </w:tabs>
        <w:ind w:firstLine="567"/>
        <w:jc w:val="both"/>
        <w:rPr>
          <w:sz w:val="24"/>
          <w:szCs w:val="24"/>
        </w:rPr>
      </w:pPr>
      <w:r>
        <w:rPr>
          <w:sz w:val="24"/>
          <w:szCs w:val="24"/>
        </w:rPr>
        <w:t>- ведомстволық сипаттағы жаңа статистикалық, эксперименттік, сипаттамалық және басқа да материалдарды жан-жақты талдау. Әрине, бұл материалдар меншік иелерінің, бөлімдердің, мекемелердің келісімімен және жарияланған жариялаудың белгіленген ережелерін сақтай отырып пайдаланылуы тиіс;</w:t>
      </w:r>
    </w:p>
    <w:p w:rsidR="00344EA4" w:rsidRDefault="00344EA4" w:rsidP="00344EA4">
      <w:pPr>
        <w:tabs>
          <w:tab w:val="left" w:pos="851"/>
        </w:tabs>
        <w:ind w:firstLine="567"/>
        <w:jc w:val="both"/>
        <w:rPr>
          <w:sz w:val="24"/>
          <w:szCs w:val="24"/>
        </w:rPr>
      </w:pPr>
      <w:r>
        <w:rPr>
          <w:sz w:val="24"/>
          <w:szCs w:val="24"/>
        </w:rPr>
        <w:t>- теориялық тұрғыдан аз зерттелген практиканың маңызды мәселелерін анықтауға мүмкіндік беретін ғылым, техника қайраткерлерімен, өндірістің жаңашылдарымен, педагог-практиктермен кеңесу; қорғалған диссертациялардың каталогтарын қарау.</w:t>
      </w:r>
    </w:p>
    <w:p w:rsidR="00344EA4" w:rsidRDefault="00344EA4" w:rsidP="00344EA4">
      <w:pPr>
        <w:tabs>
          <w:tab w:val="left" w:pos="851"/>
        </w:tabs>
        <w:ind w:firstLine="567"/>
        <w:jc w:val="both"/>
        <w:rPr>
          <w:sz w:val="24"/>
          <w:szCs w:val="24"/>
        </w:rPr>
      </w:pPr>
      <w:r>
        <w:rPr>
          <w:sz w:val="24"/>
          <w:szCs w:val="24"/>
        </w:rPr>
        <w:t>Болашақ жұмыстың авторы барлық қолда бар құралдар мен ақпаратты пайдалана отырып, таңдалған тақырып бойынша басқа жерлерде және басқа адамдар тарапынан зерттеу жүргізіліп жатқанын анықтауы керек. Жұмысты бастамас бұрын әріптесімен кездесу кейінірек, қорғау процедурасы кезінде ізденушіге ұқсас немесе өте жақын тақырыптағы диссертацияның жақында қорғалғаны туралы хабарланғанда әлдеқайда жағымды болады.</w:t>
      </w:r>
    </w:p>
    <w:p w:rsidR="00344EA4" w:rsidRDefault="00344EA4" w:rsidP="00344EA4">
      <w:pPr>
        <w:tabs>
          <w:tab w:val="left" w:pos="851"/>
        </w:tabs>
        <w:ind w:firstLine="567"/>
        <w:jc w:val="both"/>
        <w:rPr>
          <w:sz w:val="24"/>
          <w:szCs w:val="24"/>
        </w:rPr>
      </w:pPr>
      <w:r>
        <w:rPr>
          <w:sz w:val="24"/>
          <w:szCs w:val="24"/>
        </w:rPr>
        <w:t>Зерттеу жұмысының екінші кезеңі – әдеби дереккөздер арқылы мәселемен танысу.</w:t>
      </w:r>
    </w:p>
    <w:p w:rsidR="00344EA4" w:rsidRDefault="00344EA4" w:rsidP="00344EA4">
      <w:pPr>
        <w:tabs>
          <w:tab w:val="left" w:pos="851"/>
        </w:tabs>
        <w:ind w:firstLine="567"/>
        <w:jc w:val="both"/>
        <w:rPr>
          <w:sz w:val="24"/>
          <w:szCs w:val="24"/>
        </w:rPr>
      </w:pPr>
      <w:r>
        <w:rPr>
          <w:sz w:val="24"/>
          <w:szCs w:val="24"/>
        </w:rPr>
        <w:t>Тақырыпты алдын ала таңдағаннан кейін зерттеуші зерттелетін мәселе бойынша оның алдында не істегені туралы нақты түсінік алу үшін осы салада библиографиялық іздеу жүргізуі керек.</w:t>
      </w:r>
    </w:p>
    <w:p w:rsidR="00344EA4" w:rsidRDefault="00344EA4" w:rsidP="00365049">
      <w:pPr>
        <w:tabs>
          <w:tab w:val="left" w:pos="851"/>
        </w:tabs>
        <w:ind w:firstLine="567"/>
        <w:jc w:val="both"/>
        <w:rPr>
          <w:rFonts w:eastAsia="Arial"/>
          <w:sz w:val="24"/>
          <w:szCs w:val="24"/>
        </w:rPr>
      </w:pPr>
      <w:r>
        <w:rPr>
          <w:rFonts w:eastAsia="Arial"/>
          <w:sz w:val="24"/>
          <w:szCs w:val="24"/>
        </w:rPr>
        <w:t>Әдебиетті таңдағанда, ең алдымен біршама кеңірек дер</w:t>
      </w:r>
      <w:r w:rsidR="00365049">
        <w:rPr>
          <w:rFonts w:eastAsia="Arial"/>
          <w:sz w:val="24"/>
          <w:szCs w:val="24"/>
        </w:rPr>
        <w:t>еккөзге назар аудару ұсынылады,</w:t>
      </w:r>
      <w:r w:rsidR="00365049">
        <w:rPr>
          <w:rFonts w:eastAsia="Arial"/>
          <w:sz w:val="24"/>
          <w:szCs w:val="24"/>
          <w:lang w:val="kk-KZ"/>
        </w:rPr>
        <w:t xml:space="preserve"> </w:t>
      </w:r>
      <w:r>
        <w:rPr>
          <w:rFonts w:eastAsia="Arial"/>
          <w:sz w:val="24"/>
          <w:szCs w:val="24"/>
        </w:rPr>
        <w:t xml:space="preserve">онда таңдалған зерттеу мәселесі қарастырылады. Мұндай шығарманы мұқият зерделеу барысында мәтінде, түсіндірмеде және пайдаланылған әдебиеттер тізімінде </w:t>
      </w:r>
      <w:r w:rsidR="00365049">
        <w:rPr>
          <w:rFonts w:eastAsia="Arial"/>
          <w:sz w:val="24"/>
          <w:szCs w:val="24"/>
        </w:rPr>
        <w:t>бірқатар жұмыстардың аталғанын,</w:t>
      </w:r>
      <w:r w:rsidR="00365049">
        <w:rPr>
          <w:rFonts w:eastAsia="Arial"/>
          <w:sz w:val="24"/>
          <w:szCs w:val="24"/>
          <w:lang w:val="kk-KZ"/>
        </w:rPr>
        <w:t xml:space="preserve"> </w:t>
      </w:r>
      <w:r>
        <w:rPr>
          <w:rFonts w:eastAsia="Arial"/>
          <w:sz w:val="24"/>
          <w:szCs w:val="24"/>
        </w:rPr>
        <w:t>онда зерттеу үшін таңдалған мәселе қарастырылады.</w:t>
      </w:r>
    </w:p>
    <w:p w:rsidR="00344EA4" w:rsidRDefault="00344EA4" w:rsidP="00365049">
      <w:pPr>
        <w:tabs>
          <w:tab w:val="left" w:pos="851"/>
        </w:tabs>
        <w:ind w:firstLine="567"/>
        <w:jc w:val="both"/>
        <w:rPr>
          <w:rFonts w:eastAsia="Arial"/>
          <w:sz w:val="24"/>
          <w:szCs w:val="24"/>
        </w:rPr>
      </w:pPr>
      <w:r>
        <w:rPr>
          <w:rFonts w:eastAsia="Arial"/>
          <w:sz w:val="24"/>
          <w:szCs w:val="24"/>
        </w:rPr>
        <w:t>Ғылыми жарияланымдарды зерделеу кезең-кезеңімен жүзеге асырылуы тиіс:</w:t>
      </w:r>
    </w:p>
    <w:p w:rsidR="00344EA4" w:rsidRDefault="00344EA4" w:rsidP="00365049">
      <w:pPr>
        <w:tabs>
          <w:tab w:val="left" w:pos="851"/>
        </w:tabs>
        <w:ind w:firstLine="567"/>
        <w:jc w:val="both"/>
        <w:rPr>
          <w:rFonts w:eastAsia="Arial"/>
          <w:sz w:val="24"/>
          <w:szCs w:val="24"/>
        </w:rPr>
      </w:pPr>
      <w:r>
        <w:rPr>
          <w:rFonts w:eastAsia="Arial"/>
          <w:sz w:val="24"/>
          <w:szCs w:val="24"/>
        </w:rPr>
        <w:t>1) мазмұны бойынша тұтас шығармамен жалпы танысу;</w:t>
      </w:r>
    </w:p>
    <w:p w:rsidR="00344EA4" w:rsidRDefault="00344EA4" w:rsidP="00365049">
      <w:pPr>
        <w:tabs>
          <w:tab w:val="left" w:pos="851"/>
        </w:tabs>
        <w:ind w:firstLine="567"/>
        <w:jc w:val="both"/>
        <w:rPr>
          <w:rFonts w:eastAsia="Arial"/>
          <w:sz w:val="24"/>
          <w:szCs w:val="24"/>
        </w:rPr>
      </w:pPr>
      <w:r>
        <w:rPr>
          <w:rFonts w:eastAsia="Arial"/>
          <w:sz w:val="24"/>
          <w:szCs w:val="24"/>
        </w:rPr>
        <w:t>2) мазмұнына жылдам қарау;</w:t>
      </w:r>
    </w:p>
    <w:p w:rsidR="00344EA4" w:rsidRDefault="00344EA4" w:rsidP="00344EA4">
      <w:pPr>
        <w:tabs>
          <w:tab w:val="left" w:pos="851"/>
        </w:tabs>
        <w:ind w:firstLine="567"/>
        <w:jc w:val="both"/>
        <w:rPr>
          <w:rFonts w:eastAsia="Arial"/>
          <w:sz w:val="24"/>
          <w:szCs w:val="24"/>
        </w:rPr>
      </w:pPr>
      <w:r>
        <w:rPr>
          <w:rFonts w:eastAsia="Arial"/>
          <w:sz w:val="24"/>
          <w:szCs w:val="24"/>
        </w:rPr>
        <w:t>3) материалдың орналасу реті ретімен оқу;</w:t>
      </w:r>
    </w:p>
    <w:p w:rsidR="00344EA4" w:rsidRDefault="00344EA4" w:rsidP="00344EA4">
      <w:pPr>
        <w:tabs>
          <w:tab w:val="left" w:pos="851"/>
        </w:tabs>
        <w:ind w:firstLine="567"/>
        <w:jc w:val="both"/>
        <w:rPr>
          <w:rFonts w:eastAsia="Arial"/>
          <w:sz w:val="24"/>
          <w:szCs w:val="24"/>
        </w:rPr>
      </w:pPr>
      <w:r>
        <w:rPr>
          <w:rFonts w:eastAsia="Arial"/>
          <w:sz w:val="24"/>
          <w:szCs w:val="24"/>
        </w:rPr>
        <w:t>4) шығарманың кез келген бөлігін таңдап оқу;</w:t>
      </w:r>
    </w:p>
    <w:p w:rsidR="00344EA4" w:rsidRDefault="00344EA4" w:rsidP="00344EA4">
      <w:pPr>
        <w:tabs>
          <w:tab w:val="left" w:pos="851"/>
        </w:tabs>
        <w:ind w:firstLine="567"/>
        <w:jc w:val="both"/>
        <w:rPr>
          <w:rFonts w:eastAsia="Arial"/>
          <w:sz w:val="24"/>
          <w:szCs w:val="24"/>
        </w:rPr>
      </w:pPr>
      <w:r>
        <w:rPr>
          <w:rFonts w:eastAsia="Arial"/>
          <w:sz w:val="24"/>
          <w:szCs w:val="24"/>
        </w:rPr>
        <w:t>5) қызығушылық тудыратын материалдардан үзінді;</w:t>
      </w:r>
    </w:p>
    <w:p w:rsidR="00344EA4" w:rsidRDefault="00344EA4" w:rsidP="00344EA4">
      <w:pPr>
        <w:tabs>
          <w:tab w:val="left" w:pos="851"/>
        </w:tabs>
        <w:ind w:firstLine="567"/>
        <w:jc w:val="both"/>
        <w:rPr>
          <w:rFonts w:eastAsia="Arial"/>
          <w:sz w:val="24"/>
          <w:szCs w:val="24"/>
        </w:rPr>
      </w:pPr>
      <w:r>
        <w:rPr>
          <w:rFonts w:eastAsia="Arial"/>
          <w:sz w:val="24"/>
          <w:szCs w:val="24"/>
        </w:rPr>
        <w:t>6) жазбаға сыни баға беру, оны өз жұмысында қолдану мүмкіндігі үшін өңдеу.</w:t>
      </w:r>
    </w:p>
    <w:p w:rsidR="00344EA4" w:rsidRDefault="00344EA4" w:rsidP="00344EA4">
      <w:pPr>
        <w:tabs>
          <w:tab w:val="left" w:pos="851"/>
        </w:tabs>
        <w:ind w:firstLine="567"/>
        <w:jc w:val="both"/>
        <w:rPr>
          <w:rFonts w:eastAsia="Arial"/>
          <w:sz w:val="24"/>
          <w:szCs w:val="24"/>
        </w:rPr>
      </w:pPr>
      <w:r>
        <w:rPr>
          <w:rFonts w:eastAsia="Arial"/>
          <w:sz w:val="24"/>
          <w:szCs w:val="24"/>
        </w:rPr>
        <w:t>Мұндай жұмысты әдеби дереккөздердің картотекасын құрастырумен қатар жүргізген жөн.</w:t>
      </w:r>
    </w:p>
    <w:p w:rsidR="00344EA4" w:rsidRDefault="00344EA4" w:rsidP="00344EA4">
      <w:pPr>
        <w:tabs>
          <w:tab w:val="left" w:pos="851"/>
        </w:tabs>
        <w:ind w:firstLine="567"/>
        <w:jc w:val="both"/>
        <w:rPr>
          <w:rFonts w:eastAsia="Arial"/>
          <w:sz w:val="24"/>
          <w:szCs w:val="24"/>
        </w:rPr>
      </w:pPr>
      <w:r>
        <w:rPr>
          <w:rFonts w:eastAsia="Arial"/>
          <w:sz w:val="24"/>
          <w:szCs w:val="24"/>
        </w:rPr>
        <w:t>Картотекаға талдау жасағанда зерттеуге берілген мәселенің бұрыннан зерттелгенін, сипатталғанын және тәжірибеде кеңінен қолданылғанын білуге ​​болады. Осылайша, әдебиетті мұқият зерттеу шешілген мәселе бойынша қажетсіз жұмыстан аулақ болады.</w:t>
      </w:r>
    </w:p>
    <w:p w:rsidR="00344EA4" w:rsidRDefault="00344EA4" w:rsidP="00365049">
      <w:pPr>
        <w:tabs>
          <w:tab w:val="left" w:pos="851"/>
        </w:tabs>
        <w:ind w:firstLine="567"/>
        <w:jc w:val="both"/>
        <w:rPr>
          <w:rFonts w:eastAsia="Arial"/>
          <w:sz w:val="24"/>
          <w:szCs w:val="24"/>
        </w:rPr>
      </w:pPr>
      <w:r>
        <w:rPr>
          <w:rFonts w:eastAsia="Arial"/>
          <w:sz w:val="24"/>
          <w:szCs w:val="24"/>
        </w:rPr>
        <w:t>Немесе зерттеуші зерттеуде айтылған кейбір ережелермен келіспеуі мүмкін. Бұл ретте жарияланған еңбектер зерттеуді жалғастыруға кедергі бола алмайды, оларды талдау бұрын тұжырымдалған тақырыпты біршама өзгертуге ғана әкеле алад</w:t>
      </w:r>
      <w:r w:rsidR="00365049">
        <w:rPr>
          <w:rFonts w:eastAsia="Arial"/>
          <w:sz w:val="24"/>
          <w:szCs w:val="24"/>
        </w:rPr>
        <w:t>ы. Сондықтан тақырыпты нақтылау</w:t>
      </w:r>
      <w:r w:rsidR="00365049">
        <w:rPr>
          <w:rFonts w:eastAsia="Arial"/>
          <w:sz w:val="24"/>
          <w:szCs w:val="24"/>
          <w:lang w:val="kk-KZ"/>
        </w:rPr>
        <w:t xml:space="preserve"> </w:t>
      </w:r>
      <w:r>
        <w:rPr>
          <w:rFonts w:eastAsia="Arial"/>
          <w:sz w:val="24"/>
          <w:szCs w:val="24"/>
        </w:rPr>
        <w:t>ал зерттеу жоспарын құру – зерттеудің үшінші кезеңі.</w:t>
      </w:r>
    </w:p>
    <w:p w:rsidR="00344EA4" w:rsidRDefault="00344EA4" w:rsidP="00344EA4">
      <w:pPr>
        <w:tabs>
          <w:tab w:val="left" w:pos="851"/>
        </w:tabs>
        <w:ind w:firstLine="567"/>
        <w:jc w:val="both"/>
        <w:rPr>
          <w:rFonts w:eastAsia="Arial"/>
          <w:sz w:val="24"/>
          <w:szCs w:val="24"/>
        </w:rPr>
      </w:pPr>
      <w:r>
        <w:rPr>
          <w:rFonts w:eastAsia="Arial"/>
          <w:sz w:val="24"/>
          <w:szCs w:val="24"/>
        </w:rPr>
        <w:t>Таңдалған тақырыптың тұжырымы анық, түсінікті және зерттеу мәселесінің мәнін білдіруі керек.</w:t>
      </w:r>
    </w:p>
    <w:p w:rsidR="00344EA4" w:rsidRDefault="00344EA4" w:rsidP="00344EA4">
      <w:pPr>
        <w:tabs>
          <w:tab w:val="left" w:pos="851"/>
        </w:tabs>
        <w:ind w:firstLine="567"/>
        <w:jc w:val="both"/>
        <w:rPr>
          <w:rFonts w:eastAsia="Arial"/>
          <w:sz w:val="24"/>
          <w:szCs w:val="24"/>
        </w:rPr>
      </w:pPr>
      <w:r>
        <w:rPr>
          <w:rFonts w:eastAsia="Arial"/>
          <w:sz w:val="24"/>
          <w:szCs w:val="24"/>
        </w:rPr>
        <w:t>Осыдан кейін бастапқы зерттеу жоспары дайындалады. Оны кейде зерттеу бағдарламасы деп те атайды. Ол зерттеудің жүйелілігі мен жүйелілігін анықтайды. Зерттеу жұмысының жоспарының негізгі бөлігі – зерттеу әдістемесі, т.б. зерттеу жұмысының әдістері, әдістері мен тәсілдерінің жиынтығы және өзара байланысы.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Жоспар құру кезінде ең алдымен зерттеу тақырыбының өзектілігін негіздеу керек. Бұл жерде бұл мәселені зерттеуді қандай ойлардан бастайтынын, зерттеу қажеттілігінің себебі неде – ғылымның дамуы, әлеуметтік қажеттілік пе, әлде тәжірибені жалпылау ма, т.б.</w:t>
      </w:r>
    </w:p>
    <w:p w:rsidR="00344EA4" w:rsidRDefault="00344EA4" w:rsidP="00344EA4">
      <w:pPr>
        <w:tabs>
          <w:tab w:val="left" w:pos="851"/>
        </w:tabs>
        <w:ind w:firstLine="567"/>
        <w:jc w:val="both"/>
        <w:rPr>
          <w:rFonts w:eastAsia="Arial"/>
          <w:sz w:val="24"/>
          <w:szCs w:val="24"/>
        </w:rPr>
      </w:pPr>
      <w:r>
        <w:rPr>
          <w:rFonts w:eastAsia="Arial"/>
          <w:sz w:val="24"/>
          <w:szCs w:val="24"/>
        </w:rPr>
        <w:t>Келесі логикалық қадам - ​​мәселені тұжырымдау. Ғылыми мағынада мәселе – білімнің дамуы барысында объективті түрде туындайтын немесе шешуі маңызды практикалық немесе теориялық қызығушылық тудыратын мәселелердің біртұтас кешені. Проблеманы қоюда зерттеуші бұрын зерттелмегеннен нені зерттеу керек деген сұраққа жауап береді.</w:t>
      </w:r>
    </w:p>
    <w:p w:rsidR="00344EA4" w:rsidRDefault="00344EA4" w:rsidP="00344EA4">
      <w:pPr>
        <w:tabs>
          <w:tab w:val="left" w:pos="851"/>
        </w:tabs>
        <w:ind w:firstLine="567"/>
        <w:jc w:val="both"/>
        <w:rPr>
          <w:rFonts w:eastAsia="Arial"/>
          <w:sz w:val="24"/>
          <w:szCs w:val="24"/>
        </w:rPr>
      </w:pPr>
      <w:r>
        <w:rPr>
          <w:rFonts w:eastAsia="Arial"/>
          <w:sz w:val="24"/>
          <w:szCs w:val="24"/>
        </w:rPr>
        <w:t>Зерттеу мәселесінен кейін оның объектісі мен пәні анықталады. Гносеологиядағы объект деп танушы субъектіге қарсы тұратын нәрсе, яғни. зерттеудің авторы. Ойлауда объектіні адекватты түрде жаңғырту танымның бастапқы деректерін түрлендіруді болжайды, ал объектінің идеалды қайта жаңғыртуы субъектінің белгілі бір танымдық әрекет әдістерін, логикалық операцияларды қолдануы нәтижесінде пайда болады.</w:t>
      </w:r>
    </w:p>
    <w:p w:rsidR="00344EA4" w:rsidRDefault="00344EA4" w:rsidP="00344EA4">
      <w:pPr>
        <w:tabs>
          <w:tab w:val="left" w:pos="851"/>
        </w:tabs>
        <w:ind w:firstLine="567"/>
        <w:jc w:val="both"/>
        <w:rPr>
          <w:rFonts w:eastAsia="Arial"/>
          <w:sz w:val="24"/>
          <w:szCs w:val="24"/>
        </w:rPr>
      </w:pPr>
      <w:r>
        <w:rPr>
          <w:rFonts w:eastAsia="Arial"/>
          <w:sz w:val="24"/>
          <w:szCs w:val="24"/>
        </w:rPr>
        <w:t>Субъект тудыратын білім объектімен үнемі байланыста болады, материалдық практикалық әрекет арқылы тексеріледі. Зерттеу объектісін анықтай отырып, біз нені зерттеп жатырмыз деген сұраққа жауап береміз.</w:t>
      </w:r>
    </w:p>
    <w:p w:rsidR="00344EA4" w:rsidRDefault="00344EA4" w:rsidP="00344EA4">
      <w:pPr>
        <w:tabs>
          <w:tab w:val="left" w:pos="851"/>
        </w:tabs>
        <w:ind w:firstLine="567"/>
        <w:jc w:val="both"/>
        <w:rPr>
          <w:rFonts w:eastAsia="Arial"/>
          <w:sz w:val="24"/>
          <w:szCs w:val="24"/>
        </w:rPr>
      </w:pPr>
      <w:r>
        <w:rPr>
          <w:rFonts w:eastAsia="Arial"/>
          <w:sz w:val="24"/>
          <w:szCs w:val="24"/>
        </w:rPr>
        <w:t>Зерттеу пәні – сол аспекті, сол көзқарас,</w:t>
      </w:r>
    </w:p>
    <w:p w:rsidR="00344EA4" w:rsidRDefault="00344EA4" w:rsidP="00344EA4">
      <w:pPr>
        <w:tabs>
          <w:tab w:val="left" w:pos="851"/>
        </w:tabs>
        <w:ind w:firstLine="567"/>
        <w:jc w:val="both"/>
        <w:rPr>
          <w:rFonts w:eastAsia="Arial"/>
          <w:sz w:val="24"/>
          <w:szCs w:val="24"/>
        </w:rPr>
      </w:pPr>
      <w:r>
        <w:rPr>
          <w:rFonts w:eastAsia="Arial"/>
          <w:sz w:val="24"/>
          <w:szCs w:val="24"/>
        </w:rPr>
        <w:t>оның көмегімен зерттеуші объектінің негізгі, ең маңыздысын, зерттеушінің көзқарасы бойынша ерекшеліктерін бөліп көрсете отырып, біртұтас нысанды меңгереді. Ол нақтылайды, зерттеу объектісін абсолютті шындыққа жақындатады. Зерттеу объектісі мен пәні арасында ажырамас байланыс бар. Бір объект әртүрлі зерттеулердің нысаны болуы мүмкін. Сонымен, «тәрбие процесі» объектісін дидактиктер, әдіскерлер, психологтар, физиологтар және т.б. Бірақ олардың барлығында әртүрлі оқу пәндері болады, яғни. жаңа білім алынатын зерттеудің сол аспектісі зерттеу пәнінде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Содан кейін зерттеудің мақсаты анықталады, яғни. зерттеуші өз жұмысында қандай нәтижеге қол жеткізгісі келеді, қандай нәтижеге жетуді көздейді.</w:t>
      </w:r>
    </w:p>
    <w:p w:rsidR="00344EA4" w:rsidRDefault="00344EA4" w:rsidP="00344EA4">
      <w:pPr>
        <w:tabs>
          <w:tab w:val="left" w:pos="851"/>
        </w:tabs>
        <w:ind w:firstLine="567"/>
        <w:jc w:val="both"/>
        <w:rPr>
          <w:rFonts w:eastAsia="Arial"/>
          <w:sz w:val="24"/>
          <w:szCs w:val="24"/>
        </w:rPr>
      </w:pPr>
      <w:r>
        <w:rPr>
          <w:rFonts w:eastAsia="Arial"/>
          <w:sz w:val="24"/>
          <w:szCs w:val="24"/>
        </w:rPr>
        <w:t>Келесі маңызды сәт - гипотезаны құру. Гипотеза – нақты мағынасы белгісіз ғылыми болжам. Ол зерттеушінің өзіне қойған сұрағына мүмкін болатын (болжамды) жауапты білдіреді және зерттелетін объектілер арасындағы болжамды байланыстардан тұрады. Кәсіби педагогика бойынша зерттеулердегі гипотеза сәйкес педагогикалық құбылыстарды жан-жақты және жан-жақты талдауға негізделген жағдайда ғана өз қызметін табысты орындайды.</w:t>
      </w:r>
    </w:p>
    <w:p w:rsidR="00344EA4" w:rsidRDefault="00344EA4" w:rsidP="00344EA4">
      <w:pPr>
        <w:tabs>
          <w:tab w:val="left" w:pos="851"/>
        </w:tabs>
        <w:ind w:firstLine="567"/>
        <w:jc w:val="both"/>
        <w:rPr>
          <w:rFonts w:eastAsia="Arial"/>
          <w:sz w:val="24"/>
          <w:szCs w:val="24"/>
        </w:rPr>
      </w:pPr>
      <w:r>
        <w:rPr>
          <w:rFonts w:eastAsia="Arial"/>
          <w:sz w:val="24"/>
          <w:szCs w:val="24"/>
        </w:rPr>
        <w:t>Сонымен, гипотеза – ғылыми білімді дамытудың негізгі әдістерінің бірі, ол гипотезаны алға қоюдан және оны кейіннен эксперименттік, кейде теориялық тексеруден тұрады, ол гипотезаны растайды және ол фактіге, тұжырымдамаға, теорияға немесе жоққа шығарады, содан кейін жаңа гипотеза құрастырылады және т.б.</w:t>
      </w:r>
    </w:p>
    <w:p w:rsidR="00344EA4" w:rsidRDefault="00344EA4" w:rsidP="00344EA4">
      <w:pPr>
        <w:tabs>
          <w:tab w:val="left" w:pos="851"/>
        </w:tabs>
        <w:ind w:firstLine="567"/>
        <w:jc w:val="both"/>
        <w:rPr>
          <w:rFonts w:eastAsia="Arial"/>
          <w:sz w:val="24"/>
          <w:szCs w:val="24"/>
        </w:rPr>
      </w:pPr>
      <w:r>
        <w:rPr>
          <w:rFonts w:eastAsia="Arial"/>
          <w:sz w:val="24"/>
          <w:szCs w:val="24"/>
        </w:rPr>
        <w:t>Зерттеу мақсаттары гипотеза мен тақырыптан туындайды. Тапсырмалардың мазмұны мен саны зерттеу тақырыбын толық қамтуға және алдағы зерттеулердің, соның ішінде болашақ эксперименттің нәтижесінде айтылған болжамға ғылыми негізделген жауап алуға жеткілікті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Зерттеу міндеттері жұмысты жоспарланған нәтижелер, зерттеушінің алдына қойған мақсаттары тұрғысынан сипаттайды. Зерттеу міндеттері мыналар болуы мүмкін: сипаттау, анықтау, дамыту, негіздеу, нақтылау, толықтыру, жүйелеу, жетілдіру, дамыту, нақтылау, талдау (түсінігі, тәсілі, әдісі, білім беру мазмұны және т.б.).</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ең маңызды сипаттамасы оның нәтижесі - идеялардың, теориялық және практикалық қорытындылардың жиынтығы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Зерттеу нәтижесі білімнің қол жеткізілген деңгейін көрсетеді, оның өсу элементтерін бекітеді. Ол негізделуі және дәлелденуі, ғылым мен тәжірибе үшін маңызды болуы және әлеуметтік жаңа білім әкелуі тиіс.</w:t>
      </w:r>
    </w:p>
    <w:p w:rsidR="00344EA4" w:rsidRDefault="00344EA4" w:rsidP="00344EA4">
      <w:pPr>
        <w:tabs>
          <w:tab w:val="left" w:pos="851"/>
        </w:tabs>
        <w:ind w:firstLine="567"/>
        <w:jc w:val="both"/>
        <w:rPr>
          <w:rFonts w:eastAsia="Arial"/>
          <w:sz w:val="24"/>
          <w:szCs w:val="24"/>
        </w:rPr>
      </w:pPr>
      <w:r>
        <w:rPr>
          <w:rFonts w:eastAsia="Arial"/>
          <w:sz w:val="24"/>
          <w:szCs w:val="24"/>
        </w:rPr>
        <w:t>Зерттеу жұмысының күнтізбелік жоспары бастапқы жоспарға да ұсынылуы керек. Кез келген ғылыми жұмыстың табысты болуы көп жағдайда зерттеушінің өз зерттеуінің әрбір кезеңін белгілі бір мерзімде жүзеге асыруды қаншалықты дұрыс жоспарлай алатынына және оларды қаншалықты қатаң ұстанатынына байланысты.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Зерттеудің төртінші, негізгі кезеңі – алға қойылған гипотезаның дұрыстығын тексеру үшін материал жинақтау. Қажетті материалдарды жинау үшін көптеген әдістер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Бесінші кезеңде жинақталған материалдар статистикалық өңдеуден өтеді: жеке зерттелетін құбылыстар туралы алынған ақпарат негізінде жалпы зерттелетін кешенді сипаттайтын мәліметтер анықталады.</w:t>
      </w:r>
    </w:p>
    <w:p w:rsidR="00344EA4" w:rsidRDefault="00344EA4" w:rsidP="00344EA4">
      <w:pPr>
        <w:tabs>
          <w:tab w:val="left" w:pos="851"/>
        </w:tabs>
        <w:ind w:firstLine="567"/>
        <w:jc w:val="both"/>
        <w:rPr>
          <w:rFonts w:eastAsia="Arial"/>
          <w:sz w:val="24"/>
          <w:szCs w:val="24"/>
        </w:rPr>
      </w:pPr>
      <w:r>
        <w:rPr>
          <w:rFonts w:eastAsia="Arial"/>
          <w:sz w:val="24"/>
          <w:szCs w:val="24"/>
        </w:rPr>
        <w:t>Зерттеу нәтижелерін қорытындылай келе, алынған деректердің жеткілікті сенімді емес екенін анықтауға болады.</w:t>
      </w:r>
    </w:p>
    <w:p w:rsidR="00344EA4" w:rsidRDefault="00344EA4" w:rsidP="00344EA4">
      <w:pPr>
        <w:tabs>
          <w:tab w:val="left" w:pos="851"/>
        </w:tabs>
        <w:ind w:firstLine="567"/>
        <w:jc w:val="both"/>
        <w:rPr>
          <w:rFonts w:eastAsia="Arial"/>
          <w:sz w:val="24"/>
          <w:szCs w:val="24"/>
        </w:rPr>
      </w:pPr>
      <w:r>
        <w:rPr>
          <w:rFonts w:eastAsia="Arial"/>
          <w:sz w:val="24"/>
          <w:szCs w:val="24"/>
        </w:rPr>
        <w:t>және қосымша материалдар жинау қажеттілігі туындайды. Қосымша бақылаулар немесе эксперименттер сериясы жүргізіледі.</w:t>
      </w:r>
    </w:p>
    <w:p w:rsidR="00344EA4" w:rsidRDefault="00344EA4" w:rsidP="00344EA4">
      <w:pPr>
        <w:tabs>
          <w:tab w:val="left" w:pos="851"/>
        </w:tabs>
        <w:ind w:firstLine="567"/>
        <w:jc w:val="both"/>
        <w:rPr>
          <w:rFonts w:eastAsia="Arial"/>
          <w:sz w:val="24"/>
          <w:szCs w:val="24"/>
        </w:rPr>
      </w:pPr>
      <w:r>
        <w:rPr>
          <w:rFonts w:eastAsia="Arial"/>
          <w:sz w:val="24"/>
          <w:szCs w:val="24"/>
        </w:rPr>
        <w:t>Бұдан кейін алтыншы кезең – зерттеу нәтижелерін талдау. Ғылыми жұмыс барысын дұрыс, логикалық тұрғыда құрудың өзі зерттеудің дұрыс логикасына кепілдік бермейді. Зерттеу логикасы ең алдымен шындық фактілерін таңдау және талдау логикасы болып табылады. Ғылыми жұмыстың ең үлкен кемшілігі – көбінесе олардың мәнін, себептерін, басқа процестермен және құбылыстармен байланысын түсінбей, тек педагогикалық құбылыстарды сипаттаумен ғана шектеледі. Педагогикалық құбылыстарды талдауға талпыныс жасалса, көп жағдайда әдеттегі және тек көрінетін жақтарды талдауға түседі.</w:t>
      </w:r>
    </w:p>
    <w:p w:rsidR="00344EA4" w:rsidRDefault="00344EA4" w:rsidP="00344EA4">
      <w:pPr>
        <w:tabs>
          <w:tab w:val="left" w:pos="851"/>
        </w:tabs>
        <w:ind w:firstLine="567"/>
        <w:jc w:val="both"/>
        <w:rPr>
          <w:rFonts w:eastAsia="Arial"/>
          <w:sz w:val="24"/>
          <w:szCs w:val="24"/>
        </w:rPr>
      </w:pPr>
      <w:r>
        <w:rPr>
          <w:rFonts w:eastAsia="Arial"/>
          <w:sz w:val="24"/>
          <w:szCs w:val="24"/>
        </w:rPr>
        <w:t>Сонымен, зерттеу жұмысының логикасы тек материалдарды жинақтау әдістерімен ғана емес, сонымен қатар жинақталған материалдарды талдау және түсіндіруді өңдеу мәселелерімен де байланысты.</w:t>
      </w:r>
    </w:p>
    <w:p w:rsidR="00344EA4" w:rsidRDefault="00344EA4" w:rsidP="00344EA4">
      <w:pPr>
        <w:tabs>
          <w:tab w:val="left" w:pos="851"/>
        </w:tabs>
        <w:ind w:firstLine="567"/>
        <w:jc w:val="both"/>
        <w:rPr>
          <w:rFonts w:eastAsia="Arial"/>
          <w:sz w:val="24"/>
          <w:szCs w:val="24"/>
        </w:rPr>
      </w:pPr>
      <w:r>
        <w:rPr>
          <w:rFonts w:eastAsia="Arial"/>
          <w:sz w:val="24"/>
          <w:szCs w:val="24"/>
        </w:rPr>
        <w:t>Зерттеу нәтижелері сәйкес сипатталуы керек. Аяқталған ғылыми зерттеудің нәтижесі мәселені шешудің жаңа тұжырымдамаларын, әдістерін, формалары мен құралдарын жасау болуы мүмкін; үлгілерді анықтау; жаңа мәселелерді тұжырымдау; гипотезаларды растау немесе теріске шығару; ұсыныстар әзірлеу және т.б.</w:t>
      </w:r>
    </w:p>
    <w:p w:rsidR="00344EA4" w:rsidRDefault="00344EA4" w:rsidP="00344EA4">
      <w:pPr>
        <w:tabs>
          <w:tab w:val="left" w:pos="851"/>
        </w:tabs>
        <w:ind w:firstLine="567"/>
        <w:jc w:val="both"/>
        <w:rPr>
          <w:rFonts w:eastAsia="Arial"/>
          <w:sz w:val="24"/>
          <w:szCs w:val="24"/>
        </w:rPr>
      </w:pPr>
      <w:r>
        <w:rPr>
          <w:rFonts w:eastAsia="Arial"/>
          <w:sz w:val="24"/>
          <w:szCs w:val="24"/>
        </w:rPr>
        <w:t>Зерттеу нәтижелерін талдаумен қатар оларды жұмыста көрсету және көрсету тәсілдерін де ойластыру қажет. Жеке адамдар арасындағы байланыстар құбылыстарды сипаттауға, әртүрлі диаграммалар, кестелер, графиктер түрінде көрсетуге, әртүрлі формулалар арқылы математикалық түрде өрнектеуге және т.б.</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жетінші кезеңі – зерттеу жұмысын жобалау. Жұмыстың жазбаша тұсаукесері кеңейтілген жоспар негізінде өтеді, ол қажетіне қарай толықтырылады және түзетіледі.</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Диссертациялық жұмыстың көлемі ізденушінің зерттеу тақырыбының мазмұнын, оның жаңа ғылыми нәтижелерін және оларды қорғау кезінде қажетті дәлелдерді қысқаша және толық, нақты және жан-жақты баяндау қабілетін анықтайды. Сондықтан диссертацияның көлемі неғұрлым аз болса, оның ғылыми-әдістемелік тұрғыда құндылығы жоғары болады. Кандидаттық және докторлық диссертациялар машинкаға басылған 1640 беттен аспайтын белгілі мысалдар бар.</w:t>
      </w:r>
    </w:p>
    <w:p w:rsidR="00344EA4" w:rsidRDefault="00344EA4" w:rsidP="00365049">
      <w:pPr>
        <w:tabs>
          <w:tab w:val="left" w:pos="851"/>
        </w:tabs>
        <w:ind w:firstLine="567"/>
        <w:jc w:val="both"/>
        <w:rPr>
          <w:rFonts w:eastAsia="Arial"/>
          <w:sz w:val="24"/>
          <w:szCs w:val="24"/>
        </w:rPr>
      </w:pPr>
      <w:r>
        <w:rPr>
          <w:rFonts w:eastAsia="Arial"/>
          <w:sz w:val="24"/>
          <w:szCs w:val="24"/>
        </w:rPr>
        <w:t>Ғылыми жұмыстың берілу тілі, ғылыми стиль деп аталатын түрі де маңызды. Ғылыми еңбектер тіліне қашанда сөз қолданудың дәлдігі, сипаттау мен анықтамалардың тиімділігі мен қатаңдығы сияқты қасиеттер берілген. Мамандарға түсінікті болу үшін ойларды, фактілерді, дәлелдерді ұсыну қажет. Сонымен бірге ғылыми еңбек өз мәні мен білімді оқырман қауымға түсінікті болуы керек. Сондықтан ғылыми терминдерді үлкен</w:t>
      </w:r>
      <w:r w:rsidR="00365049">
        <w:rPr>
          <w:rFonts w:eastAsia="Arial"/>
          <w:sz w:val="24"/>
          <w:szCs w:val="24"/>
        </w:rPr>
        <w:t xml:space="preserve"> ұқыптылықпен таңдау керек және</w:t>
      </w:r>
      <w:r w:rsidR="00365049">
        <w:rPr>
          <w:rFonts w:eastAsia="Arial"/>
          <w:sz w:val="24"/>
          <w:szCs w:val="24"/>
          <w:lang w:val="kk-KZ"/>
        </w:rPr>
        <w:t xml:space="preserve"> </w:t>
      </w:r>
      <w:r>
        <w:rPr>
          <w:rFonts w:eastAsia="Arial"/>
          <w:sz w:val="24"/>
          <w:szCs w:val="24"/>
        </w:rPr>
        <w:t>белгілеулер, сондай-ақ олардың композицияларына арналған шетелдік сөздер.</w:t>
      </w:r>
    </w:p>
    <w:p w:rsidR="00344EA4" w:rsidRDefault="00344EA4" w:rsidP="00344EA4">
      <w:pPr>
        <w:tabs>
          <w:tab w:val="left" w:pos="851"/>
        </w:tabs>
        <w:ind w:firstLine="567"/>
        <w:jc w:val="both"/>
        <w:rPr>
          <w:rFonts w:eastAsia="Arial"/>
          <w:sz w:val="24"/>
          <w:szCs w:val="24"/>
        </w:rPr>
      </w:pPr>
      <w:r>
        <w:rPr>
          <w:rFonts w:eastAsia="Arial"/>
          <w:sz w:val="24"/>
          <w:szCs w:val="24"/>
        </w:rPr>
        <w:t>Жұмысты жазу барысында қабылданған теориялық ұстанымның реттілігі, баяндаудың жүйелілігі анық көрінуі керек. Бірдей маңызды ерекшелігі - ғылыми сөйлеудің рақымы. Бір сөздердің жиі қайталануы сөйлеудің рақатына кедергі келтіреді. Қажетті сөздердің синонимдерін табу керек. Жақсы өңделген эсседе жеке сөздер 50 100 сөзден жиі қайталанбайды, мүмкіндігінше бір бетте бір рет айтылады. Егер бір жағдайда олар «шын» деп жазса, екіншісінде: шынайы, шынайы, шынайы және т.б.</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соңғы сегізінші кезеңі – зерттеудің тиімділігін бағалау. Оны жоғары органдар белгілегенімен, зерттеуші өзін-өзі білуі керек</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және олардың жұмыс нәтижелерін бағалау.</w:t>
      </w:r>
    </w:p>
    <w:p w:rsidR="00344EA4" w:rsidRDefault="00344EA4" w:rsidP="00344EA4">
      <w:pPr>
        <w:tabs>
          <w:tab w:val="left" w:pos="851"/>
        </w:tabs>
        <w:ind w:firstLine="567"/>
        <w:jc w:val="both"/>
        <w:rPr>
          <w:rFonts w:eastAsia="Arial"/>
          <w:sz w:val="24"/>
          <w:szCs w:val="24"/>
        </w:rPr>
      </w:pPr>
      <w:r>
        <w:rPr>
          <w:rFonts w:eastAsia="Arial"/>
          <w:sz w:val="24"/>
          <w:szCs w:val="24"/>
        </w:rPr>
        <w:t>Егер іргелі зерттеулердің негізгі сипаттамасы оның теориялық өзектілігі, жаңалығы, концептуалдылығы мен дәлелділігі, перспективасы мен тәжірибеде жүзеге асыру мүмкіндігі болса, қолданбалы зерттеулерді қарастырған кезде, ең алдымен, олардың практикалық қажеттілігі мен маңыздылығын, зерттеу мүмкіндігін бағалау керек. практикаға енгізу.</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теориялық маңызы – ғылыми танымға, ғылымға қосқан үлесі. Ғылыми білімнің теориялық деңгейі заңдар мен заңдылықтарды ашуды, ұғымдар мен классификацияларды негіздеуді, эмпирикалық жағдайларды сипаттау мен түсіндіруді идеализациялауға мүмкіндік беретін принциптер мен үлгілерді әзірлеуді қамтиды, т.б. құбылыстың мәнін білу.</w:t>
      </w:r>
    </w:p>
    <w:p w:rsidR="00344EA4" w:rsidRDefault="00344EA4" w:rsidP="00344EA4">
      <w:pPr>
        <w:tabs>
          <w:tab w:val="left" w:pos="851"/>
        </w:tabs>
        <w:ind w:firstLine="567"/>
        <w:jc w:val="both"/>
        <w:rPr>
          <w:rFonts w:eastAsia="Arial"/>
          <w:sz w:val="24"/>
          <w:szCs w:val="24"/>
        </w:rPr>
      </w:pPr>
      <w:r>
        <w:rPr>
          <w:rFonts w:eastAsia="Arial"/>
          <w:sz w:val="24"/>
          <w:szCs w:val="24"/>
        </w:rPr>
        <w:t xml:space="preserve">Зерттеудің практикалық маңызы қолданбалы маңызға ие. Педагогикалық жұмыс үшін жаңа білім беру мазмұнын жүзеге асыру бойынша ұсыныстардың практикалық маңызы, белсенді </w:t>
      </w:r>
      <w:r>
        <w:rPr>
          <w:sz w:val="24"/>
          <w:szCs w:val="24"/>
        </w:rPr>
        <w:t>оқыту әдістемесі, техникалық оқыту құралдарын пайдалану және т.б. Әдетте, бұл ұсыныстар оқулықтар, бағдарламалар, әдістемелік әзірлемелер, ұсыныстар және т.б.</w:t>
      </w:r>
    </w:p>
    <w:p w:rsidR="00344EA4" w:rsidRDefault="00344EA4" w:rsidP="00344EA4">
      <w:pPr>
        <w:tabs>
          <w:tab w:val="left" w:pos="851"/>
        </w:tabs>
        <w:ind w:firstLine="567"/>
        <w:jc w:val="both"/>
        <w:rPr>
          <w:sz w:val="24"/>
          <w:szCs w:val="24"/>
        </w:rPr>
      </w:pPr>
      <w:r>
        <w:rPr>
          <w:sz w:val="24"/>
          <w:szCs w:val="24"/>
        </w:rPr>
        <w:t>Ғылыми зерттеулердің келесі негізгі нәтижелерін бөліп көрсетуге болады:</w:t>
      </w:r>
    </w:p>
    <w:p w:rsidR="00344EA4" w:rsidRDefault="00344EA4" w:rsidP="00344EA4">
      <w:pPr>
        <w:tabs>
          <w:tab w:val="left" w:pos="851"/>
        </w:tabs>
        <w:ind w:firstLine="567"/>
        <w:jc w:val="both"/>
        <w:rPr>
          <w:sz w:val="24"/>
          <w:szCs w:val="24"/>
        </w:rPr>
      </w:pPr>
      <w:r>
        <w:rPr>
          <w:sz w:val="24"/>
          <w:szCs w:val="24"/>
        </w:rPr>
        <w:t>- теориялық ережелер – шешілетін мәселе саласындағы жаңа ұғымдар, тәсілдер, бағыттар, идеялар, гипотезалар, заңдылықтар, тенденциялар, классификациялар, принциптер. Оларды нақтылау, өңдеу, толықтыру, өңдеу, тексеру, бекіту, теріске шығару.</w:t>
      </w:r>
    </w:p>
    <w:p w:rsidR="00344EA4" w:rsidRDefault="00344EA4" w:rsidP="00344EA4">
      <w:pPr>
        <w:tabs>
          <w:tab w:val="left" w:pos="851"/>
        </w:tabs>
        <w:ind w:firstLine="567"/>
        <w:jc w:val="both"/>
        <w:rPr>
          <w:sz w:val="24"/>
          <w:szCs w:val="24"/>
        </w:rPr>
      </w:pPr>
      <w:r>
        <w:rPr>
          <w:sz w:val="24"/>
          <w:szCs w:val="24"/>
        </w:rPr>
        <w:t>- практикалық ұсыныстар - жаңа әдістемелер, ережелер, алгоритмдер, ұсыныстар, ережелер, бағдарламалар. Оларды нақтылау, толықтыру, дамыту, тексеру.</w:t>
      </w:r>
    </w:p>
    <w:p w:rsidR="00344EA4" w:rsidRDefault="00344EA4" w:rsidP="00344EA4">
      <w:pPr>
        <w:tabs>
          <w:tab w:val="left" w:pos="851"/>
        </w:tabs>
        <w:ind w:firstLine="567"/>
        <w:jc w:val="both"/>
        <w:rPr>
          <w:sz w:val="24"/>
          <w:szCs w:val="24"/>
        </w:rPr>
      </w:pPr>
      <w:r>
        <w:rPr>
          <w:sz w:val="24"/>
          <w:szCs w:val="24"/>
        </w:rPr>
        <w:t>Жұмыстағы жүйелілік, берілген тапсырмаларды шешуде берілгендік, жинақылық және табандылық, алынған нәтижелерді сыни және қарапайым бағалау ақыл-ой еңбегінің ешбір физикалық жұмыстан кем емес жақсы өнімділігін қамтамасыз етеді.</w:t>
      </w:r>
    </w:p>
    <w:p w:rsidR="00344EA4" w:rsidRDefault="00344EA4" w:rsidP="00344EA4">
      <w:pPr>
        <w:tabs>
          <w:tab w:val="left" w:pos="851"/>
        </w:tabs>
        <w:ind w:firstLine="567"/>
        <w:jc w:val="both"/>
        <w:rPr>
          <w:sz w:val="24"/>
          <w:szCs w:val="24"/>
        </w:rPr>
      </w:pPr>
      <w:r>
        <w:rPr>
          <w:sz w:val="24"/>
          <w:szCs w:val="24"/>
        </w:rPr>
        <w:t>Қорытындылай келе, зерттеу жұмысының объективті нәтижелері мен ғылыми жұмыстың әдеби безендірілуінің сәттілігі олардың өзара байланысын зерттеудегі жеке кезеңдердің дұрыс реттілігіне байланысты екенін атап өткен жөн.</w:t>
      </w:r>
    </w:p>
    <w:p w:rsidR="00344EA4" w:rsidRDefault="00344EA4" w:rsidP="00344EA4">
      <w:pPr>
        <w:tabs>
          <w:tab w:val="left" w:pos="851"/>
        </w:tabs>
        <w:ind w:firstLine="567"/>
        <w:jc w:val="both"/>
        <w:rPr>
          <w:sz w:val="24"/>
          <w:szCs w:val="24"/>
        </w:rPr>
      </w:pPr>
      <w:r>
        <w:rPr>
          <w:sz w:val="24"/>
          <w:szCs w:val="24"/>
        </w:rPr>
        <w:t>3. Ғылыми зерттеулердің тиімділігі</w:t>
      </w:r>
    </w:p>
    <w:p w:rsidR="00344EA4" w:rsidRDefault="00344EA4" w:rsidP="00344EA4">
      <w:pPr>
        <w:tabs>
          <w:tab w:val="left" w:pos="851"/>
        </w:tabs>
        <w:ind w:firstLine="567"/>
        <w:jc w:val="both"/>
        <w:rPr>
          <w:sz w:val="24"/>
          <w:szCs w:val="24"/>
        </w:rPr>
      </w:pPr>
      <w:r>
        <w:rPr>
          <w:sz w:val="24"/>
          <w:szCs w:val="24"/>
        </w:rPr>
        <w:t>Тақырып бүгінгі күні өте өзекті. Рубльдің құнсыздануы және экспорттық тауарлардың көпшілігі (мұнай, газ, қара және түсті металдар және басқа да шикізат) үшін қолайлы жаһандық конъюнктураның арқасында басталған және жалғасып келе жатқан экономиканың қалпына келуі ұзақ мерзімді перспективада тоқыраусыз жалғаса алмайды. Ресей өнеркәсібін күрделі қайта құру. ЖІӨ-нің жалпы көлеміндегі инновациялық фактор үлесін арттыру қажеттілігі дерлік аксиоматикалық болып көрінеді. Бұл ресейлік тауарлардың бәсекеге қабілеттілігін арттырып қана қоймайды, оның негізгі артықшылығы төмен баға болып табылады, бұл ресейліктердің нақты кірістері өсіп, рубль нығаюы кезінде оларды шетелдік бәсекелестерден әлсіз қорғайды, сонымен қатар экспорттық кірісті күрт күрт түсуден қорғап қана қоймайды. әлемдік бағалардың ауытқуы (дайын өнім бағасы, әдетте, шикізатпен салыстырғанда тұрақтырақ), бірақ ол дамыған елдермен салыстырғанда бірнеше рет төмен болатын жалпы еңбек өнімділігін арттыруы мүмкін.</w:t>
      </w:r>
    </w:p>
    <w:p w:rsidR="00344EA4" w:rsidRDefault="00344EA4" w:rsidP="00344EA4">
      <w:pPr>
        <w:tabs>
          <w:tab w:val="left" w:pos="851"/>
        </w:tabs>
        <w:ind w:firstLine="567"/>
        <w:jc w:val="both"/>
        <w:rPr>
          <w:sz w:val="24"/>
          <w:szCs w:val="24"/>
        </w:rPr>
      </w:pPr>
      <w:r>
        <w:rPr>
          <w:sz w:val="24"/>
          <w:szCs w:val="24"/>
        </w:rPr>
        <w:t>Сонымен, негізгі құрамдас бөлігі эксперименттік жобалау және ғылыми-зерттеу және тәжірибелік-конструкторлық жұмыстар (бұдан әрі - ҒЗТКЖ) болып табылатын инновациялық сала қазіргі даму кезеңінде экономикалық өсудің негізгі драйвері болып табылады, ал өсу Ресей экономикасына тән сандық емес. соңғы жылдары, бірақ дамыған экономикаларға тән сапалы өсу (еңбек өнімділігі, өмір сүру сапасының артуы).</w:t>
      </w:r>
    </w:p>
    <w:p w:rsidR="00344EA4" w:rsidRDefault="00344EA4" w:rsidP="00344EA4">
      <w:pPr>
        <w:tabs>
          <w:tab w:val="left" w:pos="851"/>
        </w:tabs>
        <w:ind w:firstLine="567"/>
        <w:jc w:val="both"/>
        <w:rPr>
          <w:sz w:val="24"/>
          <w:szCs w:val="24"/>
        </w:rPr>
      </w:pPr>
      <w:r>
        <w:rPr>
          <w:sz w:val="24"/>
          <w:szCs w:val="24"/>
        </w:rPr>
        <w:t>Мемлекет үшін ғылыми зерттеулердің тиімділігінің тұжырымдамасы</w:t>
      </w:r>
    </w:p>
    <w:p w:rsidR="00344EA4" w:rsidRDefault="00344EA4" w:rsidP="00344EA4">
      <w:pPr>
        <w:tabs>
          <w:tab w:val="left" w:pos="851"/>
        </w:tabs>
        <w:ind w:firstLine="567"/>
        <w:jc w:val="both"/>
        <w:rPr>
          <w:rFonts w:eastAsia="Arial"/>
          <w:sz w:val="24"/>
          <w:szCs w:val="24"/>
        </w:rPr>
      </w:pPr>
      <w:r>
        <w:rPr>
          <w:rFonts w:eastAsia="Arial"/>
          <w:sz w:val="24"/>
          <w:szCs w:val="24"/>
        </w:rPr>
        <w:t>Біздің көптеген проблемаларымыз сияқты ҒЗТКЖ саласын дамыту мәселесі де қаржыландыру мәселелерін шешуге қарсы тұрады. Мен өз жұмысымда Ресейдегі ҒЗТКЖ-ны қаржыландыруды ұйымдастыруды талдауға, қазіргі проблемаларды анықтауға, шетелде қаржыландыруды ұйымдастыру тәжірибесіне, ресейлік экономистердің ҒЗТКЖ-ны қаржыландырудың заманауи жүйесін трансформациялау туралы пікірлеріне сүйене отырып, оларды шешу жолдарын көрсетуге тырыстым. , «Қаржы» пәнін оқу барысында алған логикасы мен білімдері және сабақтас пәндер.</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Жалпы ғылыми зерттеулердің экономикалық тиімділігі деп аяқталған ғылыми-зерттеу және тәжірибелік-конструкторлық жұмыстар (ҒЗТКЖ) жүзеге асырылатын салада өнім өндіруге жұмсалатын қоғамдық-тұрмыстық еңбек шығындарының төмендеуі түсініледі.</w:t>
      </w:r>
    </w:p>
    <w:p w:rsidR="00344EA4" w:rsidRDefault="00344EA4" w:rsidP="00344EA4">
      <w:pPr>
        <w:tabs>
          <w:tab w:val="left" w:pos="851"/>
        </w:tabs>
        <w:ind w:firstLine="567"/>
        <w:jc w:val="both"/>
        <w:rPr>
          <w:rFonts w:eastAsia="Arial"/>
          <w:sz w:val="24"/>
          <w:szCs w:val="24"/>
        </w:rPr>
      </w:pPr>
      <w:r>
        <w:rPr>
          <w:rFonts w:eastAsia="Arial"/>
          <w:sz w:val="24"/>
          <w:szCs w:val="24"/>
        </w:rPr>
        <w:t>Зерттеу тиімділігінің негізгі түрлері:</w:t>
      </w:r>
    </w:p>
    <w:p w:rsidR="00344EA4" w:rsidRDefault="00344EA4" w:rsidP="00344EA4">
      <w:pPr>
        <w:tabs>
          <w:tab w:val="left" w:pos="851"/>
        </w:tabs>
        <w:ind w:firstLine="567"/>
        <w:jc w:val="both"/>
        <w:rPr>
          <w:rFonts w:eastAsia="Arial"/>
          <w:sz w:val="24"/>
          <w:szCs w:val="24"/>
        </w:rPr>
      </w:pPr>
      <w:r>
        <w:rPr>
          <w:rFonts w:eastAsia="Arial"/>
          <w:sz w:val="24"/>
          <w:szCs w:val="24"/>
        </w:rPr>
        <w:t>- экономикалық тиімділік;</w:t>
      </w:r>
    </w:p>
    <w:p w:rsidR="00344EA4" w:rsidRDefault="00344EA4" w:rsidP="00344EA4">
      <w:pPr>
        <w:tabs>
          <w:tab w:val="left" w:pos="851"/>
        </w:tabs>
        <w:ind w:firstLine="567"/>
        <w:jc w:val="both"/>
        <w:rPr>
          <w:rFonts w:eastAsia="Arial"/>
          <w:sz w:val="24"/>
          <w:szCs w:val="24"/>
        </w:rPr>
      </w:pPr>
      <w:r>
        <w:rPr>
          <w:rFonts w:eastAsia="Arial"/>
          <w:sz w:val="24"/>
          <w:szCs w:val="24"/>
        </w:rPr>
        <w:t>- ұлттық табыстың өсуі;</w:t>
      </w:r>
    </w:p>
    <w:p w:rsidR="00344EA4" w:rsidRDefault="00344EA4" w:rsidP="00344EA4">
      <w:pPr>
        <w:tabs>
          <w:tab w:val="left" w:pos="851"/>
        </w:tabs>
        <w:ind w:firstLine="567"/>
        <w:jc w:val="both"/>
        <w:rPr>
          <w:rFonts w:eastAsia="Arial"/>
          <w:sz w:val="24"/>
          <w:szCs w:val="24"/>
        </w:rPr>
      </w:pPr>
      <w:r>
        <w:rPr>
          <w:rFonts w:eastAsia="Arial"/>
          <w:sz w:val="24"/>
          <w:szCs w:val="24"/>
        </w:rPr>
        <w:t>- еңбек өнімділігін, өнім сапасын арттыру, ғылыми-зерттеу шығындарын азайту;</w:t>
      </w:r>
    </w:p>
    <w:p w:rsidR="00344EA4" w:rsidRDefault="00344EA4" w:rsidP="00344EA4">
      <w:pPr>
        <w:tabs>
          <w:tab w:val="left" w:pos="851"/>
        </w:tabs>
        <w:ind w:firstLine="567"/>
        <w:jc w:val="both"/>
        <w:rPr>
          <w:rFonts w:eastAsia="Arial"/>
          <w:sz w:val="24"/>
          <w:szCs w:val="24"/>
        </w:rPr>
      </w:pPr>
      <w:r>
        <w:rPr>
          <w:rFonts w:eastAsia="Arial"/>
          <w:sz w:val="24"/>
          <w:szCs w:val="24"/>
        </w:rPr>
        <w:t>- елдің қорғаныс қабілетін нығайту;</w:t>
      </w:r>
    </w:p>
    <w:p w:rsidR="00344EA4" w:rsidRDefault="00344EA4" w:rsidP="00344EA4">
      <w:pPr>
        <w:tabs>
          <w:tab w:val="left" w:pos="851"/>
        </w:tabs>
        <w:ind w:firstLine="567"/>
        <w:jc w:val="both"/>
        <w:rPr>
          <w:rFonts w:eastAsia="Arial"/>
          <w:sz w:val="24"/>
          <w:szCs w:val="24"/>
        </w:rPr>
      </w:pPr>
      <w:r>
        <w:rPr>
          <w:rFonts w:eastAsia="Arial"/>
          <w:sz w:val="24"/>
          <w:szCs w:val="24"/>
        </w:rPr>
        <w:t>- әлеуметтік-экономикалық тиімділік;</w:t>
      </w:r>
    </w:p>
    <w:p w:rsidR="00344EA4" w:rsidRDefault="00344EA4" w:rsidP="00344EA4">
      <w:pPr>
        <w:tabs>
          <w:tab w:val="left" w:pos="851"/>
        </w:tabs>
        <w:ind w:firstLine="567"/>
        <w:jc w:val="both"/>
        <w:rPr>
          <w:rFonts w:eastAsia="Arial"/>
          <w:sz w:val="24"/>
          <w:szCs w:val="24"/>
        </w:rPr>
      </w:pPr>
      <w:r>
        <w:rPr>
          <w:rFonts w:eastAsia="Arial"/>
          <w:sz w:val="24"/>
          <w:szCs w:val="24"/>
        </w:rPr>
        <w:t>- ауыр еңбекті жою, санитарлық-гигиеналық еңбек жағдайларын жақсарту, қоршаған ортаны тазалау және т.б.;</w:t>
      </w:r>
    </w:p>
    <w:p w:rsidR="00344EA4" w:rsidRDefault="00344EA4" w:rsidP="00344EA4">
      <w:pPr>
        <w:tabs>
          <w:tab w:val="left" w:pos="851"/>
        </w:tabs>
        <w:ind w:firstLine="567"/>
        <w:jc w:val="both"/>
        <w:rPr>
          <w:rFonts w:eastAsia="Arial"/>
          <w:sz w:val="24"/>
          <w:szCs w:val="24"/>
        </w:rPr>
      </w:pPr>
      <w:r>
        <w:rPr>
          <w:rFonts w:eastAsia="Arial"/>
          <w:sz w:val="24"/>
          <w:szCs w:val="24"/>
        </w:rPr>
        <w:t>- ұлттық ғылымның беделі.</w:t>
      </w:r>
    </w:p>
    <w:p w:rsidR="00344EA4" w:rsidRDefault="00344EA4" w:rsidP="00344EA4">
      <w:pPr>
        <w:tabs>
          <w:tab w:val="left" w:pos="851"/>
        </w:tabs>
        <w:ind w:firstLine="567"/>
        <w:jc w:val="both"/>
        <w:rPr>
          <w:rFonts w:eastAsia="Arial"/>
          <w:sz w:val="24"/>
          <w:szCs w:val="24"/>
        </w:rPr>
      </w:pPr>
      <w:r>
        <w:rPr>
          <w:rFonts w:eastAsia="Arial"/>
          <w:sz w:val="24"/>
          <w:szCs w:val="24"/>
        </w:rPr>
        <w:t>Ғылым – инвестицияның ең тиімді саласы. Дүниежүзілік тәжірибеде оған инвестициядан түсетін пайда 100-200% құрайтыны және кез келген саланың пайдасынан әлдеқайда жоғары екендігі жалпы қабылданған. Шетелдік экономистердің пікірінше, ғылымға жұмсалған бір доллар үшін жылына 47 доллар немесе одан да көп пайда түседі. Елімізде ғылымның тиімділігі де жоғары.</w:t>
      </w:r>
    </w:p>
    <w:p w:rsidR="00344EA4" w:rsidRDefault="00344EA4" w:rsidP="00344EA4">
      <w:pPr>
        <w:tabs>
          <w:tab w:val="left" w:pos="851"/>
        </w:tabs>
        <w:ind w:firstLine="567"/>
        <w:jc w:val="both"/>
        <w:rPr>
          <w:rFonts w:eastAsia="Arial"/>
          <w:sz w:val="24"/>
          <w:szCs w:val="24"/>
        </w:rPr>
      </w:pPr>
      <w:r>
        <w:rPr>
          <w:rFonts w:eastAsia="Arial"/>
          <w:sz w:val="24"/>
          <w:szCs w:val="24"/>
        </w:rPr>
        <w:t>Ғылым қоғамға жыл өткен сайын қымбатқа түседі. Оған қыруар қаржы жұмсалады. Сондықтан ғылым экономикасында екінші мәселе туындайды – ғылыми зерттеулерге жұмсалатын ұлттық экономикалық шығындарды оларды жүзеге асырудың тиімділігін арттыру арқылы жүйелі түрде қысқарту. Осыған байланысты ғылыми зерттеулердің тиімділігін ғылыми-зерттеу және тәжірибелік-конструкторлық жұмыстарды барынша үнемді жүргізу деп те түсінеді.</w:t>
      </w:r>
    </w:p>
    <w:p w:rsidR="00344EA4" w:rsidRDefault="00344EA4" w:rsidP="00344EA4">
      <w:pPr>
        <w:tabs>
          <w:tab w:val="left" w:pos="851"/>
        </w:tabs>
        <w:ind w:firstLine="567"/>
        <w:jc w:val="both"/>
        <w:rPr>
          <w:rFonts w:eastAsia="Arial"/>
          <w:sz w:val="24"/>
          <w:szCs w:val="24"/>
        </w:rPr>
      </w:pPr>
      <w:r>
        <w:rPr>
          <w:rFonts w:eastAsia="Arial"/>
          <w:sz w:val="24"/>
          <w:szCs w:val="24"/>
        </w:rPr>
        <w:t>Қазіргі жағдайда ғылым мен ғылыми-техникалық прогрестің жедел дамуы мәселелеріне қандай үлкен мән беріліп отырғаны белгілі. Бұл ғылым мен оны қолдану жүйесінің нақты өндіргіш күшке, қоғамдық өндірістің тиімді дамуының ең қуатты факторына айналғанының объективті фактісіне дейін қайнап жатқан терең стратегиялық себептермен жасалады.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Экономикада бизнес жүргізудің екі түбегейлі әртүрлі тәсілі бар: дамудың экстенсивті жолы және интенсивтік. Экстенсивті даму жолы – зауыт алаңдарын ұлғайту, машиналар санын көбейту және т.б. Интенсивті жол әрбір жұмыс істейтін машинадан әрбір зауыт, ауыл шаруашылығы кәсіпорны егіс алқабының әр гектарынан көбірек өнім алуын болжайды. Бұл </w:t>
      </w:r>
    </w:p>
    <w:p w:rsidR="00344EA4" w:rsidRDefault="00344EA4" w:rsidP="00344EA4">
      <w:pPr>
        <w:tabs>
          <w:tab w:val="left" w:pos="851"/>
        </w:tabs>
        <w:jc w:val="both"/>
        <w:rPr>
          <w:rFonts w:eastAsia="Arial"/>
          <w:sz w:val="24"/>
          <w:szCs w:val="24"/>
        </w:rPr>
      </w:pPr>
      <w:r>
        <w:rPr>
          <w:rFonts w:eastAsia="Arial"/>
          <w:sz w:val="24"/>
          <w:szCs w:val="24"/>
        </w:rPr>
        <w:t>жаңа ғылыми-техникалық мүмкіндіктерді: жаңа еңбек құралдарын, жаңа технологияларды, жаңа білімді пайдалану арқылы қамтамасыз етіледі.</w:t>
      </w:r>
    </w:p>
    <w:p w:rsidR="00344EA4" w:rsidRDefault="00344EA4" w:rsidP="00344EA4">
      <w:pPr>
        <w:tabs>
          <w:tab w:val="left" w:pos="851"/>
        </w:tabs>
        <w:ind w:firstLine="567"/>
        <w:jc w:val="both"/>
        <w:rPr>
          <w:rFonts w:eastAsia="Arial"/>
          <w:sz w:val="24"/>
          <w:szCs w:val="24"/>
        </w:rPr>
      </w:pPr>
      <w:r>
        <w:rPr>
          <w:rFonts w:eastAsia="Arial"/>
          <w:sz w:val="24"/>
          <w:szCs w:val="24"/>
        </w:rPr>
        <w:t>Интенсивті факторларға адамдардың біліктілігінің өсуі, қазіргі заманғы өндірісті жабдықтау үшін қолданылатын ұйымдастырушылық және ғылыми-техникалық шешімдердің барлық жиынтығы жатады.</w:t>
      </w:r>
    </w:p>
    <w:p w:rsidR="00344EA4" w:rsidRDefault="00344EA4" w:rsidP="00344EA4">
      <w:pPr>
        <w:tabs>
          <w:tab w:val="left" w:pos="851"/>
        </w:tabs>
        <w:ind w:firstLine="567"/>
        <w:jc w:val="both"/>
        <w:rPr>
          <w:rFonts w:eastAsia="Arial"/>
          <w:sz w:val="24"/>
          <w:szCs w:val="24"/>
        </w:rPr>
      </w:pPr>
      <w:r>
        <w:rPr>
          <w:rFonts w:eastAsia="Arial"/>
          <w:sz w:val="24"/>
          <w:szCs w:val="24"/>
        </w:rPr>
        <w:t>Бұл өте маңызды жағдай. Бұдан шығатыны, болашақта біздің экономикалық саясатымыз қоғамдық өндірістің барлық салаларында, негізінен, интенсивті факторлардың есебінен одан әрі даму міндеттерін шешуге бағытталатын болады.</w:t>
      </w:r>
    </w:p>
    <w:p w:rsidR="00344EA4" w:rsidRDefault="00344EA4" w:rsidP="00344EA4">
      <w:pPr>
        <w:tabs>
          <w:tab w:val="left" w:pos="851"/>
        </w:tabs>
        <w:ind w:firstLine="567"/>
        <w:jc w:val="both"/>
        <w:rPr>
          <w:rFonts w:eastAsia="Arial"/>
          <w:sz w:val="24"/>
          <w:szCs w:val="24"/>
        </w:rPr>
      </w:pPr>
      <w:r>
        <w:rPr>
          <w:rFonts w:eastAsia="Arial"/>
          <w:sz w:val="24"/>
          <w:szCs w:val="24"/>
        </w:rPr>
        <w:t>Бұл ретте ғылымға ерекше рөл беріледі, сол талап ғылымның өзіне де қойылады. Типтік сандарға сілтеме жасайық. Соңғы 4050 жылда жаңа білімнің көлемі шамамен екі-үш есе өсті, сонымен бірге ақпараттың көлемі (басылымдар, әртүрлі құжаттамалар) сексен есеге, ал ғылымға бөлінген қаражат көлемі 100-ден астамға өсті. рет.</w:t>
      </w:r>
    </w:p>
    <w:p w:rsidR="00344EA4" w:rsidRDefault="00344EA4" w:rsidP="00344EA4">
      <w:pPr>
        <w:tabs>
          <w:tab w:val="left" w:pos="851"/>
        </w:tabs>
        <w:ind w:firstLine="567"/>
        <w:jc w:val="both"/>
        <w:rPr>
          <w:rFonts w:eastAsia="Arial"/>
          <w:sz w:val="24"/>
          <w:szCs w:val="24"/>
        </w:rPr>
      </w:pPr>
      <w:r>
        <w:rPr>
          <w:rFonts w:eastAsia="Arial"/>
          <w:sz w:val="24"/>
          <w:szCs w:val="24"/>
        </w:rPr>
        <w:t>Бұл сандар ойландырады. Өйткені, ғылымға жұмсалатын ресурстардың өсуі өз алдына мақсат емес.</w:t>
      </w:r>
    </w:p>
    <w:p w:rsidR="00344EA4" w:rsidRDefault="00344EA4" w:rsidP="00344EA4">
      <w:pPr>
        <w:tabs>
          <w:tab w:val="left" w:pos="851"/>
        </w:tabs>
        <w:ind w:firstLine="567"/>
        <w:jc w:val="both"/>
        <w:rPr>
          <w:rFonts w:eastAsia="Arial"/>
          <w:sz w:val="24"/>
          <w:szCs w:val="24"/>
        </w:rPr>
      </w:pPr>
      <w:r>
        <w:rPr>
          <w:rFonts w:eastAsia="Arial"/>
          <w:sz w:val="24"/>
          <w:szCs w:val="24"/>
        </w:rPr>
        <w:t>Демек, ғылыми саясатты өзгерту керек, ғылыми мекемелер жұмысының тиімділігін батыл арттыру қажет.</w:t>
      </w:r>
    </w:p>
    <w:p w:rsidR="00344EA4" w:rsidRDefault="00344EA4" w:rsidP="00344EA4">
      <w:pPr>
        <w:tabs>
          <w:tab w:val="left" w:pos="851"/>
        </w:tabs>
        <w:ind w:firstLine="567"/>
        <w:jc w:val="both"/>
        <w:rPr>
          <w:rFonts w:eastAsia="Arial"/>
          <w:sz w:val="24"/>
          <w:szCs w:val="24"/>
        </w:rPr>
      </w:pPr>
      <w:r>
        <w:rPr>
          <w:rFonts w:eastAsia="Arial"/>
          <w:sz w:val="24"/>
          <w:szCs w:val="24"/>
        </w:rPr>
        <w:t>Тағы бір маңызды жағдай бар. Бұл жағдайда біз өз бетінше жаңа білімнің өсуіне емес, өндірістегі әсердің артуына мүдделіміз. Біз талдау жасауымыз керек: білімді меңгеру мен оны өндірісте қолдану арасындағы пропорцияда бәрі дұрыс па? Ғылыми-техникалық прогрестің нәтижелерін өндіріске сіңіру шараларына инвестицияны жедел арттыру қажет.</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Жаңа білімді, жаңа ғылыми деректерді барынша толық пайдалану негізінде құрылған белгілі бір теориялық модель бар.</w:t>
      </w:r>
    </w:p>
    <w:p w:rsidR="00344EA4" w:rsidRDefault="00344EA4" w:rsidP="00344EA4">
      <w:pPr>
        <w:tabs>
          <w:tab w:val="left" w:pos="851"/>
        </w:tabs>
        <w:ind w:firstLine="567"/>
        <w:jc w:val="both"/>
        <w:rPr>
          <w:rFonts w:eastAsia="Arial"/>
          <w:sz w:val="24"/>
          <w:szCs w:val="24"/>
        </w:rPr>
      </w:pPr>
      <w:r>
        <w:rPr>
          <w:rFonts w:eastAsia="Arial"/>
          <w:sz w:val="24"/>
          <w:szCs w:val="24"/>
        </w:rPr>
        <w:t>Осы үлгіге сәйкес іргелі зерттеулер саласындағы бөлулер бірлік ретінде алынса, онда сәйкес көрсеткіштер: қолданбалы зерттеулерге – 4, әзірлемелерге – 16, өндірістегі инновацияларды дамытуға – 250 болады.</w:t>
      </w:r>
    </w:p>
    <w:p w:rsidR="00344EA4" w:rsidRDefault="00344EA4" w:rsidP="00344EA4">
      <w:pPr>
        <w:tabs>
          <w:tab w:val="left" w:pos="851"/>
        </w:tabs>
        <w:ind w:firstLine="567"/>
        <w:jc w:val="both"/>
        <w:rPr>
          <w:rFonts w:eastAsia="Arial"/>
          <w:sz w:val="24"/>
          <w:szCs w:val="24"/>
        </w:rPr>
      </w:pPr>
      <w:r>
        <w:rPr>
          <w:rFonts w:eastAsia="Arial"/>
          <w:sz w:val="24"/>
          <w:szCs w:val="24"/>
        </w:rPr>
        <w:t>Бұл модель іргелі зерттеулер саласында алынған барлық ақылға қонымды (жаңа идеялардан, ақпараттан, мүмкіндіктерден) пайдаланылатынын болжайды.</w:t>
      </w:r>
    </w:p>
    <w:p w:rsidR="00344EA4" w:rsidRDefault="00344EA4" w:rsidP="00344EA4">
      <w:pPr>
        <w:tabs>
          <w:tab w:val="left" w:pos="851"/>
        </w:tabs>
        <w:ind w:firstLine="567"/>
        <w:jc w:val="both"/>
        <w:rPr>
          <w:rFonts w:eastAsia="Arial"/>
          <w:sz w:val="24"/>
          <w:szCs w:val="24"/>
        </w:rPr>
      </w:pPr>
      <w:r>
        <w:rPr>
          <w:rFonts w:eastAsia="Arial"/>
          <w:sz w:val="24"/>
          <w:szCs w:val="24"/>
        </w:rPr>
        <w:t>Қолданбалы ғылымдардың әлеуеті бұл үшін жеткілікті болады. Содан кейін тәжірибеде қолдану мүмкіндіктері жаңа технологиялар, жаңа дизайн және т.б. түрінде жобаланушылармен, дамып келе жатқандармен жүзеге асады. Ал олардың, өз кезегінде, мұның бәрін қабылдап, толық іске асыруға мүмкіндіктері жеткілікті болады.</w:t>
      </w:r>
    </w:p>
    <w:p w:rsidR="00344EA4" w:rsidRDefault="00344EA4" w:rsidP="00344EA4">
      <w:pPr>
        <w:tabs>
          <w:tab w:val="left" w:pos="851"/>
        </w:tabs>
        <w:ind w:firstLine="567"/>
        <w:jc w:val="both"/>
        <w:rPr>
          <w:rFonts w:eastAsia="Arial"/>
          <w:sz w:val="24"/>
          <w:szCs w:val="24"/>
        </w:rPr>
      </w:pPr>
      <w:r>
        <w:rPr>
          <w:rFonts w:eastAsia="Arial"/>
          <w:sz w:val="24"/>
          <w:szCs w:val="24"/>
        </w:rPr>
        <w:t>Ақырында, барлық объективті қажетті инновацияларды меңгеру және енгізу үшін өндірістегі инновацияларды игеруге арналған жеткілікті күрделі салымдар мен бос қуаттардың болуы қажет.</w:t>
      </w:r>
    </w:p>
    <w:p w:rsidR="00344EA4" w:rsidRDefault="00344EA4" w:rsidP="00344EA4">
      <w:pPr>
        <w:tabs>
          <w:tab w:val="left" w:pos="851"/>
        </w:tabs>
        <w:ind w:firstLine="567"/>
        <w:jc w:val="both"/>
        <w:rPr>
          <w:rFonts w:eastAsia="Helvetica"/>
          <w:sz w:val="24"/>
          <w:szCs w:val="24"/>
        </w:rPr>
      </w:pPr>
      <w:r>
        <w:rPr>
          <w:rFonts w:eastAsia="Arial"/>
          <w:sz w:val="24"/>
          <w:szCs w:val="24"/>
        </w:rPr>
        <w:t>Егер іргелі және қолданбалы зерттеулерге, сондай-ақ тәжірибелік және конструкторлық әзірлемелерге жалпы шығындар ретінде қабылданса бірлік болса, онда жаңа білімді өндіруге жұмсалған инвестиция мен осы білімді ұлттық экономиканың дамытуға жұмсалған инвестиция арасындағы қатынас 1:12 болады. Бірақ іс жүзінде бұл қатынас 1: 7.</w:t>
      </w:r>
    </w:p>
    <w:p w:rsidR="00344EA4" w:rsidRDefault="00344EA4" w:rsidP="00344EA4">
      <w:pPr>
        <w:tabs>
          <w:tab w:val="left" w:pos="851"/>
        </w:tabs>
        <w:ind w:firstLine="567"/>
        <w:jc w:val="both"/>
        <w:rPr>
          <w:rFonts w:eastAsia="Arial"/>
          <w:sz w:val="24"/>
          <w:szCs w:val="24"/>
        </w:rPr>
      </w:pPr>
      <w:r>
        <w:rPr>
          <w:rFonts w:eastAsia="Arial"/>
          <w:sz w:val="24"/>
          <w:szCs w:val="24"/>
        </w:rPr>
        <w:t>Бұл ұлттық экономикада жиі бос қуат болмайтынын, маневр жасауға мүмкіндіктің жеткіліксіз екендігін көрсетеді (АҚШ-та бұл қатынас 1:11).</w:t>
      </w:r>
    </w:p>
    <w:p w:rsidR="00344EA4" w:rsidRDefault="00344EA4" w:rsidP="00344EA4">
      <w:pPr>
        <w:tabs>
          <w:tab w:val="left" w:pos="851"/>
        </w:tabs>
        <w:ind w:firstLine="567"/>
        <w:jc w:val="both"/>
        <w:rPr>
          <w:rFonts w:eastAsia="Arial"/>
          <w:sz w:val="24"/>
          <w:szCs w:val="24"/>
        </w:rPr>
      </w:pPr>
      <w:r>
        <w:rPr>
          <w:rFonts w:eastAsia="Arial"/>
          <w:sz w:val="24"/>
          <w:szCs w:val="24"/>
        </w:rPr>
        <w:t>Қазіргі ғылымда әрбір төртінші басшы. Физиктер, химиктер, математиктер және т.б бөлек алып қарағанда ғылымда көшбасшылар көп.</w:t>
      </w:r>
    </w:p>
    <w:p w:rsidR="00344EA4" w:rsidRDefault="00344EA4" w:rsidP="00344EA4">
      <w:pPr>
        <w:tabs>
          <w:tab w:val="left" w:pos="851"/>
        </w:tabs>
        <w:ind w:firstLine="567"/>
        <w:jc w:val="both"/>
        <w:rPr>
          <w:rFonts w:eastAsia="Arial"/>
          <w:sz w:val="24"/>
          <w:szCs w:val="24"/>
        </w:rPr>
      </w:pPr>
      <w:r>
        <w:rPr>
          <w:rFonts w:eastAsia="Arial"/>
          <w:sz w:val="24"/>
          <w:szCs w:val="24"/>
        </w:rPr>
        <w:t>Бірақ математиктерді, физиктерді, химиктерді және басқаларды университеттер дайындайды және олардың білімінің кәсіби деңгейі, әдетте, өте жоғары. Олар ғылыми қызметке жетекшілік етуге дайындалмаған.</w:t>
      </w:r>
    </w:p>
    <w:p w:rsidR="00344EA4" w:rsidRDefault="00344EA4" w:rsidP="00344EA4">
      <w:pPr>
        <w:tabs>
          <w:tab w:val="left" w:pos="851"/>
        </w:tabs>
        <w:ind w:firstLine="567"/>
        <w:jc w:val="both"/>
        <w:rPr>
          <w:rFonts w:eastAsia="Arial"/>
          <w:sz w:val="24"/>
          <w:szCs w:val="24"/>
        </w:rPr>
      </w:pPr>
      <w:r>
        <w:rPr>
          <w:rFonts w:eastAsia="Arial"/>
          <w:sz w:val="24"/>
          <w:szCs w:val="24"/>
        </w:rPr>
        <w:t>Олар мұны өздері және ең нәтижесіз жолмен - қателіктерінен үйренеді. Бұл мәселені шешу ғылыми зерттеулердің тиімділігін де арттыра алады.</w:t>
      </w:r>
    </w:p>
    <w:p w:rsidR="00344EA4" w:rsidRDefault="00344EA4" w:rsidP="00344EA4">
      <w:pPr>
        <w:tabs>
          <w:tab w:val="left" w:pos="851"/>
        </w:tabs>
        <w:ind w:firstLine="567"/>
        <w:jc w:val="both"/>
        <w:rPr>
          <w:rFonts w:eastAsia="Arial"/>
          <w:sz w:val="24"/>
          <w:szCs w:val="24"/>
        </w:rPr>
      </w:pPr>
      <w:r>
        <w:rPr>
          <w:rFonts w:eastAsia="Arial"/>
          <w:sz w:val="24"/>
          <w:szCs w:val="24"/>
        </w:rPr>
        <w:t>Ғылымға салынған инвестиция мен ғылымнан экономикаға оралу арасындағы уақыт елімізде тоғыз жылмен өлшенетіні белгілі.</w:t>
      </w:r>
    </w:p>
    <w:p w:rsidR="00344EA4" w:rsidRDefault="00344EA4" w:rsidP="00344EA4">
      <w:pPr>
        <w:tabs>
          <w:tab w:val="left" w:pos="851"/>
        </w:tabs>
        <w:ind w:firstLine="567"/>
        <w:jc w:val="both"/>
        <w:rPr>
          <w:rFonts w:eastAsia="Arial"/>
          <w:sz w:val="24"/>
          <w:szCs w:val="24"/>
        </w:rPr>
      </w:pPr>
      <w:r>
        <w:rPr>
          <w:rFonts w:eastAsia="Arial"/>
          <w:sz w:val="24"/>
          <w:szCs w:val="24"/>
        </w:rPr>
        <w:t>Ғылыми зерттеулердің тиімділігін арттырудың бір жолы кездейсоқ немесе аралық деп аталатын нәтижелерді пайдалану болып табылады, олар көбінесе мүлде пайдаланылмайды немесе кеш және толық пайдаланылмайды.</w:t>
      </w:r>
    </w:p>
    <w:p w:rsidR="00344EA4" w:rsidRDefault="00344EA4" w:rsidP="00344EA4">
      <w:pPr>
        <w:tabs>
          <w:tab w:val="left" w:pos="851"/>
        </w:tabs>
        <w:ind w:firstLine="567"/>
        <w:jc w:val="both"/>
        <w:rPr>
          <w:rFonts w:eastAsia="Arial"/>
          <w:sz w:val="24"/>
          <w:szCs w:val="24"/>
        </w:rPr>
      </w:pPr>
      <w:r>
        <w:rPr>
          <w:rFonts w:eastAsia="Arial"/>
          <w:sz w:val="24"/>
          <w:szCs w:val="24"/>
        </w:rPr>
        <w:t>Мысалы, ғарыштық бағдарламалар. Олар экономикалық тұрғыдан қалай негізделген? Әрине, олардың дамуы нәтижесінде радиобайланыс жетілдірілді, телебағдарламаларды алыс қашықтыққа тарату мүмкіндігі пайда болды, ауа райын болжау дәлдігі артты, дүниетануда үлкен ғылыми іргелі нәтижелер алынды, т.б. Мұның бәрінің экономикалық мәні бар немесе болады.</w:t>
      </w:r>
    </w:p>
    <w:p w:rsidR="00344EA4" w:rsidRDefault="00344EA4" w:rsidP="00344EA4">
      <w:pPr>
        <w:tabs>
          <w:tab w:val="left" w:pos="851"/>
        </w:tabs>
        <w:ind w:firstLine="567"/>
        <w:jc w:val="both"/>
        <w:rPr>
          <w:rFonts w:eastAsia="Arial"/>
          <w:sz w:val="24"/>
          <w:szCs w:val="24"/>
        </w:rPr>
      </w:pPr>
      <w:r>
        <w:rPr>
          <w:rFonts w:eastAsia="Arial"/>
          <w:sz w:val="24"/>
          <w:szCs w:val="24"/>
        </w:rPr>
        <w:t>Ғылыми-зерттеу жұмысының тиімділігіне ғылыми басылымдардың, ең алдымен мерзімді басылымдардың тиімділігі тікелей әсер етеді. Отандық журналдардың редакцияларында мақалалардың тұру мерзіміне жасалған талдау, олардың ұқсас шетелдік басылымдармен салыстырғанда екі есе кешіктірілетінін көрсетті. Бұл терминдерді қысқарту үшін жаңа жариялау процедурасын эксперименталды түрде бірнеше журналдарда сынаған жөн: көлемі 45 бетке дейінгі мақалалардың тезистерін ғана басып шығару және толық мәтіндерді терусіз басып шығару әдісімен басып шығару. мүдделі тұлғалар мен ұйымдардың өтініштері бойынша басып шығарады және жібереді.</w:t>
      </w:r>
    </w:p>
    <w:p w:rsidR="00344EA4" w:rsidRDefault="00344EA4" w:rsidP="00344EA4">
      <w:pPr>
        <w:tabs>
          <w:tab w:val="left" w:pos="851"/>
        </w:tabs>
        <w:ind w:firstLine="567"/>
        <w:jc w:val="both"/>
        <w:rPr>
          <w:rFonts w:eastAsia="Arial"/>
          <w:sz w:val="24"/>
          <w:szCs w:val="24"/>
        </w:rPr>
      </w:pPr>
      <w:r>
        <w:rPr>
          <w:rFonts w:eastAsia="Arial"/>
          <w:sz w:val="24"/>
          <w:szCs w:val="24"/>
        </w:rPr>
        <w:t>Қазіргі ғылымның аспаптық жабдықтарының өсу қарқыны осы саладағы жұмыспен қамтылғандар санының өсу қарқынынан шамамен 2,53 есе жоғары болуы керек екені белгілі.</w:t>
      </w:r>
    </w:p>
    <w:p w:rsidR="00344EA4" w:rsidRDefault="00344EA4" w:rsidP="00344EA4">
      <w:pPr>
        <w:tabs>
          <w:tab w:val="left" w:pos="851"/>
        </w:tabs>
        <w:ind w:firstLine="567"/>
        <w:jc w:val="both"/>
        <w:rPr>
          <w:rFonts w:eastAsia="Arial"/>
          <w:sz w:val="24"/>
          <w:szCs w:val="24"/>
        </w:rPr>
      </w:pPr>
      <w:r>
        <w:rPr>
          <w:rFonts w:eastAsia="Arial"/>
          <w:sz w:val="24"/>
          <w:szCs w:val="24"/>
        </w:rPr>
        <w:t>Жалпы республика бойынша бұл көрсеткіш әлі де болса жеткілікті жоғары емес, ал кейбір ғылыми ұйымдарда ол бірден-бірден айтарлықтай төмен, бұл ғылымның интеллектуалдық ресурстарының тиімділігінің нақты төмендеуіне әкеледі.</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Заманауи ғылыми аспаптардың тозуы соншалық, әдетте, олар 45 жылдан кейін үмітсіз ескіреді. Ғылыми-техникалық прогрестің қазіргі қарқынында құрылғының мұқият (аптасына бірнеше сағат) жұмысы абсурдтық көрінеді.</w:t>
      </w:r>
    </w:p>
    <w:p w:rsidR="00344EA4" w:rsidRDefault="00344EA4" w:rsidP="00344EA4">
      <w:pPr>
        <w:tabs>
          <w:tab w:val="left" w:pos="851"/>
        </w:tabs>
        <w:ind w:firstLine="567"/>
        <w:jc w:val="both"/>
        <w:rPr>
          <w:rFonts w:eastAsia="Arial"/>
          <w:sz w:val="24"/>
          <w:szCs w:val="24"/>
        </w:rPr>
      </w:pPr>
      <w:r>
        <w:rPr>
          <w:rFonts w:eastAsia="Arial"/>
          <w:sz w:val="24"/>
          <w:szCs w:val="24"/>
        </w:rPr>
        <w:t>Азырақ, бірақ ең жетілдірілген құрылғыларды сатып алып, оларды тозудан қорықпай, мүмкіндігінше жүктеп, 23 жыл қарқынды жұмыс істегеннен кейін оларды жаңа, заманауи құрылғылармен ауыстыру ұтымды.</w:t>
      </w:r>
    </w:p>
    <w:p w:rsidR="00344EA4" w:rsidRDefault="00344EA4" w:rsidP="00344EA4">
      <w:pPr>
        <w:tabs>
          <w:tab w:val="left" w:pos="851"/>
        </w:tabs>
        <w:ind w:firstLine="567"/>
        <w:jc w:val="both"/>
        <w:rPr>
          <w:rFonts w:eastAsia="Arial"/>
          <w:sz w:val="24"/>
          <w:szCs w:val="24"/>
        </w:rPr>
      </w:pPr>
      <w:r>
        <w:rPr>
          <w:rFonts w:eastAsia="Arial"/>
          <w:sz w:val="24"/>
          <w:szCs w:val="24"/>
        </w:rPr>
        <w:t>Шамамен бес жыл немесе одан да көп жыл сайын өз өнімдерін жаңартып отыратын Индустрия министрлігі әлемдік көрсеткіштер деңгейінде оның 1013 пайызын ғана өндіреді. Бұл құбылыстың себептерінің арасында маңызды орынды сәйкес кәсіпорындардың ғылыми әлеуетінің шашыраңқы және әлсіздігі алады, бұл оларды маңызды жаңа нәрсені қабылдауға дайын емес етеді, және олардың ғалымдары мен инженерлері оны дамытуға дайын емес. .</w:t>
      </w:r>
    </w:p>
    <w:p w:rsidR="00344EA4" w:rsidRDefault="00344EA4" w:rsidP="00344EA4">
      <w:pPr>
        <w:tabs>
          <w:tab w:val="left" w:pos="851"/>
        </w:tabs>
        <w:ind w:firstLine="567"/>
        <w:jc w:val="both"/>
        <w:rPr>
          <w:rFonts w:eastAsia="Arial"/>
          <w:sz w:val="24"/>
          <w:szCs w:val="24"/>
        </w:rPr>
      </w:pPr>
      <w:r>
        <w:rPr>
          <w:rFonts w:eastAsia="Arial"/>
          <w:sz w:val="24"/>
          <w:szCs w:val="24"/>
        </w:rPr>
        <w:t>Сонымен бірге, тұтастай алғанда ғылымның индустриялық секторы жоғары білікті ғылыми қызметкерлермен әлі де өте нашар қамтамасыз етілгенін мойындау керек. Әрбір жүз орталық зауыт зертханаларына бар болғаны бір ғылым кандидаты. Кәдімгі ғылыми-зерттеу институттарымен салыстыруға болатын жұмыс ауқымы бойынша зауыттық ғылыми бөлімшелердің көпшілігінде ғылым докторлары мен кандидаттары бірнеше есе аз.</w:t>
      </w:r>
    </w:p>
    <w:p w:rsidR="00344EA4" w:rsidRDefault="00344EA4" w:rsidP="00344EA4">
      <w:pPr>
        <w:tabs>
          <w:tab w:val="left" w:pos="851"/>
        </w:tabs>
        <w:ind w:firstLine="567"/>
        <w:jc w:val="both"/>
        <w:rPr>
          <w:rFonts w:eastAsia="Arial"/>
          <w:sz w:val="24"/>
          <w:szCs w:val="24"/>
        </w:rPr>
      </w:pPr>
      <w:r>
        <w:rPr>
          <w:rFonts w:eastAsia="Arial"/>
          <w:sz w:val="24"/>
          <w:szCs w:val="24"/>
        </w:rPr>
        <w:t>Ғылымның өнеркәсіптік секторы үшін кадрларды мақсатты түрде даярлау мәселесі ерекше назар аударуды қажет етеді.</w:t>
      </w:r>
    </w:p>
    <w:p w:rsidR="00344EA4" w:rsidRDefault="00344EA4" w:rsidP="00344EA4">
      <w:pPr>
        <w:tabs>
          <w:tab w:val="left" w:pos="851"/>
        </w:tabs>
        <w:ind w:firstLine="567"/>
        <w:jc w:val="both"/>
        <w:rPr>
          <w:rFonts w:eastAsia="Arial"/>
          <w:sz w:val="24"/>
          <w:szCs w:val="24"/>
        </w:rPr>
      </w:pPr>
      <w:r>
        <w:rPr>
          <w:rFonts w:eastAsia="Arial"/>
          <w:sz w:val="24"/>
          <w:szCs w:val="24"/>
        </w:rPr>
        <w:t>Ғылыми ұйымдар қызметінің тиімділігін есептеу</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тиімділігін бағалау үшін олардың тиімділік дәрежесін сипаттайтын әртүрлі критерийлер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Іргелі зерттеулер даму басталғаннан кейінгі маңызды кезеңге дейін инвестицияны ақтамайды. Олардың нәтижелері әдетте кеңінен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әртүрлі салаларда, кейде олар мүлдем күтпеген жерлерде.</w:t>
      </w:r>
    </w:p>
    <w:p w:rsidR="00344EA4" w:rsidRDefault="00344EA4" w:rsidP="00344EA4">
      <w:pPr>
        <w:tabs>
          <w:tab w:val="left" w:pos="851"/>
        </w:tabs>
        <w:ind w:firstLine="567"/>
        <w:jc w:val="both"/>
        <w:rPr>
          <w:rFonts w:eastAsia="Arial"/>
          <w:sz w:val="24"/>
          <w:szCs w:val="24"/>
        </w:rPr>
      </w:pPr>
      <w:r>
        <w:rPr>
          <w:rFonts w:eastAsia="Arial"/>
          <w:sz w:val="24"/>
          <w:szCs w:val="24"/>
        </w:rPr>
        <w:t>Сондықтан мұндай зерттеулердің нәтижелерін жоспарлау кейде қиынға соғады.</w:t>
      </w:r>
    </w:p>
    <w:p w:rsidR="00344EA4" w:rsidRDefault="00344EA4" w:rsidP="00344EA4">
      <w:pPr>
        <w:tabs>
          <w:tab w:val="left" w:pos="851"/>
        </w:tabs>
        <w:ind w:firstLine="567"/>
        <w:jc w:val="both"/>
        <w:rPr>
          <w:rFonts w:eastAsia="Arial"/>
          <w:sz w:val="24"/>
          <w:szCs w:val="24"/>
        </w:rPr>
      </w:pPr>
      <w:r>
        <w:rPr>
          <w:rFonts w:eastAsia="Arial"/>
          <w:sz w:val="24"/>
          <w:szCs w:val="24"/>
        </w:rPr>
        <w:t>Іргелі теориялық зерттеулер өнімділік тұрғысынан сандық бағалау қиын.</w:t>
      </w:r>
    </w:p>
    <w:p w:rsidR="00344EA4" w:rsidRDefault="00344EA4" w:rsidP="00344EA4">
      <w:pPr>
        <w:tabs>
          <w:tab w:val="left" w:pos="851"/>
        </w:tabs>
        <w:ind w:firstLine="567"/>
        <w:jc w:val="both"/>
        <w:rPr>
          <w:rFonts w:eastAsia="Arial"/>
          <w:sz w:val="24"/>
          <w:szCs w:val="24"/>
        </w:rPr>
      </w:pPr>
      <w:r>
        <w:rPr>
          <w:rFonts w:eastAsia="Arial"/>
          <w:sz w:val="24"/>
          <w:szCs w:val="24"/>
        </w:rPr>
        <w:t>Әдетте тек жақсы сапалы критті орнатуға болады.</w:t>
      </w:r>
    </w:p>
    <w:p w:rsidR="00344EA4" w:rsidRDefault="00344EA4" w:rsidP="00344EA4">
      <w:pPr>
        <w:tabs>
          <w:tab w:val="left" w:pos="851"/>
        </w:tabs>
        <w:ind w:firstLine="567"/>
        <w:jc w:val="both"/>
        <w:rPr>
          <w:rFonts w:eastAsia="Arial"/>
          <w:sz w:val="24"/>
          <w:szCs w:val="24"/>
        </w:rPr>
      </w:pPr>
      <w:r>
        <w:rPr>
          <w:rFonts w:eastAsia="Arial"/>
          <w:sz w:val="24"/>
          <w:szCs w:val="24"/>
        </w:rPr>
        <w:t>Риас:</w:t>
      </w:r>
    </w:p>
    <w:p w:rsidR="00344EA4" w:rsidRDefault="00344EA4" w:rsidP="00344EA4">
      <w:pPr>
        <w:tabs>
          <w:tab w:val="left" w:pos="851"/>
        </w:tabs>
        <w:ind w:firstLine="567"/>
        <w:jc w:val="both"/>
        <w:rPr>
          <w:rFonts w:eastAsia="Arial"/>
          <w:sz w:val="24"/>
          <w:szCs w:val="24"/>
        </w:rPr>
      </w:pPr>
      <w:r>
        <w:rPr>
          <w:rFonts w:eastAsia="Arial"/>
          <w:sz w:val="24"/>
          <w:szCs w:val="24"/>
        </w:rPr>
        <w:t>- ғылыми-зерттеу нәтижелерін елдің ұлттық экономикасының әртүрлі салаларында кеңінен қолдану мүмкіндігі;</w:t>
      </w:r>
    </w:p>
    <w:p w:rsidR="00344EA4" w:rsidRDefault="00344EA4" w:rsidP="00344EA4">
      <w:pPr>
        <w:tabs>
          <w:tab w:val="left" w:pos="851"/>
        </w:tabs>
        <w:ind w:firstLine="567"/>
        <w:jc w:val="both"/>
        <w:rPr>
          <w:rFonts w:eastAsia="Arial"/>
          <w:sz w:val="24"/>
          <w:szCs w:val="24"/>
        </w:rPr>
      </w:pPr>
      <w:r>
        <w:rPr>
          <w:rFonts w:eastAsia="Arial"/>
          <w:sz w:val="24"/>
          <w:szCs w:val="24"/>
        </w:rPr>
        <w:t>- ең өзекті зерттеулердің іргелі дамуына үлкен серпін беретін құбылыстардың жаңалығы;</w:t>
      </w:r>
    </w:p>
    <w:p w:rsidR="00344EA4" w:rsidRDefault="00344EA4" w:rsidP="00344EA4">
      <w:pPr>
        <w:tabs>
          <w:tab w:val="left" w:pos="851"/>
        </w:tabs>
        <w:ind w:firstLine="567"/>
        <w:jc w:val="both"/>
        <w:rPr>
          <w:rFonts w:eastAsia="Arial"/>
          <w:sz w:val="24"/>
          <w:szCs w:val="24"/>
        </w:rPr>
      </w:pPr>
      <w:r>
        <w:rPr>
          <w:rFonts w:eastAsia="Arial"/>
          <w:sz w:val="24"/>
          <w:szCs w:val="24"/>
        </w:rPr>
        <w:t>- елдің қорғаныс қабілетін арттыруға қосқан елеулі үлесі;</w:t>
      </w:r>
    </w:p>
    <w:p w:rsidR="00344EA4" w:rsidRDefault="00344EA4" w:rsidP="00344EA4">
      <w:pPr>
        <w:tabs>
          <w:tab w:val="left" w:pos="851"/>
        </w:tabs>
        <w:ind w:firstLine="567"/>
        <w:jc w:val="both"/>
        <w:rPr>
          <w:rFonts w:eastAsia="Arial"/>
          <w:sz w:val="24"/>
          <w:szCs w:val="24"/>
        </w:rPr>
      </w:pPr>
      <w:r>
        <w:rPr>
          <w:rFonts w:eastAsia="Arial"/>
          <w:sz w:val="24"/>
          <w:szCs w:val="24"/>
        </w:rPr>
        <w:t>- отандық ғылымның басымдығы;</w:t>
      </w:r>
    </w:p>
    <w:p w:rsidR="00344EA4" w:rsidRDefault="00344EA4" w:rsidP="00344EA4">
      <w:pPr>
        <w:tabs>
          <w:tab w:val="left" w:pos="851"/>
        </w:tabs>
        <w:ind w:firstLine="567"/>
        <w:jc w:val="both"/>
        <w:rPr>
          <w:rFonts w:eastAsia="Arial"/>
          <w:sz w:val="24"/>
          <w:szCs w:val="24"/>
        </w:rPr>
      </w:pPr>
      <w:r>
        <w:rPr>
          <w:rFonts w:eastAsia="Arial"/>
          <w:sz w:val="24"/>
          <w:szCs w:val="24"/>
        </w:rPr>
        <w:t>- қолданбалы зерттеулерді бастауға болатын сала;</w:t>
      </w:r>
    </w:p>
    <w:p w:rsidR="00344EA4" w:rsidRDefault="00344EA4" w:rsidP="00344EA4">
      <w:pPr>
        <w:tabs>
          <w:tab w:val="left" w:pos="851"/>
        </w:tabs>
        <w:ind w:firstLine="567"/>
        <w:jc w:val="both"/>
        <w:rPr>
          <w:rFonts w:eastAsia="Arial"/>
          <w:sz w:val="24"/>
          <w:szCs w:val="24"/>
        </w:rPr>
      </w:pPr>
      <w:r>
        <w:rPr>
          <w:rFonts w:eastAsia="Arial"/>
          <w:sz w:val="24"/>
          <w:szCs w:val="24"/>
        </w:rPr>
        <w:t>- шығармалардың кең халықаралық мойындалуы;</w:t>
      </w:r>
    </w:p>
    <w:p w:rsidR="00344EA4" w:rsidRDefault="00344EA4" w:rsidP="00344EA4">
      <w:pPr>
        <w:tabs>
          <w:tab w:val="left" w:pos="851"/>
        </w:tabs>
        <w:ind w:firstLine="567"/>
        <w:jc w:val="both"/>
        <w:rPr>
          <w:rFonts w:eastAsia="Arial"/>
          <w:sz w:val="24"/>
          <w:szCs w:val="24"/>
        </w:rPr>
      </w:pPr>
      <w:r>
        <w:rPr>
          <w:rFonts w:eastAsia="Arial"/>
          <w:sz w:val="24"/>
          <w:szCs w:val="24"/>
        </w:rPr>
        <w:t>- тақырып бойынша іргелі монографиялар және оларға әртүрлі елдер ғалымдарының сілтемелері.</w:t>
      </w:r>
    </w:p>
    <w:p w:rsidR="00344EA4" w:rsidRDefault="00344EA4" w:rsidP="00344EA4">
      <w:pPr>
        <w:tabs>
          <w:tab w:val="left" w:pos="851"/>
        </w:tabs>
        <w:ind w:firstLine="567"/>
        <w:jc w:val="both"/>
        <w:rPr>
          <w:rFonts w:eastAsia="Arial"/>
          <w:sz w:val="24"/>
          <w:szCs w:val="24"/>
        </w:rPr>
      </w:pPr>
      <w:r>
        <w:rPr>
          <w:rFonts w:eastAsia="Arial"/>
          <w:sz w:val="24"/>
          <w:szCs w:val="24"/>
        </w:rPr>
        <w:t>Қолданбалы зерттеулердің тиімділігін бағалау әлдеқайда оңай. Бұл жағдайда әртүрлі сандық критерийлер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Кез келген зерттеудің тиімділігін оларды жүзеге асырғаннан кейін ғана бағалауға болады, яғни олар иә деп бастағанда </w:t>
      </w:r>
      <w:r>
        <w:rPr>
          <w:sz w:val="24"/>
          <w:szCs w:val="24"/>
        </w:rPr>
        <w:t>халық шаруашылығына қайтарымды қамтамасыз ету. Уақыт факторы өте маңызды.</w:t>
      </w:r>
    </w:p>
    <w:p w:rsidR="00344EA4" w:rsidRDefault="00344EA4" w:rsidP="00344EA4">
      <w:pPr>
        <w:tabs>
          <w:tab w:val="left" w:pos="851"/>
        </w:tabs>
        <w:ind w:firstLine="567"/>
        <w:jc w:val="both"/>
        <w:rPr>
          <w:sz w:val="24"/>
          <w:szCs w:val="24"/>
        </w:rPr>
      </w:pPr>
      <w:r>
        <w:rPr>
          <w:sz w:val="24"/>
          <w:szCs w:val="24"/>
        </w:rPr>
        <w:t>Сондықтан қолданбалы тақырыптарды өңдеу ұзақтығы барынша қысқа болуы керек. Ең жақсы нұсқа - олардың даму ұзақтығы үш жылға дейін болған кезде. Қолданбалы зерттеулердің көпшілігі үшін ұлттық экономикаға әсер ету ықтималдығы қазіргі уақытта 80%-дан асады.</w:t>
      </w:r>
    </w:p>
    <w:p w:rsidR="00344EA4" w:rsidRDefault="00344EA4" w:rsidP="00344EA4">
      <w:pPr>
        <w:tabs>
          <w:tab w:val="left" w:pos="851"/>
        </w:tabs>
        <w:ind w:firstLine="567"/>
        <w:jc w:val="both"/>
        <w:rPr>
          <w:sz w:val="24"/>
          <w:szCs w:val="24"/>
        </w:rPr>
      </w:pPr>
      <w:r>
        <w:rPr>
          <w:sz w:val="24"/>
          <w:szCs w:val="24"/>
        </w:rPr>
        <w:t>Ұжымның (кафедра, кафедра, зертхана және т.б.) және бір ғылыми қызметкердің зерттеу тиімділігін қалай бағалауға болады?</w:t>
      </w:r>
    </w:p>
    <w:p w:rsidR="00344EA4" w:rsidRDefault="00344EA4" w:rsidP="00344EA4">
      <w:pPr>
        <w:tabs>
          <w:tab w:val="left" w:pos="851"/>
        </w:tabs>
        <w:ind w:firstLine="567"/>
        <w:jc w:val="both"/>
        <w:rPr>
          <w:sz w:val="24"/>
          <w:szCs w:val="24"/>
        </w:rPr>
      </w:pPr>
      <w:r>
        <w:rPr>
          <w:sz w:val="24"/>
          <w:szCs w:val="24"/>
        </w:rPr>
        <w:t>Ғалымның жұмысының тиімділігі әртүрлі критерийлермен бағаланады: жарияланым, экономикалық, әзірлемелердің жаңалығы, еңбектерге сілтеме жасау және т.б.</w:t>
      </w:r>
    </w:p>
    <w:p w:rsidR="00344EA4" w:rsidRDefault="00344EA4" w:rsidP="00344EA4">
      <w:pPr>
        <w:tabs>
          <w:tab w:val="left" w:pos="851"/>
        </w:tabs>
        <w:ind w:firstLine="567"/>
        <w:jc w:val="both"/>
        <w:rPr>
          <w:sz w:val="24"/>
          <w:szCs w:val="24"/>
        </w:rPr>
      </w:pPr>
      <w:r>
        <w:rPr>
          <w:sz w:val="24"/>
          <w:szCs w:val="24"/>
        </w:rPr>
        <w:lastRenderedPageBreak/>
        <w:t>Баспа критерийі жалпы қызметті сипаттайды – баспа жұмыстарының жалпы саны, олардың баспа беттеріндегі жалпы көлемі, монографиялар, оқулықтар, оқу-әдістемелік кешендер саны.</w:t>
      </w:r>
    </w:p>
    <w:p w:rsidR="00344EA4" w:rsidRDefault="00344EA4" w:rsidP="00344EA4">
      <w:pPr>
        <w:tabs>
          <w:tab w:val="left" w:pos="851"/>
        </w:tabs>
        <w:ind w:firstLine="567"/>
        <w:jc w:val="both"/>
        <w:rPr>
          <w:sz w:val="24"/>
          <w:szCs w:val="24"/>
        </w:rPr>
      </w:pPr>
      <w:r>
        <w:rPr>
          <w:sz w:val="24"/>
          <w:szCs w:val="24"/>
        </w:rPr>
        <w:t>Бұл критерий ғалымның тиімділігін объективті түрде сипаттай бермейді.</w:t>
      </w:r>
    </w:p>
    <w:p w:rsidR="00344EA4" w:rsidRDefault="00344EA4" w:rsidP="00344EA4">
      <w:pPr>
        <w:tabs>
          <w:tab w:val="left" w:pos="851"/>
        </w:tabs>
        <w:ind w:firstLine="567"/>
        <w:jc w:val="both"/>
        <w:rPr>
          <w:sz w:val="24"/>
          <w:szCs w:val="24"/>
        </w:rPr>
      </w:pPr>
      <w:r>
        <w:rPr>
          <w:sz w:val="24"/>
          <w:szCs w:val="24"/>
        </w:rPr>
        <w:t>Кішігірім басып шығару тапсырмаларының көп санына қарағанда, басып шығару тапсырмаларының аз санымен қайтарым айтарлықтай жоғары болатын кездер болуы мүмкін.</w:t>
      </w:r>
    </w:p>
    <w:p w:rsidR="00344EA4" w:rsidRDefault="00344EA4" w:rsidP="00344EA4">
      <w:pPr>
        <w:tabs>
          <w:tab w:val="left" w:pos="851"/>
        </w:tabs>
        <w:ind w:firstLine="567"/>
        <w:jc w:val="both"/>
        <w:rPr>
          <w:sz w:val="24"/>
          <w:szCs w:val="24"/>
        </w:rPr>
      </w:pPr>
      <w:r>
        <w:rPr>
          <w:sz w:val="24"/>
          <w:szCs w:val="24"/>
        </w:rPr>
        <w:t>Жеке ғалымның еңбегіне экономикалық баға беру сирек қолданылады.</w:t>
      </w:r>
    </w:p>
    <w:p w:rsidR="00344EA4" w:rsidRDefault="00344EA4" w:rsidP="00344EA4">
      <w:pPr>
        <w:tabs>
          <w:tab w:val="left" w:pos="851"/>
        </w:tabs>
        <w:ind w:firstLine="567"/>
        <w:jc w:val="both"/>
        <w:rPr>
          <w:sz w:val="24"/>
          <w:szCs w:val="24"/>
        </w:rPr>
      </w:pPr>
      <w:r>
        <w:rPr>
          <w:sz w:val="24"/>
          <w:szCs w:val="24"/>
        </w:rPr>
        <w:t>Көбінесе экономикалық критерий ретінде ғылыми қызметкердің еңбек өнімділігінің көрсеткіші қолданылады.</w:t>
      </w:r>
    </w:p>
    <w:p w:rsidR="00344EA4" w:rsidRDefault="00344EA4" w:rsidP="00344EA4">
      <w:pPr>
        <w:tabs>
          <w:tab w:val="left" w:pos="851"/>
        </w:tabs>
        <w:ind w:firstLine="567"/>
        <w:jc w:val="both"/>
        <w:rPr>
          <w:sz w:val="24"/>
          <w:szCs w:val="24"/>
        </w:rPr>
      </w:pPr>
      <w:r>
        <w:rPr>
          <w:sz w:val="24"/>
          <w:szCs w:val="24"/>
        </w:rPr>
        <w:t>ҒЗТКЖ жаңалығының критерийі авторлық куәліктер мен патенттердің саны болып табылады.</w:t>
      </w:r>
    </w:p>
    <w:p w:rsidR="00344EA4" w:rsidRDefault="00344EA4" w:rsidP="00344EA4">
      <w:pPr>
        <w:tabs>
          <w:tab w:val="left" w:pos="851"/>
        </w:tabs>
        <w:ind w:firstLine="567"/>
        <w:jc w:val="both"/>
        <w:rPr>
          <w:sz w:val="24"/>
          <w:szCs w:val="24"/>
        </w:rPr>
      </w:pPr>
      <w:r>
        <w:rPr>
          <w:sz w:val="24"/>
          <w:szCs w:val="24"/>
        </w:rPr>
        <w:t>Ғалымның еңбектеріне сілтеме жасау критерийі оның жарияланған еңбектеріне сілтемелер саны болып табылады.</w:t>
      </w:r>
    </w:p>
    <w:p w:rsidR="00344EA4" w:rsidRDefault="00344EA4" w:rsidP="00344EA4">
      <w:pPr>
        <w:tabs>
          <w:tab w:val="left" w:pos="851"/>
        </w:tabs>
        <w:ind w:firstLine="567"/>
        <w:jc w:val="both"/>
        <w:rPr>
          <w:sz w:val="24"/>
          <w:szCs w:val="24"/>
        </w:rPr>
      </w:pPr>
      <w:r>
        <w:rPr>
          <w:sz w:val="24"/>
          <w:szCs w:val="24"/>
        </w:rPr>
        <w:t>Бұл екінші дәрежелі критерий.</w:t>
      </w:r>
    </w:p>
    <w:p w:rsidR="00344EA4" w:rsidRDefault="00344EA4" w:rsidP="00344EA4">
      <w:pPr>
        <w:tabs>
          <w:tab w:val="left" w:pos="851"/>
        </w:tabs>
        <w:ind w:firstLine="567"/>
        <w:jc w:val="both"/>
        <w:rPr>
          <w:sz w:val="24"/>
          <w:szCs w:val="24"/>
        </w:rPr>
      </w:pPr>
      <w:r>
        <w:rPr>
          <w:sz w:val="24"/>
          <w:szCs w:val="24"/>
        </w:rPr>
        <w:t>Зерттеу тобының немесе ұйымның өнімділігі бірнеше критерийлер бойынша бағаланады:</w:t>
      </w:r>
    </w:p>
    <w:p w:rsidR="00344EA4" w:rsidRDefault="00344EA4" w:rsidP="00344EA4">
      <w:pPr>
        <w:tabs>
          <w:tab w:val="left" w:pos="851"/>
        </w:tabs>
        <w:ind w:firstLine="567"/>
        <w:jc w:val="both"/>
        <w:rPr>
          <w:sz w:val="24"/>
          <w:szCs w:val="24"/>
        </w:rPr>
      </w:pPr>
      <w:r>
        <w:rPr>
          <w:sz w:val="24"/>
          <w:szCs w:val="24"/>
        </w:rPr>
        <w:t>- орташа жылдық ғылыми-зерттеу және тәжірибелік-конструкторлық жұмыстар;</w:t>
      </w:r>
    </w:p>
    <w:p w:rsidR="00344EA4" w:rsidRDefault="00344EA4" w:rsidP="00344EA4">
      <w:pPr>
        <w:tabs>
          <w:tab w:val="left" w:pos="851"/>
        </w:tabs>
        <w:ind w:firstLine="567"/>
        <w:jc w:val="both"/>
        <w:rPr>
          <w:sz w:val="24"/>
          <w:szCs w:val="24"/>
        </w:rPr>
      </w:pPr>
      <w:r>
        <w:rPr>
          <w:sz w:val="24"/>
          <w:szCs w:val="24"/>
        </w:rPr>
        <w:t>- енгізілген тақырыптар саны;</w:t>
      </w:r>
    </w:p>
    <w:p w:rsidR="00344EA4" w:rsidRDefault="00344EA4" w:rsidP="00344EA4">
      <w:pPr>
        <w:tabs>
          <w:tab w:val="left" w:pos="851"/>
        </w:tabs>
        <w:ind w:firstLine="567"/>
        <w:jc w:val="both"/>
        <w:rPr>
          <w:sz w:val="24"/>
          <w:szCs w:val="24"/>
        </w:rPr>
      </w:pPr>
      <w:r>
        <w:rPr>
          <w:sz w:val="24"/>
          <w:szCs w:val="24"/>
        </w:rPr>
        <w:t>- ғылыми-зерттеу және тәжірибелік-конструкторлық жұмыстарды енгізуден экономикалық тиімділік;</w:t>
      </w:r>
    </w:p>
    <w:p w:rsidR="00344EA4" w:rsidRDefault="00344EA4" w:rsidP="00344EA4">
      <w:pPr>
        <w:tabs>
          <w:tab w:val="left" w:pos="851"/>
        </w:tabs>
        <w:ind w:firstLine="567"/>
        <w:jc w:val="both"/>
        <w:rPr>
          <w:sz w:val="24"/>
          <w:szCs w:val="24"/>
        </w:rPr>
      </w:pPr>
      <w:r>
        <w:rPr>
          <w:sz w:val="24"/>
          <w:szCs w:val="24"/>
        </w:rPr>
        <w:t>- жалпы экономикалық әсер;</w:t>
      </w:r>
    </w:p>
    <w:p w:rsidR="00344EA4" w:rsidRDefault="00344EA4" w:rsidP="00344EA4">
      <w:pPr>
        <w:tabs>
          <w:tab w:val="left" w:pos="851"/>
        </w:tabs>
        <w:ind w:firstLine="567"/>
        <w:jc w:val="both"/>
        <w:rPr>
          <w:sz w:val="24"/>
          <w:szCs w:val="24"/>
        </w:rPr>
      </w:pPr>
      <w:r>
        <w:rPr>
          <w:sz w:val="24"/>
          <w:szCs w:val="24"/>
        </w:rPr>
        <w:t>- алынған авторлық куәліктер мен патенттердің саны, сатылған лицензиялар саны немесе валюталық түсімдер.</w:t>
      </w:r>
    </w:p>
    <w:p w:rsidR="00344EA4" w:rsidRDefault="00344EA4" w:rsidP="00344EA4">
      <w:pPr>
        <w:tabs>
          <w:tab w:val="left" w:pos="851"/>
        </w:tabs>
        <w:ind w:firstLine="567"/>
        <w:jc w:val="both"/>
        <w:rPr>
          <w:sz w:val="24"/>
          <w:szCs w:val="24"/>
        </w:rPr>
      </w:pPr>
      <w:r>
        <w:rPr>
          <w:sz w:val="24"/>
          <w:szCs w:val="24"/>
        </w:rPr>
        <w:t>Экономикалық әсердің үш түрі бар:</w:t>
      </w:r>
    </w:p>
    <w:p w:rsidR="00344EA4" w:rsidRDefault="00344EA4" w:rsidP="00344EA4">
      <w:pPr>
        <w:tabs>
          <w:tab w:val="left" w:pos="851"/>
        </w:tabs>
        <w:ind w:firstLine="567"/>
        <w:jc w:val="both"/>
        <w:rPr>
          <w:sz w:val="24"/>
          <w:szCs w:val="24"/>
        </w:rPr>
      </w:pPr>
      <w:r>
        <w:rPr>
          <w:sz w:val="24"/>
          <w:szCs w:val="24"/>
        </w:rPr>
        <w:t>- алдын ала;</w:t>
      </w:r>
    </w:p>
    <w:p w:rsidR="00344EA4" w:rsidRDefault="00344EA4" w:rsidP="00344EA4">
      <w:pPr>
        <w:tabs>
          <w:tab w:val="left" w:pos="851"/>
        </w:tabs>
        <w:ind w:firstLine="567"/>
        <w:jc w:val="both"/>
        <w:rPr>
          <w:sz w:val="24"/>
          <w:szCs w:val="24"/>
        </w:rPr>
      </w:pPr>
      <w:r>
        <w:rPr>
          <w:sz w:val="24"/>
          <w:szCs w:val="24"/>
        </w:rPr>
        <w:t>- күтілетін;</w:t>
      </w:r>
    </w:p>
    <w:p w:rsidR="00344EA4" w:rsidRDefault="00344EA4" w:rsidP="00344EA4">
      <w:pPr>
        <w:tabs>
          <w:tab w:val="left" w:pos="851"/>
        </w:tabs>
        <w:ind w:firstLine="567"/>
        <w:jc w:val="both"/>
        <w:rPr>
          <w:sz w:val="24"/>
          <w:szCs w:val="24"/>
        </w:rPr>
      </w:pPr>
      <w:r>
        <w:rPr>
          <w:sz w:val="24"/>
          <w:szCs w:val="24"/>
        </w:rPr>
        <w:t>- нақты.</w:t>
      </w:r>
    </w:p>
    <w:p w:rsidR="00344EA4" w:rsidRDefault="00344EA4" w:rsidP="00344EA4">
      <w:pPr>
        <w:tabs>
          <w:tab w:val="left" w:pos="851"/>
        </w:tabs>
        <w:ind w:firstLine="567"/>
        <w:jc w:val="both"/>
        <w:rPr>
          <w:sz w:val="24"/>
          <w:szCs w:val="24"/>
        </w:rPr>
      </w:pPr>
      <w:r>
        <w:rPr>
          <w:sz w:val="24"/>
          <w:szCs w:val="24"/>
        </w:rPr>
        <w:t>Алдын ала экономикалық тиімділік ғылыми зерттеу тақырыбын негіздеу және оны жұмыс жоспарына енгізу кезінде белгіленеді.</w:t>
      </w:r>
    </w:p>
    <w:p w:rsidR="00344EA4" w:rsidRDefault="00344EA4" w:rsidP="00344EA4">
      <w:pPr>
        <w:tabs>
          <w:tab w:val="left" w:pos="851"/>
        </w:tabs>
        <w:ind w:firstLine="567"/>
        <w:jc w:val="both"/>
        <w:rPr>
          <w:sz w:val="24"/>
          <w:szCs w:val="24"/>
        </w:rPr>
      </w:pPr>
      <w:r>
        <w:rPr>
          <w:sz w:val="24"/>
          <w:szCs w:val="24"/>
        </w:rPr>
        <w:t>Оны шамамен есептеңіз; осы саладағы кәсіпорындар тобында зерттеу нәтижелерін енгізудің болжамды көлемін ескере отырып, шоғырландырылған көрсеткіштер.</w:t>
      </w:r>
    </w:p>
    <w:p w:rsidR="00344EA4" w:rsidRDefault="00344EA4" w:rsidP="00344EA4">
      <w:pPr>
        <w:tabs>
          <w:tab w:val="left" w:pos="851"/>
        </w:tabs>
        <w:ind w:firstLine="567"/>
        <w:jc w:val="both"/>
        <w:rPr>
          <w:sz w:val="24"/>
          <w:szCs w:val="24"/>
        </w:rPr>
      </w:pPr>
      <w:r>
        <w:rPr>
          <w:sz w:val="24"/>
          <w:szCs w:val="24"/>
        </w:rPr>
        <w:t>Күтілетін экономикалық тиімділік зерттеулерді орындау процесінде есептеледі.</w:t>
      </w:r>
    </w:p>
    <w:p w:rsidR="00344EA4" w:rsidRDefault="00344EA4" w:rsidP="00344EA4">
      <w:pPr>
        <w:tabs>
          <w:tab w:val="left" w:pos="851"/>
        </w:tabs>
        <w:ind w:firstLine="567"/>
        <w:jc w:val="both"/>
        <w:rPr>
          <w:sz w:val="24"/>
          <w:szCs w:val="24"/>
        </w:rPr>
      </w:pPr>
      <w:r>
        <w:rPr>
          <w:sz w:val="24"/>
          <w:szCs w:val="24"/>
        </w:rPr>
        <w:t>Ол шартты түрде өнімді өндіріске енгізудің белгілі бір кезеңіне (жылына) жатқызылады (болжалады).</w:t>
      </w:r>
    </w:p>
    <w:p w:rsidR="00344EA4" w:rsidRDefault="00344EA4" w:rsidP="00344EA4">
      <w:pPr>
        <w:tabs>
          <w:tab w:val="left" w:pos="851"/>
        </w:tabs>
        <w:ind w:firstLine="567"/>
        <w:jc w:val="both"/>
        <w:rPr>
          <w:sz w:val="24"/>
          <w:szCs w:val="24"/>
        </w:rPr>
      </w:pPr>
      <w:r>
        <w:rPr>
          <w:sz w:val="24"/>
          <w:szCs w:val="24"/>
        </w:rPr>
        <w:t>Күтілетін жинақ алдын ала жинаққа қарағанда дәлірек экономикалық критерий болып табылады, дегенмен кейбір жағдайларда олар индикативтік көрсеткіш болып табылады, өйткені іске асыру көлемін шамамен ғана бағалауға болады.</w:t>
      </w:r>
    </w:p>
    <w:p w:rsidR="00344EA4" w:rsidRDefault="00344EA4" w:rsidP="00344EA4">
      <w:pPr>
        <w:tabs>
          <w:tab w:val="left" w:pos="851"/>
        </w:tabs>
        <w:ind w:firstLine="567"/>
        <w:jc w:val="both"/>
        <w:rPr>
          <w:sz w:val="24"/>
          <w:szCs w:val="24"/>
        </w:rPr>
      </w:pPr>
      <w:r>
        <w:rPr>
          <w:sz w:val="24"/>
          <w:szCs w:val="24"/>
        </w:rPr>
        <w:t>Күтілетін әсер бір жылға ғана емес, одан да ұзақ мерзімге (интегралдық нәтиже) есептеледі. Шамамен бұл кезең жаңа материалдар үшін енгізу басталғаннан бастап 10 жылға дейін және құрылымдар, құрылғылар, технологиялық процестер үшін 5 жылға дейін.</w:t>
      </w:r>
    </w:p>
    <w:p w:rsidR="00344EA4" w:rsidRDefault="00344EA4" w:rsidP="00344EA4">
      <w:pPr>
        <w:tabs>
          <w:tab w:val="left" w:pos="851"/>
        </w:tabs>
        <w:ind w:firstLine="567"/>
        <w:jc w:val="both"/>
        <w:rPr>
          <w:sz w:val="24"/>
          <w:szCs w:val="24"/>
        </w:rPr>
      </w:pPr>
      <w:r>
        <w:rPr>
          <w:sz w:val="24"/>
          <w:szCs w:val="24"/>
        </w:rPr>
        <w:t>Нақты экономикалық тиімділік ғылыми әзірлемелерді өндіріске енгізгеннен кейін анықталады, бірақ бір жылдан ерте емес.</w:t>
      </w:r>
    </w:p>
    <w:p w:rsidR="00344EA4" w:rsidRDefault="00344EA4" w:rsidP="00344EA4">
      <w:pPr>
        <w:tabs>
          <w:tab w:val="left" w:pos="851"/>
        </w:tabs>
        <w:ind w:firstLine="567"/>
        <w:jc w:val="both"/>
        <w:rPr>
          <w:sz w:val="24"/>
          <w:szCs w:val="24"/>
        </w:rPr>
      </w:pPr>
      <w:r>
        <w:rPr>
          <w:sz w:val="24"/>
          <w:szCs w:val="24"/>
        </w:rPr>
        <w:t>Ол ғылыми әзірлемелер енгізілген белгілі бір саланың (кәсіпорынның) өзіндік құнының көрсеткіштерін ескере отырып, зерттеулер мен енгізуге жұмсалған нақты шығындар негізінде есептеледі. Нақты үнемдеу әрқашан күтілгеннен сәл төмен:</w:t>
      </w:r>
    </w:p>
    <w:p w:rsidR="00344EA4" w:rsidRDefault="00344EA4" w:rsidP="00344EA4">
      <w:pPr>
        <w:tabs>
          <w:tab w:val="left" w:pos="851"/>
        </w:tabs>
        <w:ind w:firstLine="567"/>
        <w:jc w:val="both"/>
        <w:rPr>
          <w:sz w:val="24"/>
          <w:szCs w:val="24"/>
        </w:rPr>
      </w:pPr>
      <w:r>
        <w:rPr>
          <w:sz w:val="24"/>
          <w:szCs w:val="24"/>
        </w:rPr>
        <w:t>- күтілетінді ғылыми-зерттеу институты шамамен анықтайды (кейде асыра бағалаумен);</w:t>
      </w:r>
    </w:p>
    <w:p w:rsidR="00344EA4" w:rsidRDefault="00344EA4" w:rsidP="00344EA4">
      <w:pPr>
        <w:tabs>
          <w:tab w:val="left" w:pos="851"/>
        </w:tabs>
        <w:ind w:firstLine="567"/>
        <w:jc w:val="both"/>
        <w:rPr>
          <w:sz w:val="24"/>
          <w:szCs w:val="24"/>
        </w:rPr>
      </w:pPr>
      <w:r>
        <w:rPr>
          <w:sz w:val="24"/>
          <w:szCs w:val="24"/>
        </w:rPr>
        <w:t>- іске асыру жүзеге асырылатын кәсіпорындар үшін өзекті.</w:t>
      </w:r>
    </w:p>
    <w:p w:rsidR="00344EA4" w:rsidRDefault="00344EA4" w:rsidP="00344EA4">
      <w:pPr>
        <w:tabs>
          <w:tab w:val="left" w:pos="851"/>
        </w:tabs>
        <w:ind w:firstLine="567"/>
        <w:jc w:val="both"/>
        <w:rPr>
          <w:sz w:val="24"/>
          <w:szCs w:val="24"/>
        </w:rPr>
      </w:pPr>
      <w:r>
        <w:rPr>
          <w:sz w:val="24"/>
          <w:szCs w:val="24"/>
        </w:rPr>
        <w:t>Күтілетін немесе нақты экономикалық тиімділік мына формуламен анықталады:</w:t>
      </w:r>
    </w:p>
    <w:p w:rsidR="00344EA4" w:rsidRDefault="00344EA4" w:rsidP="00344EA4">
      <w:pPr>
        <w:tabs>
          <w:tab w:val="left" w:pos="851"/>
        </w:tabs>
        <w:ind w:firstLine="567"/>
        <w:jc w:val="both"/>
        <w:rPr>
          <w:sz w:val="24"/>
          <w:szCs w:val="24"/>
        </w:rPr>
      </w:pPr>
      <w:r>
        <w:rPr>
          <w:sz w:val="24"/>
          <w:szCs w:val="24"/>
        </w:rPr>
        <w:t>E = ЗПР2 ЗПР1,</w:t>
      </w:r>
    </w:p>
    <w:p w:rsidR="00344EA4" w:rsidRDefault="00344EA4" w:rsidP="00344EA4">
      <w:pPr>
        <w:tabs>
          <w:tab w:val="left" w:pos="851"/>
        </w:tabs>
        <w:ind w:firstLine="567"/>
        <w:jc w:val="both"/>
        <w:rPr>
          <w:sz w:val="24"/>
          <w:szCs w:val="24"/>
        </w:rPr>
      </w:pPr>
      <w:r>
        <w:rPr>
          <w:sz w:val="24"/>
          <w:szCs w:val="24"/>
        </w:rPr>
        <w:lastRenderedPageBreak/>
        <w:t>мұндағы ZPR2 және ZPR1 өндіріс бірлігінің тиісінше ескі (негізгі нұсқа) және жаңа нұсқасының (ғылыми зерттеулердің нәтижелері бойынша) төмендетілген шығындары болып табылады.</w:t>
      </w:r>
    </w:p>
    <w:p w:rsidR="00344EA4" w:rsidRDefault="00344EA4" w:rsidP="00344EA4">
      <w:pPr>
        <w:tabs>
          <w:tab w:val="left" w:pos="851"/>
        </w:tabs>
        <w:ind w:firstLine="567"/>
        <w:jc w:val="both"/>
        <w:rPr>
          <w:sz w:val="24"/>
          <w:szCs w:val="24"/>
        </w:rPr>
      </w:pPr>
      <w:r>
        <w:rPr>
          <w:sz w:val="24"/>
          <w:szCs w:val="24"/>
        </w:rPr>
        <w:t>Көрсетілген шығындар мына формула бойынша есептеледі:</w:t>
      </w:r>
    </w:p>
    <w:p w:rsidR="00344EA4" w:rsidRDefault="00344EA4" w:rsidP="00344EA4">
      <w:pPr>
        <w:tabs>
          <w:tab w:val="left" w:pos="851"/>
        </w:tabs>
        <w:ind w:firstLine="567"/>
        <w:jc w:val="both"/>
        <w:rPr>
          <w:sz w:val="24"/>
          <w:szCs w:val="24"/>
        </w:rPr>
      </w:pPr>
      <w:r>
        <w:rPr>
          <w:sz w:val="24"/>
          <w:szCs w:val="24"/>
        </w:rPr>
        <w:t>ZPR = C + En x K,</w:t>
      </w:r>
    </w:p>
    <w:p w:rsidR="00344EA4" w:rsidRDefault="00344EA4" w:rsidP="00344EA4">
      <w:pPr>
        <w:tabs>
          <w:tab w:val="left" w:pos="851"/>
        </w:tabs>
        <w:ind w:firstLine="567"/>
        <w:jc w:val="both"/>
        <w:rPr>
          <w:sz w:val="24"/>
          <w:szCs w:val="24"/>
        </w:rPr>
      </w:pPr>
      <w:r>
        <w:rPr>
          <w:sz w:val="24"/>
          <w:szCs w:val="24"/>
        </w:rPr>
        <w:t>мұндағы, С – бірлік құны, рубль; К - ғылыми-техникалық прогресті құрудағы күрделі салымдар, рубль;</w:t>
      </w:r>
    </w:p>
    <w:p w:rsidR="00344EA4" w:rsidRDefault="00344EA4" w:rsidP="00344EA4">
      <w:pPr>
        <w:tabs>
          <w:tab w:val="left" w:pos="851"/>
        </w:tabs>
        <w:ind w:firstLine="567"/>
        <w:jc w:val="both"/>
        <w:rPr>
          <w:sz w:val="24"/>
          <w:szCs w:val="24"/>
        </w:rPr>
      </w:pPr>
      <w:r>
        <w:rPr>
          <w:sz w:val="24"/>
          <w:szCs w:val="24"/>
        </w:rPr>
        <w:t>En - экономикалық тиімділіктің стандартты коэффициенті (En = 0,15).</w:t>
      </w:r>
    </w:p>
    <w:p w:rsidR="00344EA4" w:rsidRDefault="00344EA4" w:rsidP="00344EA4">
      <w:pPr>
        <w:tabs>
          <w:tab w:val="left" w:pos="851"/>
        </w:tabs>
        <w:ind w:firstLine="567"/>
        <w:jc w:val="both"/>
        <w:rPr>
          <w:sz w:val="24"/>
          <w:szCs w:val="24"/>
        </w:rPr>
      </w:pPr>
      <w:r>
        <w:rPr>
          <w:sz w:val="24"/>
          <w:szCs w:val="24"/>
        </w:rPr>
        <w:t>Ғылыми зерттеулердің экономикалық тиімділігінің ең сенімді критерийі – енгізуден нақты үнемдеу.</w:t>
      </w:r>
    </w:p>
    <w:p w:rsidR="00344EA4" w:rsidRDefault="00344EA4" w:rsidP="00344EA4">
      <w:pPr>
        <w:tabs>
          <w:tab w:val="left" w:pos="851"/>
        </w:tabs>
        <w:ind w:firstLine="567"/>
        <w:jc w:val="both"/>
        <w:rPr>
          <w:sz w:val="24"/>
          <w:szCs w:val="24"/>
        </w:rPr>
      </w:pPr>
      <w:r>
        <w:rPr>
          <w:sz w:val="24"/>
          <w:szCs w:val="24"/>
        </w:rPr>
        <w:t>Осылайша, ҒЗТКЖ саласы шынымен де Ресей экономикасының мүмкін болатын сапалы өсуінің негізі болып табылады. Төртінші және бесінші технологиялық режимдердің жоғары технологиялар саласын дамыту, отандық кәсіпорындардың бәсекеге қабілетті, жоғары технологиялық өнімдерді шығаруы ғана Ресейдің «банан республикаларының» біріне айналуына кедергі жасай алады.</w:t>
      </w:r>
    </w:p>
    <w:p w:rsidR="00344EA4" w:rsidRDefault="00344EA4" w:rsidP="00344EA4">
      <w:pPr>
        <w:tabs>
          <w:tab w:val="left" w:pos="851"/>
        </w:tabs>
        <w:ind w:firstLine="567"/>
        <w:jc w:val="both"/>
        <w:rPr>
          <w:sz w:val="24"/>
          <w:szCs w:val="24"/>
        </w:rPr>
      </w:pPr>
      <w:r>
        <w:rPr>
          <w:sz w:val="24"/>
          <w:szCs w:val="24"/>
        </w:rPr>
        <w:t xml:space="preserve">Ол үшін мемлекет осы саланың дамуын ынталандыруға бар күш-жігерін салуы керек. ҒЗТКЖ-ға бюджеттік шығыстардың өсуімен қатар, олардың үлесі өте төмен болып қалып отыр, мемлекет жоғарыда айтылған салық және амортизациялық жеңілдіктер жүйесі арқылы кәсіпкерлік секторды жанама қаржыландыру жүйесін дамытып, олардың мүддесін арттыруы керек. Кәсіпорындар </w:t>
      </w:r>
      <w:r>
        <w:rPr>
          <w:rFonts w:eastAsia="Arial"/>
          <w:sz w:val="24"/>
          <w:szCs w:val="24"/>
        </w:rPr>
        <w:t>ҒЗТКЖ шығындарының ұлғаюында және өнімнің жалпы көлеміндегі инновациялық құрамдас бөлікте. Көптеген ұйымдардың ғылыми қызметтерді сатып алу мүмкіндігі болмаған жағдайда мемлекет ғылыми жұмысқа тапсырыстарды орналастыру үшін демеуші және үйлестіруші ретінде әрекет етуі керек.</w:t>
      </w:r>
    </w:p>
    <w:p w:rsidR="00344EA4" w:rsidRDefault="00344EA4" w:rsidP="00344EA4">
      <w:pPr>
        <w:tabs>
          <w:tab w:val="left" w:pos="851"/>
        </w:tabs>
        <w:ind w:firstLine="567"/>
        <w:jc w:val="both"/>
        <w:rPr>
          <w:rFonts w:eastAsia="Arial"/>
          <w:sz w:val="24"/>
          <w:szCs w:val="24"/>
        </w:rPr>
      </w:pPr>
      <w:r>
        <w:rPr>
          <w:rFonts w:eastAsia="Arial"/>
          <w:sz w:val="24"/>
          <w:szCs w:val="24"/>
        </w:rPr>
        <w:t>ҒЗТКЖ-ны қаржыландыруды ұйымдастырудың халықаралық тәжірибесін пайдалана отырып, мемлекет осы бағытта жұмыс істейтін жаңа құрылымдардың (венчурлық фирмалар мен қорлар, ғылыми және қаржылық топтар) дамуын ынталандыруы, қажетті инфрақұрылымды құруы және осы құрылымдардың жұмыс істеуі үшін заңнамалық негізді қамтамасыз етуі керек. .</w:t>
      </w:r>
    </w:p>
    <w:p w:rsidR="00344EA4" w:rsidRDefault="00344EA4" w:rsidP="00344EA4">
      <w:pPr>
        <w:tabs>
          <w:tab w:val="left" w:pos="851"/>
        </w:tabs>
        <w:ind w:firstLine="567"/>
        <w:jc w:val="both"/>
        <w:rPr>
          <w:rFonts w:eastAsia="Arial"/>
          <w:sz w:val="24"/>
          <w:szCs w:val="24"/>
        </w:rPr>
      </w:pPr>
      <w:r>
        <w:rPr>
          <w:rFonts w:eastAsia="Arial"/>
          <w:sz w:val="24"/>
          <w:szCs w:val="24"/>
        </w:rPr>
        <w:t>Барлық қиындықтарға қарамастан, Ресей 21 ғасырда жоғары технологиялық державалардың қатарында қалады, өйткені ғылыми саладағы адами әлеует орасан зор.</w:t>
      </w:r>
    </w:p>
    <w:p w:rsidR="00344EA4" w:rsidRDefault="00344EA4" w:rsidP="00344EA4">
      <w:pPr>
        <w:tabs>
          <w:tab w:val="left" w:pos="851"/>
        </w:tabs>
        <w:ind w:firstLine="567"/>
        <w:jc w:val="both"/>
        <w:rPr>
          <w:rFonts w:eastAsia="Arial"/>
          <w:sz w:val="24"/>
          <w:szCs w:val="24"/>
        </w:rPr>
      </w:pPr>
    </w:p>
    <w:p w:rsidR="00A63DD0" w:rsidRDefault="00A63DD0" w:rsidP="00344EA4">
      <w:pPr>
        <w:tabs>
          <w:tab w:val="left" w:pos="851"/>
        </w:tabs>
        <w:ind w:firstLine="567"/>
        <w:jc w:val="both"/>
        <w:rPr>
          <w:rFonts w:eastAsia="Arial"/>
          <w:sz w:val="24"/>
          <w:szCs w:val="24"/>
        </w:rPr>
      </w:pPr>
    </w:p>
    <w:p w:rsidR="00344EA4" w:rsidRDefault="00A63DD0" w:rsidP="00344EA4">
      <w:pPr>
        <w:tabs>
          <w:tab w:val="left" w:pos="851"/>
        </w:tabs>
        <w:ind w:firstLine="567"/>
        <w:jc w:val="both"/>
        <w:rPr>
          <w:rFonts w:eastAsia="Arial"/>
          <w:b/>
          <w:sz w:val="24"/>
          <w:szCs w:val="24"/>
        </w:rPr>
      </w:pPr>
      <w:r>
        <w:rPr>
          <w:rFonts w:eastAsia="Arial"/>
          <w:b/>
          <w:sz w:val="24"/>
          <w:szCs w:val="24"/>
        </w:rPr>
        <w:t xml:space="preserve">2. </w:t>
      </w:r>
      <w:r w:rsidR="000516F4">
        <w:rPr>
          <w:rFonts w:eastAsia="Arial"/>
          <w:b/>
          <w:sz w:val="24"/>
          <w:szCs w:val="24"/>
        </w:rPr>
        <w:t>3</w:t>
      </w:r>
      <w:r>
        <w:rPr>
          <w:rFonts w:eastAsia="Arial"/>
          <w:b/>
          <w:sz w:val="24"/>
          <w:szCs w:val="24"/>
        </w:rPr>
        <w:t xml:space="preserve"> </w:t>
      </w:r>
      <w:r w:rsidR="00344EA4">
        <w:rPr>
          <w:rFonts w:eastAsia="Arial"/>
          <w:b/>
          <w:sz w:val="24"/>
          <w:szCs w:val="24"/>
        </w:rPr>
        <w:t xml:space="preserve"> Зерттеу қолжазбасымен жұмыс істеу әдістері</w:t>
      </w:r>
    </w:p>
    <w:p w:rsidR="00A63DD0" w:rsidRDefault="00A63DD0" w:rsidP="00344EA4">
      <w:pPr>
        <w:tabs>
          <w:tab w:val="left" w:pos="851"/>
        </w:tabs>
        <w:ind w:firstLine="567"/>
        <w:jc w:val="both"/>
        <w:rPr>
          <w:rFonts w:eastAsia="Arial"/>
          <w:sz w:val="24"/>
          <w:szCs w:val="24"/>
        </w:rPr>
      </w:pPr>
    </w:p>
    <w:p w:rsidR="00344EA4" w:rsidRDefault="00344EA4" w:rsidP="00344EA4">
      <w:pPr>
        <w:tabs>
          <w:tab w:val="left" w:pos="851"/>
        </w:tabs>
        <w:ind w:firstLine="567"/>
        <w:jc w:val="both"/>
        <w:rPr>
          <w:rFonts w:eastAsia="Arial"/>
          <w:sz w:val="24"/>
          <w:szCs w:val="24"/>
        </w:rPr>
      </w:pPr>
      <w:r>
        <w:rPr>
          <w:rFonts w:eastAsia="Arial"/>
          <w:sz w:val="24"/>
          <w:szCs w:val="24"/>
        </w:rPr>
        <w:t>Бұл кезеңді шартты түрде «ақпараттық» деп атауға болады, өйткені ол бастапқы ақпарат көздерін олардың мазмұнын алдын ала зерделеумен біріктіріп іздеуді қамтиды.</w:t>
      </w:r>
    </w:p>
    <w:p w:rsidR="00344EA4" w:rsidRDefault="00344EA4" w:rsidP="00344EA4">
      <w:pPr>
        <w:tabs>
          <w:tab w:val="left" w:pos="851"/>
        </w:tabs>
        <w:ind w:firstLine="567"/>
        <w:jc w:val="both"/>
        <w:rPr>
          <w:rFonts w:eastAsia="Arial"/>
          <w:sz w:val="24"/>
          <w:szCs w:val="24"/>
        </w:rPr>
      </w:pPr>
      <w:r>
        <w:rPr>
          <w:rFonts w:eastAsia="Arial"/>
          <w:sz w:val="24"/>
          <w:szCs w:val="24"/>
        </w:rPr>
        <w:t>Жазбаша шығармалар мазмұнының 90%-ға дейіні әлі күнге дейін баспа көздерінен алынған ақпаратқа негізделген деп есептеледі.</w:t>
      </w:r>
    </w:p>
    <w:p w:rsidR="00344EA4" w:rsidRDefault="00344EA4" w:rsidP="00344EA4">
      <w:pPr>
        <w:tabs>
          <w:tab w:val="left" w:pos="851"/>
        </w:tabs>
        <w:ind w:firstLine="567"/>
        <w:jc w:val="both"/>
        <w:rPr>
          <w:rFonts w:eastAsia="Arial"/>
          <w:sz w:val="24"/>
          <w:szCs w:val="24"/>
        </w:rPr>
      </w:pPr>
      <w:r>
        <w:rPr>
          <w:rFonts w:eastAsia="Arial"/>
          <w:sz w:val="24"/>
          <w:szCs w:val="24"/>
        </w:rPr>
        <w:t>Мұның басты себебі – жазушы халықтың едәуір бөлігінің электронды ақпарат көздеріне қол жеткізудегі проблемалары. Білім беру жүйесінің консерватизмі де әсер етеді, ол бұрынғыдай мектеп оқушыларына, студенттерге және ғылыми дәреже іздеушілерге тек кітапты әлемдегі барлық білімнің толыққанды (демек, монополиялық дерлік) көзі деп санауға болады деген идеяны табанды түрде сіңіреді.</w:t>
      </w:r>
    </w:p>
    <w:p w:rsidR="00344EA4" w:rsidRDefault="00344EA4" w:rsidP="00344EA4">
      <w:pPr>
        <w:tabs>
          <w:tab w:val="left" w:pos="851"/>
        </w:tabs>
        <w:ind w:firstLine="567"/>
        <w:jc w:val="both"/>
        <w:rPr>
          <w:rFonts w:eastAsia="Arial"/>
          <w:sz w:val="24"/>
          <w:szCs w:val="24"/>
        </w:rPr>
      </w:pPr>
      <w:r>
        <w:rPr>
          <w:rFonts w:eastAsia="Arial"/>
          <w:sz w:val="24"/>
          <w:szCs w:val="24"/>
        </w:rPr>
        <w:t>Сапалы ақпаратты электронды дереккөздерден, тек «орысша» интернеттен ғана емес, телерадио бағдарламалардан да табуға болады. Оны таңдап, жөндей білу ғана маңызды. Бірақ бәрібір баспа көздеріне оралайық. Көбінесе кітаптар мен мерзімді басылымдар жазбаша жұмыстарды дайындау үшін пайдаланылатын баспа ақпарат көздері ретінде пайда болады.</w:t>
      </w:r>
    </w:p>
    <w:p w:rsidR="00344EA4" w:rsidRDefault="00344EA4" w:rsidP="00344EA4">
      <w:pPr>
        <w:tabs>
          <w:tab w:val="left" w:pos="851"/>
        </w:tabs>
        <w:ind w:firstLine="567"/>
        <w:jc w:val="both"/>
        <w:rPr>
          <w:rFonts w:eastAsia="Arial"/>
          <w:sz w:val="24"/>
          <w:szCs w:val="24"/>
        </w:rPr>
      </w:pPr>
      <w:r>
        <w:rPr>
          <w:rFonts w:eastAsia="Arial"/>
          <w:sz w:val="24"/>
          <w:szCs w:val="24"/>
        </w:rPr>
        <w:t>Мерзімді басылымдар өз кезегінде газеттер мен журналдарға, сондай-ақ арнайы басылымдардың кейбір басқа түрлеріне бөлінеді (айталық, ғылыми ақпарат бюллетеньдері, тұрақты түрде қайталанатын статистикалық жинақтар, әдеби альманахтар, аударылған дереккөздер жинақтары, ақпараттық дайджесттер және т.б.).</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Орындаушылар жазба жұмыстарын дайындауда қандай да бір түрде пайдалана алатын газет-журналдардың айрықша белгілері басылым тақырыбы, оның жиілігі мен көлемі болып табылады. Дәл осылар мерзімді басылымдарды бастапқы ақпарат көзі ретінде таңдау критерийі ретінде әрекет етеді.</w:t>
      </w:r>
    </w:p>
    <w:p w:rsidR="00344EA4" w:rsidRDefault="00344EA4" w:rsidP="00344EA4">
      <w:pPr>
        <w:tabs>
          <w:tab w:val="left" w:pos="851"/>
        </w:tabs>
        <w:ind w:firstLine="567"/>
        <w:jc w:val="both"/>
        <w:rPr>
          <w:rFonts w:eastAsia="Arial"/>
          <w:sz w:val="24"/>
          <w:szCs w:val="24"/>
        </w:rPr>
      </w:pPr>
      <w:r>
        <w:rPr>
          <w:rFonts w:eastAsia="Arial"/>
          <w:sz w:val="24"/>
          <w:szCs w:val="24"/>
        </w:rPr>
        <w:t>Мерзімді басылымдар мазмұнының ерекшеліктеріне байланысты бүгінде жазба жұмыстарды орындаушылардың, ең алдымен, жаңалықтар мен нақты ақпараттарға артықшылықты қолжетімділікті қамтамасыз ететінін ескеріңіз. Оларда, алайда, сирек жағдайларды қоспағанда, күрделі теориялық мәселелер дерлік қарастырылмаған. Жоғарыда айтылғандардың барлығы төменде толығырақ қарастырылатын жазба жұмыстарын дайындау процесінде оларды пайдалану әдістемесін алдын ала анықтайды. Кітап басылымдары бар сурет әлдеқайда күрделі көрінеді.</w:t>
      </w:r>
    </w:p>
    <w:p w:rsidR="00344EA4" w:rsidRDefault="00344EA4" w:rsidP="00344EA4">
      <w:pPr>
        <w:tabs>
          <w:tab w:val="left" w:pos="851"/>
        </w:tabs>
        <w:ind w:firstLine="567"/>
        <w:jc w:val="both"/>
        <w:rPr>
          <w:rFonts w:eastAsia="Arial"/>
          <w:sz w:val="24"/>
          <w:szCs w:val="24"/>
        </w:rPr>
      </w:pPr>
      <w:r>
        <w:rPr>
          <w:rFonts w:eastAsia="Arial"/>
          <w:sz w:val="24"/>
          <w:szCs w:val="24"/>
        </w:rPr>
        <w:t>Кітап басылымдарын, ең алдымен, тақырыптық әртүрлілігіне байланысты жіктеу әлдеқайда қиын. Сондықтан оқырмандар көп бетті егжей-тегжейлі жіктеудің орнына олардың тек бастапқы шығармалар ретінде жазба жұмыстарын дайындауға жиі қатысатын сипаттамаларын зерттеуге назар аударуға шақырылады.</w:t>
      </w:r>
    </w:p>
    <w:p w:rsidR="00344EA4" w:rsidRDefault="00344EA4" w:rsidP="00344EA4">
      <w:pPr>
        <w:tabs>
          <w:tab w:val="left" w:pos="851"/>
        </w:tabs>
        <w:ind w:firstLine="567"/>
        <w:jc w:val="both"/>
        <w:rPr>
          <w:rFonts w:eastAsia="Arial"/>
          <w:sz w:val="24"/>
          <w:szCs w:val="24"/>
        </w:rPr>
      </w:pPr>
      <w:r>
        <w:rPr>
          <w:rFonts w:eastAsia="Arial"/>
          <w:sz w:val="24"/>
          <w:szCs w:val="24"/>
        </w:rPr>
        <w:t>Негізінде, мұндай классификацияны мерзімді басылымдардағыдай дерлік бірдей «киттерге» салуға болады, кітаптың шексіз мұхитында кітап басылымының тақырыптық бағыты мен оның көлемін басшылыққа алады. Дегенмен, көп жағдайда бұл ақпараттың бастапқы көзі ретінде кітапты саналы түрде таңдау үшін жеткіліксіз.</w:t>
      </w:r>
    </w:p>
    <w:p w:rsidR="00344EA4" w:rsidRDefault="00344EA4" w:rsidP="00344EA4">
      <w:pPr>
        <w:tabs>
          <w:tab w:val="left" w:pos="851"/>
        </w:tabs>
        <w:ind w:firstLine="567"/>
        <w:jc w:val="both"/>
        <w:rPr>
          <w:rFonts w:eastAsia="Arial"/>
          <w:sz w:val="24"/>
          <w:szCs w:val="24"/>
        </w:rPr>
      </w:pPr>
      <w:r>
        <w:rPr>
          <w:rFonts w:eastAsia="Arial"/>
          <w:sz w:val="24"/>
          <w:szCs w:val="24"/>
        </w:rPr>
        <w:t>Зерттеушіні белгілі бір монографияның қай жылы және қай жерде шығарылғаны, филологты – әдеби дереккөздің жанрлық бояуы, картографты – жарияланған карталардың сенімділік дәрежесі, т.б. қызықтырары сөзсіз. басып шығарылған ақпараттың сапасы әрқашан электрондық ақпарат көздерінде жақсырақ нәрсені алуға тырысуы мүмкін.</w:t>
      </w:r>
    </w:p>
    <w:p w:rsidR="00344EA4" w:rsidRDefault="00344EA4" w:rsidP="00344EA4">
      <w:pPr>
        <w:tabs>
          <w:tab w:val="left" w:pos="851"/>
        </w:tabs>
        <w:ind w:firstLine="567"/>
        <w:jc w:val="both"/>
        <w:rPr>
          <w:rFonts w:eastAsia="Arial"/>
          <w:sz w:val="24"/>
          <w:szCs w:val="24"/>
        </w:rPr>
      </w:pPr>
      <w:r>
        <w:rPr>
          <w:rFonts w:eastAsia="Arial"/>
          <w:sz w:val="24"/>
          <w:szCs w:val="24"/>
        </w:rPr>
        <w:t>Электрондық ақпарат көздеріне радио және теледидар хабарларын тарату, Интернет, сондай-ақ электрондық нысанда (соның ішінде әртүрлі компьютерлік тасымалдағыштарда) таратылатын басқа да ақпарат жатады. Бір ғажабы, бірақ бүгінде жазушылар арасында ең танымалы – «орыс» интернеті. Ал, жалпы алғанда, неге екені түсінікті: бұқаралық санада ол ежелден тегін ақпараттың түпсіз көзі ретінде ғана қабылданады.</w:t>
      </w:r>
    </w:p>
    <w:p w:rsidR="00344EA4" w:rsidRDefault="00344EA4" w:rsidP="00344EA4">
      <w:pPr>
        <w:tabs>
          <w:tab w:val="left" w:pos="851"/>
        </w:tabs>
        <w:ind w:firstLine="567"/>
        <w:jc w:val="both"/>
        <w:rPr>
          <w:rFonts w:eastAsia="Arial"/>
          <w:sz w:val="24"/>
          <w:szCs w:val="24"/>
        </w:rPr>
      </w:pPr>
      <w:r>
        <w:rPr>
          <w:rFonts w:eastAsia="Arial"/>
          <w:sz w:val="24"/>
          <w:szCs w:val="24"/>
        </w:rPr>
        <w:t>Интернетте ақпаратты тиімді іздеуге техникалық, технологиялық, ұйымдастырушылық және қаржылық қиындықтар әлі де кедергі келтіреді.</w:t>
      </w:r>
    </w:p>
    <w:p w:rsidR="00344EA4" w:rsidRDefault="00344EA4" w:rsidP="00344EA4">
      <w:pPr>
        <w:tabs>
          <w:tab w:val="left" w:pos="851"/>
        </w:tabs>
        <w:ind w:firstLine="567"/>
        <w:jc w:val="both"/>
        <w:rPr>
          <w:rFonts w:eastAsia="Arial"/>
          <w:sz w:val="24"/>
          <w:szCs w:val="24"/>
        </w:rPr>
      </w:pPr>
      <w:r>
        <w:rPr>
          <w:rFonts w:eastAsia="Arial"/>
          <w:sz w:val="24"/>
          <w:szCs w:val="24"/>
        </w:rPr>
        <w:t>Теледидар мен радиобағдарламалардан қажетті ақпаратты іздеу ыңғайлырақ. Кесте (теледидар бағдарламалары немесе толқын) әрқашан қажетті бағдарламаны табуға және оның мазмұнын түзетуге - кәдімгі немесе бейнемагнитофонға көмектеседі. Түпнұсқа жазылғаннан кейін оның мазмұнын тек дәстүрлі әдіспен шығармашылықпен қайта өңдеуге және жазба жұмыстың мазмұнына қосуға (әрине, дереккөзге сәйкес сілтемемен) енгізуге болады.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Ақпаратпен жұмыс істеудің бұл әдісінің кем дегенде үш айқын артықшылығы бар екенін қосуға болады: ол тақырыпқа белгілі ақпаратты жоспарлы түрде зерттеуді қамтиды </w:t>
      </w:r>
      <w:r>
        <w:rPr>
          <w:sz w:val="24"/>
          <w:szCs w:val="24"/>
        </w:rPr>
        <w:t>уақытында ол орындаушыға мекен-жайы мен сенімді ақпаратын береді және толығымен тегін (өйткені барлығында дерлік теледидар және радиоқабылдағыштар бар, Интернетке қол жетімді компьютерлерден айырмашылығы).</w:t>
      </w:r>
    </w:p>
    <w:p w:rsidR="00344EA4" w:rsidRDefault="00344EA4" w:rsidP="00344EA4">
      <w:pPr>
        <w:tabs>
          <w:tab w:val="left" w:pos="851"/>
        </w:tabs>
        <w:ind w:firstLine="567"/>
        <w:jc w:val="both"/>
        <w:rPr>
          <w:sz w:val="24"/>
          <w:szCs w:val="24"/>
        </w:rPr>
      </w:pPr>
      <w:r>
        <w:rPr>
          <w:sz w:val="24"/>
          <w:szCs w:val="24"/>
        </w:rPr>
        <w:t>Ақпараттың құндылығы оның өзектілігімен ғана емес, оның сенімділігімен де анықталады.</w:t>
      </w:r>
    </w:p>
    <w:p w:rsidR="00344EA4" w:rsidRDefault="00344EA4" w:rsidP="00344EA4">
      <w:pPr>
        <w:tabs>
          <w:tab w:val="left" w:pos="851"/>
        </w:tabs>
        <w:ind w:firstLine="567"/>
        <w:jc w:val="both"/>
        <w:rPr>
          <w:sz w:val="24"/>
          <w:szCs w:val="24"/>
        </w:rPr>
      </w:pPr>
      <w:r>
        <w:rPr>
          <w:sz w:val="24"/>
          <w:szCs w:val="24"/>
        </w:rPr>
        <w:t>Мамандандырылған ақпараттық іздестіру жүйелері (SIPS) ақпараттың түпнұсқасы мен көздерін іздеудің, жинаудың, ұйымдастырудың және талдаудың салыстырмалы түрде жаңа құралы болып табылады. Олардың пайда болуы мен дамуы ақпараттық-электрондық технологиялардың жылдам прогресімен және, атап айтқанда, компьютердің, анағұрлым жетілдірілген операциялық жүйелердің, сондай-ақ жаңа бағдарламалау құралдарының (ең алдымен қолданбалы деректер қорының) өнертабысымен тікелей байланысты.</w:t>
      </w:r>
    </w:p>
    <w:p w:rsidR="00344EA4" w:rsidRDefault="00344EA4" w:rsidP="00344EA4">
      <w:pPr>
        <w:tabs>
          <w:tab w:val="left" w:pos="851"/>
        </w:tabs>
        <w:ind w:firstLine="567"/>
        <w:jc w:val="both"/>
        <w:rPr>
          <w:sz w:val="24"/>
          <w:szCs w:val="24"/>
        </w:rPr>
      </w:pPr>
      <w:r>
        <w:rPr>
          <w:sz w:val="24"/>
          <w:szCs w:val="24"/>
        </w:rPr>
        <w:t>Қазіргі уақытта SIPS кең таралып, тек кітапханаларда ғана емес, басқа да ғылыми-техникалық ақпараттың үлкен қоймаларында қолданылады.</w:t>
      </w:r>
    </w:p>
    <w:p w:rsidR="00344EA4" w:rsidRDefault="00344EA4" w:rsidP="00344EA4">
      <w:pPr>
        <w:tabs>
          <w:tab w:val="left" w:pos="851"/>
        </w:tabs>
        <w:ind w:firstLine="567"/>
        <w:jc w:val="both"/>
        <w:rPr>
          <w:sz w:val="24"/>
          <w:szCs w:val="24"/>
        </w:rPr>
      </w:pPr>
      <w:r>
        <w:rPr>
          <w:sz w:val="24"/>
          <w:szCs w:val="24"/>
        </w:rPr>
        <w:lastRenderedPageBreak/>
        <w:t>SIPS ядросы әмбебап ашық типті операциялық жүйемен (мысалы, Linux) және қолданбалы бағдарламалау құралдарымен (Paradox типті) жабдықталған қуатты дербес компьютер (соңғы жылдары жиі – желілік компьютерлер тобы) болып табылады. ДҚБЖ және оның аналогтары).</w:t>
      </w:r>
    </w:p>
    <w:p w:rsidR="00344EA4" w:rsidRDefault="00344EA4" w:rsidP="00344EA4">
      <w:pPr>
        <w:tabs>
          <w:tab w:val="left" w:pos="851"/>
        </w:tabs>
        <w:ind w:firstLine="567"/>
        <w:jc w:val="both"/>
        <w:rPr>
          <w:sz w:val="24"/>
          <w:szCs w:val="24"/>
        </w:rPr>
      </w:pPr>
      <w:r>
        <w:rPr>
          <w:sz w:val="24"/>
          <w:szCs w:val="24"/>
        </w:rPr>
        <w:t>Жазбаша жұмыстың мазмұнын дайындау үшін тиісті дереккөздерден алынған барлық ақпараттың сенімділігі, яғни мазмұнының нақты жағдайға сәйкестігі мұқият тексерілуі керек. Мұның себебі әбден түсінікті және дәлелді: күнделікті тәжірибе жазбаша шығармалардың мазмұнына әртүрлі себептермен олардың мазмұнын бұрмалайтын мәліметтер және соның салдарынан шығармаларды кейінгі қабылдау болатынын нанымды түрде көрсетеді.</w:t>
      </w:r>
    </w:p>
    <w:p w:rsidR="00344EA4" w:rsidRDefault="00344EA4" w:rsidP="00344EA4">
      <w:pPr>
        <w:tabs>
          <w:tab w:val="left" w:pos="851"/>
        </w:tabs>
        <w:ind w:firstLine="567"/>
        <w:jc w:val="both"/>
        <w:rPr>
          <w:sz w:val="24"/>
          <w:szCs w:val="24"/>
        </w:rPr>
      </w:pPr>
      <w:r>
        <w:rPr>
          <w:sz w:val="24"/>
          <w:szCs w:val="24"/>
        </w:rPr>
        <w:t>Мұндай қателердің пайда болуы мыналардың нәтижесінде мүмкін болады:</w:t>
      </w:r>
    </w:p>
    <w:p w:rsidR="00344EA4" w:rsidRDefault="00344EA4" w:rsidP="00344EA4">
      <w:pPr>
        <w:tabs>
          <w:tab w:val="left" w:pos="851"/>
        </w:tabs>
        <w:ind w:firstLine="567"/>
        <w:jc w:val="both"/>
        <w:rPr>
          <w:sz w:val="24"/>
          <w:szCs w:val="24"/>
        </w:rPr>
      </w:pPr>
      <w:r>
        <w:rPr>
          <w:sz w:val="24"/>
          <w:szCs w:val="24"/>
        </w:rPr>
        <w:t>- орындалатын жазба жұмысының күрделілігіне сәйкес келмейтін орындаушының дайындық деңгейінің жеткіліксіздігі;</w:t>
      </w:r>
    </w:p>
    <w:p w:rsidR="00344EA4" w:rsidRDefault="00344EA4" w:rsidP="00344EA4">
      <w:pPr>
        <w:tabs>
          <w:tab w:val="left" w:pos="851"/>
        </w:tabs>
        <w:ind w:firstLine="567"/>
        <w:jc w:val="both"/>
        <w:rPr>
          <w:sz w:val="24"/>
          <w:szCs w:val="24"/>
        </w:rPr>
      </w:pPr>
      <w:r>
        <w:rPr>
          <w:sz w:val="24"/>
          <w:szCs w:val="24"/>
        </w:rPr>
        <w:t>- ақпарат көздерімен жұмыс істеу кезінде орындаушының назар аудармауы;</w:t>
      </w:r>
    </w:p>
    <w:p w:rsidR="00344EA4" w:rsidRDefault="00344EA4" w:rsidP="00344EA4">
      <w:pPr>
        <w:tabs>
          <w:tab w:val="left" w:pos="851"/>
        </w:tabs>
        <w:ind w:firstLine="567"/>
        <w:jc w:val="both"/>
        <w:rPr>
          <w:sz w:val="24"/>
          <w:szCs w:val="24"/>
        </w:rPr>
      </w:pPr>
      <w:r>
        <w:rPr>
          <w:sz w:val="24"/>
          <w:szCs w:val="24"/>
        </w:rPr>
        <w:t>- жазба жұмыстың мазмұнын дайындау процесінде өзектілігін жоғалтқан ақпаратты пайдалану;</w:t>
      </w:r>
    </w:p>
    <w:p w:rsidR="00344EA4" w:rsidRDefault="00344EA4" w:rsidP="00344EA4">
      <w:pPr>
        <w:tabs>
          <w:tab w:val="left" w:pos="851"/>
        </w:tabs>
        <w:ind w:firstLine="567"/>
        <w:jc w:val="both"/>
        <w:rPr>
          <w:sz w:val="24"/>
          <w:szCs w:val="24"/>
        </w:rPr>
      </w:pPr>
      <w:r>
        <w:rPr>
          <w:sz w:val="24"/>
          <w:szCs w:val="24"/>
        </w:rPr>
        <w:t>- толық емес есепке алу және сәйкесінше ақпаратты пайдалану;</w:t>
      </w:r>
    </w:p>
    <w:p w:rsidR="00344EA4" w:rsidRDefault="00344EA4" w:rsidP="00344EA4">
      <w:pPr>
        <w:tabs>
          <w:tab w:val="left" w:pos="851"/>
        </w:tabs>
        <w:ind w:firstLine="567"/>
        <w:jc w:val="both"/>
        <w:rPr>
          <w:sz w:val="24"/>
          <w:szCs w:val="24"/>
        </w:rPr>
      </w:pPr>
      <w:r>
        <w:rPr>
          <w:sz w:val="24"/>
          <w:szCs w:val="24"/>
        </w:rPr>
        <w:t>- жазба жұмыстың мазмұнын дайындауда қолданылатын бағдарламалық және техникалық құралдардың дұрыс жұмыс істемеуі;</w:t>
      </w:r>
    </w:p>
    <w:p w:rsidR="00344EA4" w:rsidRDefault="00344EA4" w:rsidP="00344EA4">
      <w:pPr>
        <w:tabs>
          <w:tab w:val="left" w:pos="851"/>
        </w:tabs>
        <w:ind w:firstLine="567"/>
        <w:rPr>
          <w:sz w:val="24"/>
          <w:szCs w:val="24"/>
        </w:rPr>
      </w:pPr>
      <w:r>
        <w:rPr>
          <w:sz w:val="24"/>
          <w:szCs w:val="24"/>
        </w:rPr>
        <w:t>- жазба жұмыстарына белгіленген талаптарды бұзу;</w:t>
      </w:r>
    </w:p>
    <w:p w:rsidR="00344EA4" w:rsidRDefault="00344EA4" w:rsidP="00344EA4">
      <w:pPr>
        <w:tabs>
          <w:tab w:val="left" w:pos="851"/>
        </w:tabs>
        <w:ind w:firstLine="567"/>
        <w:rPr>
          <w:sz w:val="24"/>
          <w:szCs w:val="24"/>
        </w:rPr>
      </w:pPr>
      <w:r>
        <w:rPr>
          <w:sz w:val="24"/>
          <w:szCs w:val="24"/>
        </w:rPr>
        <w:t>- жұмысты және оқу орнын дұрыс ұйымдастырмау;</w:t>
      </w:r>
    </w:p>
    <w:p w:rsidR="00344EA4" w:rsidRDefault="00344EA4" w:rsidP="00344EA4">
      <w:pPr>
        <w:tabs>
          <w:tab w:val="left" w:pos="851"/>
        </w:tabs>
        <w:ind w:firstLine="567"/>
        <w:rPr>
          <w:sz w:val="24"/>
          <w:szCs w:val="24"/>
        </w:rPr>
      </w:pPr>
      <w:r>
        <w:rPr>
          <w:sz w:val="24"/>
          <w:szCs w:val="24"/>
        </w:rPr>
        <w:t>- басшының жазба жұмысының орындалуын бақылауының нашарлығы (ақпарат көздерімен жұмыс бөлігінде).</w:t>
      </w:r>
    </w:p>
    <w:p w:rsidR="00344EA4" w:rsidRDefault="00344EA4" w:rsidP="00344EA4">
      <w:pPr>
        <w:tabs>
          <w:tab w:val="left" w:pos="851"/>
        </w:tabs>
        <w:ind w:firstLine="567"/>
        <w:rPr>
          <w:sz w:val="24"/>
          <w:szCs w:val="24"/>
        </w:rPr>
      </w:pPr>
      <w:r>
        <w:rPr>
          <w:sz w:val="24"/>
          <w:szCs w:val="24"/>
        </w:rPr>
        <w:t>Жоғарыда аталған себептерге байланысты туындайтын қателердің негізгі түрлері:</w:t>
      </w:r>
    </w:p>
    <w:p w:rsidR="00344EA4" w:rsidRDefault="00344EA4" w:rsidP="00344EA4">
      <w:pPr>
        <w:tabs>
          <w:tab w:val="left" w:pos="851"/>
        </w:tabs>
        <w:ind w:firstLine="567"/>
        <w:rPr>
          <w:sz w:val="24"/>
          <w:szCs w:val="24"/>
        </w:rPr>
      </w:pPr>
      <w:r>
        <w:rPr>
          <w:sz w:val="24"/>
          <w:szCs w:val="24"/>
        </w:rPr>
        <w:t>- тілдік қателер (орфографиялық, синтаксистік, пунктуациялық, стилистикалық және т.б.);</w:t>
      </w:r>
    </w:p>
    <w:p w:rsidR="00344EA4" w:rsidRDefault="00344EA4" w:rsidP="00344EA4">
      <w:pPr>
        <w:tabs>
          <w:tab w:val="left" w:pos="851"/>
        </w:tabs>
        <w:ind w:firstLine="567"/>
        <w:rPr>
          <w:sz w:val="24"/>
          <w:szCs w:val="24"/>
        </w:rPr>
      </w:pPr>
      <w:r>
        <w:rPr>
          <w:sz w:val="24"/>
          <w:szCs w:val="24"/>
        </w:rPr>
        <w:t>- техникалық қателер (қателіктер);</w:t>
      </w:r>
    </w:p>
    <w:p w:rsidR="00344EA4" w:rsidRDefault="00344EA4" w:rsidP="00344EA4">
      <w:pPr>
        <w:tabs>
          <w:tab w:val="left" w:pos="851"/>
        </w:tabs>
        <w:ind w:firstLine="567"/>
        <w:rPr>
          <w:sz w:val="24"/>
          <w:szCs w:val="24"/>
        </w:rPr>
      </w:pPr>
      <w:r>
        <w:rPr>
          <w:sz w:val="24"/>
          <w:szCs w:val="24"/>
        </w:rPr>
        <w:t>- даталардағы қателер мен фактілік қателер;</w:t>
      </w:r>
    </w:p>
    <w:p w:rsidR="00344EA4" w:rsidRDefault="00344EA4" w:rsidP="00344EA4">
      <w:pPr>
        <w:tabs>
          <w:tab w:val="left" w:pos="851"/>
        </w:tabs>
        <w:ind w:firstLine="567"/>
        <w:rPr>
          <w:sz w:val="24"/>
          <w:szCs w:val="24"/>
        </w:rPr>
      </w:pPr>
      <w:r>
        <w:rPr>
          <w:sz w:val="24"/>
          <w:szCs w:val="24"/>
        </w:rPr>
        <w:t>- есептеулердегі қателер;</w:t>
      </w:r>
    </w:p>
    <w:p w:rsidR="00344EA4" w:rsidRDefault="00344EA4" w:rsidP="00344EA4">
      <w:pPr>
        <w:tabs>
          <w:tab w:val="left" w:pos="851"/>
        </w:tabs>
        <w:ind w:firstLine="567"/>
        <w:rPr>
          <w:sz w:val="24"/>
          <w:szCs w:val="24"/>
        </w:rPr>
      </w:pPr>
      <w:r>
        <w:rPr>
          <w:sz w:val="24"/>
          <w:szCs w:val="24"/>
        </w:rPr>
        <w:t>- аналитикалық қателер;</w:t>
      </w:r>
    </w:p>
    <w:p w:rsidR="00344EA4" w:rsidRDefault="00344EA4" w:rsidP="00344EA4">
      <w:pPr>
        <w:tabs>
          <w:tab w:val="left" w:pos="851"/>
        </w:tabs>
        <w:ind w:firstLine="567"/>
        <w:rPr>
          <w:sz w:val="24"/>
          <w:szCs w:val="24"/>
        </w:rPr>
      </w:pPr>
      <w:r>
        <w:rPr>
          <w:sz w:val="24"/>
          <w:szCs w:val="24"/>
        </w:rPr>
        <w:t>- жобалау қателері (немесе дұрыс жобаланбаудан туындаған).</w:t>
      </w:r>
    </w:p>
    <w:p w:rsidR="00344EA4" w:rsidRDefault="00344EA4" w:rsidP="00344EA4">
      <w:pPr>
        <w:tabs>
          <w:tab w:val="left" w:pos="851"/>
        </w:tabs>
        <w:ind w:firstLine="567"/>
        <w:rPr>
          <w:sz w:val="24"/>
          <w:szCs w:val="24"/>
        </w:rPr>
      </w:pPr>
      <w:r>
        <w:rPr>
          <w:sz w:val="24"/>
          <w:szCs w:val="24"/>
        </w:rPr>
        <w:t>Соған қарамастан жазбаша жұмыстарды дайындаудағы қателердің басым көпшілігін тексеру барысында болдырмауға немесе жоюға болады.</w:t>
      </w:r>
    </w:p>
    <w:p w:rsidR="00344EA4" w:rsidRDefault="00344EA4" w:rsidP="00344EA4">
      <w:pPr>
        <w:tabs>
          <w:tab w:val="left" w:pos="851"/>
        </w:tabs>
        <w:ind w:firstLine="567"/>
        <w:rPr>
          <w:sz w:val="24"/>
          <w:szCs w:val="24"/>
        </w:rPr>
      </w:pPr>
      <w:r>
        <w:rPr>
          <w:sz w:val="24"/>
          <w:szCs w:val="24"/>
        </w:rPr>
        <w:t>Осылайша, жазба жұмыстардың мазмұнындағы қателер санын азайтуға негізінен мыналар ықпал етеді:</w:t>
      </w:r>
    </w:p>
    <w:p w:rsidR="00344EA4" w:rsidRDefault="00344EA4" w:rsidP="00344EA4">
      <w:pPr>
        <w:tabs>
          <w:tab w:val="left" w:pos="851"/>
        </w:tabs>
        <w:ind w:firstLine="567"/>
        <w:rPr>
          <w:sz w:val="24"/>
          <w:szCs w:val="24"/>
        </w:rPr>
      </w:pPr>
      <w:r>
        <w:rPr>
          <w:sz w:val="24"/>
          <w:szCs w:val="24"/>
        </w:rPr>
        <w:t>- орындаушының ақпарат көздерімен жұмыс істеу дағдыларын жетілдіру;</w:t>
      </w:r>
    </w:p>
    <w:p w:rsidR="00344EA4" w:rsidRDefault="00344EA4" w:rsidP="00344EA4">
      <w:pPr>
        <w:tabs>
          <w:tab w:val="left" w:pos="851"/>
        </w:tabs>
        <w:ind w:firstLine="567"/>
        <w:rPr>
          <w:sz w:val="24"/>
          <w:szCs w:val="24"/>
        </w:rPr>
      </w:pPr>
      <w:r>
        <w:rPr>
          <w:sz w:val="24"/>
          <w:szCs w:val="24"/>
        </w:rPr>
        <w:t>- ақпарат көздерімен жұмыс тәртібін ретке келтіру;</w:t>
      </w:r>
    </w:p>
    <w:p w:rsidR="00344EA4" w:rsidRDefault="00344EA4" w:rsidP="00344EA4">
      <w:pPr>
        <w:tabs>
          <w:tab w:val="left" w:pos="851"/>
        </w:tabs>
        <w:ind w:firstLine="567"/>
        <w:rPr>
          <w:sz w:val="24"/>
          <w:szCs w:val="24"/>
        </w:rPr>
      </w:pPr>
      <w:r>
        <w:rPr>
          <w:sz w:val="24"/>
          <w:szCs w:val="24"/>
        </w:rPr>
        <w:t>- жазба жұмысын дайындау үшін қолданылатын ақпаратты таңдау және жүйелеу әдістерін жетілдіру;</w:t>
      </w:r>
    </w:p>
    <w:p w:rsidR="00344EA4" w:rsidRDefault="00344EA4" w:rsidP="00344EA4">
      <w:pPr>
        <w:tabs>
          <w:tab w:val="left" w:pos="851"/>
        </w:tabs>
        <w:ind w:firstLine="567"/>
        <w:rPr>
          <w:sz w:val="24"/>
          <w:szCs w:val="24"/>
        </w:rPr>
      </w:pPr>
      <w:r>
        <w:rPr>
          <w:sz w:val="24"/>
          <w:szCs w:val="24"/>
        </w:rPr>
        <w:t>- жазбаша жұмысты дайындауда пайдаланылған барлық мәліметтердің дұрыстығын, толықтығын және өзектілігін алдын ала тексеру;</w:t>
      </w:r>
    </w:p>
    <w:p w:rsidR="00344EA4" w:rsidRDefault="00344EA4" w:rsidP="00344EA4">
      <w:pPr>
        <w:tabs>
          <w:tab w:val="left" w:pos="851"/>
        </w:tabs>
        <w:ind w:firstLine="567"/>
        <w:rPr>
          <w:sz w:val="24"/>
          <w:szCs w:val="24"/>
        </w:rPr>
      </w:pPr>
      <w:r>
        <w:rPr>
          <w:sz w:val="24"/>
          <w:szCs w:val="24"/>
        </w:rPr>
        <w:t>- ақпаратты өңдеудің қолда бар техникалық құралдарына жол бермеу, техникалық қызмет көрсету, компьютерлік деректер мен бағдарламалық қамтамасыз етудің сақталуын қамтамасыз ету шаралары, олардың жұмысын жүйелі бақылау;</w:t>
      </w:r>
    </w:p>
    <w:p w:rsidR="00344EA4" w:rsidRDefault="00344EA4" w:rsidP="00344EA4">
      <w:pPr>
        <w:tabs>
          <w:tab w:val="left" w:pos="851"/>
        </w:tabs>
        <w:ind w:firstLine="567"/>
        <w:rPr>
          <w:sz w:val="24"/>
          <w:szCs w:val="24"/>
        </w:rPr>
      </w:pPr>
      <w:r>
        <w:rPr>
          <w:sz w:val="24"/>
          <w:szCs w:val="24"/>
        </w:rPr>
        <w:t>- жұмысты және оқу орнын дұрыс ұйымдастыру. Алайда, бірқатар жағдайларда жазбаша жұмысты дайындау кезінде пайдаланылған ақпарат толық тексеруге жатпайды: бұған оның көлемі, сондай-ақ оқу тапсырмасын орындау мерзімі кедергі жасайды.</w:t>
      </w:r>
    </w:p>
    <w:p w:rsidR="00344EA4" w:rsidRDefault="00344EA4" w:rsidP="00344EA4">
      <w:pPr>
        <w:tabs>
          <w:tab w:val="left" w:pos="851"/>
        </w:tabs>
        <w:ind w:firstLine="567"/>
        <w:rPr>
          <w:sz w:val="24"/>
          <w:szCs w:val="24"/>
        </w:rPr>
      </w:pPr>
      <w:r>
        <w:rPr>
          <w:sz w:val="24"/>
          <w:szCs w:val="24"/>
        </w:rPr>
        <w:t>Бірақ баяндамаңыздағы немесе ғылыми жұмысыңыздағы ең маңызды ақпаратты тексеру қажет. Мұндай ақпаратқа сілтеме жасау әдеттегідей:</w:t>
      </w:r>
    </w:p>
    <w:p w:rsidR="00344EA4" w:rsidRDefault="00344EA4" w:rsidP="00344EA4">
      <w:pPr>
        <w:tabs>
          <w:tab w:val="left" w:pos="851"/>
        </w:tabs>
        <w:ind w:firstLine="567"/>
        <w:rPr>
          <w:sz w:val="24"/>
          <w:szCs w:val="24"/>
        </w:rPr>
      </w:pPr>
      <w:r>
        <w:rPr>
          <w:sz w:val="24"/>
          <w:szCs w:val="24"/>
        </w:rPr>
        <w:t>- мәтінде көрсетілген ұйымдардың, мемлекеттік құрылымдардың және елді мекендердің атаулары мен жалқы атаулары, тегі, аты мен әкесінің аты, лауазымдардың лауазымдық атаулары;</w:t>
      </w:r>
    </w:p>
    <w:p w:rsidR="00344EA4" w:rsidRDefault="00344EA4" w:rsidP="00344EA4">
      <w:pPr>
        <w:tabs>
          <w:tab w:val="left" w:pos="851"/>
        </w:tabs>
        <w:ind w:firstLine="567"/>
        <w:rPr>
          <w:sz w:val="24"/>
          <w:szCs w:val="24"/>
        </w:rPr>
      </w:pPr>
      <w:r>
        <w:rPr>
          <w:sz w:val="24"/>
          <w:szCs w:val="24"/>
        </w:rPr>
        <w:lastRenderedPageBreak/>
        <w:t>- әртүрлі статистикалық ақпарат;</w:t>
      </w:r>
    </w:p>
    <w:p w:rsidR="00344EA4" w:rsidRDefault="00344EA4" w:rsidP="00344EA4">
      <w:pPr>
        <w:tabs>
          <w:tab w:val="left" w:pos="851"/>
        </w:tabs>
        <w:ind w:firstLine="567"/>
        <w:rPr>
          <w:sz w:val="24"/>
          <w:szCs w:val="24"/>
        </w:rPr>
      </w:pPr>
      <w:r>
        <w:rPr>
          <w:sz w:val="24"/>
          <w:szCs w:val="24"/>
        </w:rPr>
        <w:t>- эксперименттерді, эксперименттерді, сынақтарды, апробацияларды және т.б. жүргізу шарттарын сипаттайтын ақпарат (цифрлық және сипаттамалық).</w:t>
      </w:r>
    </w:p>
    <w:p w:rsidR="00344EA4" w:rsidRDefault="00344EA4" w:rsidP="00344EA4">
      <w:pPr>
        <w:tabs>
          <w:tab w:val="left" w:pos="851"/>
        </w:tabs>
        <w:ind w:firstLine="567"/>
        <w:rPr>
          <w:sz w:val="24"/>
          <w:szCs w:val="24"/>
        </w:rPr>
      </w:pPr>
      <w:r>
        <w:rPr>
          <w:sz w:val="24"/>
          <w:szCs w:val="24"/>
        </w:rPr>
        <w:t>Жазбаша жұмыста қосымшалар болса, қосымшалардың атауларының, саны мен көлемінің жұмыс соңында көрсетілген мәліметтерге сәйкестігін тексеру міндетті болып табылады. Жазбаша шығарманың мазмұнының оның нақты мазмұнына сәйкестігі де солай.</w:t>
      </w:r>
    </w:p>
    <w:p w:rsidR="00344EA4" w:rsidRDefault="00344EA4" w:rsidP="00344EA4">
      <w:pPr>
        <w:tabs>
          <w:tab w:val="left" w:pos="851"/>
        </w:tabs>
        <w:ind w:firstLine="567"/>
        <w:rPr>
          <w:sz w:val="24"/>
          <w:szCs w:val="24"/>
        </w:rPr>
      </w:pPr>
      <w:r>
        <w:rPr>
          <w:sz w:val="24"/>
          <w:szCs w:val="24"/>
        </w:rPr>
        <w:t>Сонымен қатар, жазбаша жұмыстың мазмұнына байланысты кейбір жағдайларда арнайы тексерулердің келесі түрлері орындалады:</w:t>
      </w:r>
    </w:p>
    <w:p w:rsidR="00344EA4" w:rsidRDefault="00344EA4" w:rsidP="00344EA4">
      <w:pPr>
        <w:tabs>
          <w:tab w:val="left" w:pos="851"/>
        </w:tabs>
        <w:ind w:firstLine="567"/>
        <w:rPr>
          <w:sz w:val="24"/>
          <w:szCs w:val="24"/>
        </w:rPr>
      </w:pPr>
      <w:r>
        <w:rPr>
          <w:sz w:val="24"/>
          <w:szCs w:val="24"/>
        </w:rPr>
        <w:t>- техникалық – техникалық қателерді (қателіктерді) анықтау және жою үшін құжаттың мазмұнын тексеру;</w:t>
      </w:r>
    </w:p>
    <w:p w:rsidR="00344EA4" w:rsidRDefault="00344EA4" w:rsidP="00344EA4">
      <w:pPr>
        <w:tabs>
          <w:tab w:val="left" w:pos="851"/>
        </w:tabs>
        <w:ind w:firstLine="567"/>
        <w:jc w:val="both"/>
        <w:rPr>
          <w:sz w:val="24"/>
          <w:szCs w:val="24"/>
        </w:rPr>
      </w:pPr>
      <w:r>
        <w:rPr>
          <w:sz w:val="24"/>
          <w:szCs w:val="24"/>
        </w:rPr>
        <w:t>- құқықтық – құжат мазмұнының қолданыстағы құқықтық нормаларға, қолданыстағы заңнамаға сәйкестігіне сараптама, талдау;</w:t>
      </w:r>
    </w:p>
    <w:p w:rsidR="00344EA4" w:rsidRDefault="00344EA4" w:rsidP="00344EA4">
      <w:pPr>
        <w:tabs>
          <w:tab w:val="left" w:pos="851"/>
        </w:tabs>
        <w:ind w:firstLine="567"/>
        <w:jc w:val="both"/>
        <w:rPr>
          <w:sz w:val="24"/>
          <w:szCs w:val="24"/>
        </w:rPr>
      </w:pPr>
      <w:r>
        <w:rPr>
          <w:sz w:val="24"/>
          <w:szCs w:val="24"/>
        </w:rPr>
        <w:t>- қаржылық-экономикалық – құжатта белгіленген қаржылық-экономикалық шешімдердің оңтайлылық дәрежесін бағалау;</w:t>
      </w:r>
    </w:p>
    <w:p w:rsidR="00344EA4" w:rsidRDefault="00344EA4" w:rsidP="00344EA4">
      <w:pPr>
        <w:tabs>
          <w:tab w:val="left" w:pos="851"/>
        </w:tabs>
        <w:ind w:firstLine="567"/>
        <w:jc w:val="both"/>
        <w:rPr>
          <w:sz w:val="24"/>
          <w:szCs w:val="24"/>
        </w:rPr>
      </w:pPr>
      <w:r>
        <w:rPr>
          <w:sz w:val="24"/>
          <w:szCs w:val="24"/>
        </w:rPr>
        <w:t>- статистикалық – құжаттағы статистикалық мәліметтердің сенімділігі мен өзектілігін тексеру;</w:t>
      </w:r>
    </w:p>
    <w:p w:rsidR="00344EA4" w:rsidRDefault="00344EA4" w:rsidP="00344EA4">
      <w:pPr>
        <w:tabs>
          <w:tab w:val="left" w:pos="851"/>
        </w:tabs>
        <w:ind w:firstLine="567"/>
        <w:jc w:val="both"/>
        <w:rPr>
          <w:sz w:val="24"/>
          <w:szCs w:val="24"/>
        </w:rPr>
      </w:pPr>
      <w:r>
        <w:rPr>
          <w:sz w:val="24"/>
          <w:szCs w:val="24"/>
        </w:rPr>
        <w:t>- құпиялылық үшін – құжатта шектелген мәліметтердің, мемлекеттік немесе қызметтік (коммерциялық) құпияны құрайтын мәліметтердің бар-жоғына сараптама жүргізіледі;</w:t>
      </w:r>
    </w:p>
    <w:p w:rsidR="00344EA4" w:rsidRDefault="00344EA4" w:rsidP="00344EA4">
      <w:pPr>
        <w:tabs>
          <w:tab w:val="left" w:pos="851"/>
        </w:tabs>
        <w:ind w:firstLine="567"/>
        <w:jc w:val="both"/>
        <w:rPr>
          <w:sz w:val="24"/>
          <w:szCs w:val="24"/>
        </w:rPr>
      </w:pPr>
      <w:r>
        <w:rPr>
          <w:sz w:val="24"/>
          <w:szCs w:val="24"/>
        </w:rPr>
        <w:t>- қызметтік ақпаратты тексеру – жұмысты алушылардың мекенжайлары (мысалы, реферат үшін), олардың деректемелері және жұмыстың тақырыбына енгізілген басқа да мәліметтер тексеріледі.</w:t>
      </w:r>
    </w:p>
    <w:p w:rsidR="00344EA4" w:rsidRDefault="00344EA4" w:rsidP="00344EA4">
      <w:pPr>
        <w:tabs>
          <w:tab w:val="left" w:pos="851"/>
        </w:tabs>
        <w:ind w:firstLine="567"/>
        <w:jc w:val="both"/>
        <w:rPr>
          <w:sz w:val="24"/>
          <w:szCs w:val="24"/>
        </w:rPr>
      </w:pPr>
      <w:r>
        <w:rPr>
          <w:sz w:val="24"/>
          <w:szCs w:val="24"/>
        </w:rPr>
        <w:t>Ақпараттың бастапқы көздерін іздеу, жинау, жүйелеу және талдау әдістемесі алдын ала өңдеуді қажет етеді.</w:t>
      </w:r>
    </w:p>
    <w:p w:rsidR="00344EA4" w:rsidRDefault="00344EA4" w:rsidP="00344EA4">
      <w:pPr>
        <w:tabs>
          <w:tab w:val="left" w:pos="851"/>
        </w:tabs>
        <w:ind w:firstLine="567"/>
        <w:jc w:val="both"/>
        <w:rPr>
          <w:sz w:val="24"/>
          <w:szCs w:val="24"/>
        </w:rPr>
      </w:pPr>
      <w:r>
        <w:rPr>
          <w:sz w:val="24"/>
          <w:szCs w:val="24"/>
        </w:rPr>
        <w:t>Айналамыздағы ақпарат көздерінің көптігіне қарамастан, жазбаша жұмыстардың мазмұнын дайындау үшін бастапқы дереккөздер өте аз. Және сол себепті:</w:t>
      </w:r>
    </w:p>
    <w:p w:rsidR="00344EA4" w:rsidRDefault="00344EA4" w:rsidP="00344EA4">
      <w:pPr>
        <w:tabs>
          <w:tab w:val="left" w:pos="851"/>
        </w:tabs>
        <w:ind w:firstLine="567"/>
        <w:jc w:val="both"/>
        <w:rPr>
          <w:sz w:val="24"/>
          <w:szCs w:val="24"/>
        </w:rPr>
      </w:pPr>
      <w:r>
        <w:rPr>
          <w:sz w:val="24"/>
          <w:szCs w:val="24"/>
        </w:rPr>
        <w:t>Біріншіден, көптеген дереккөздерді пайдаланудағы шектеулер, ең алдымен, олардың мазмұнымен анықталады, бұл өте түсінікті - ақыр соңында, жазбаша жұмыс әрқашан өте тар тақырыптық бағытқа ие.</w:t>
      </w:r>
    </w:p>
    <w:p w:rsidR="00344EA4" w:rsidRDefault="00344EA4" w:rsidP="00344EA4">
      <w:pPr>
        <w:tabs>
          <w:tab w:val="left" w:pos="851"/>
        </w:tabs>
        <w:ind w:firstLine="567"/>
        <w:jc w:val="both"/>
        <w:rPr>
          <w:sz w:val="24"/>
          <w:szCs w:val="24"/>
        </w:rPr>
      </w:pPr>
      <w:r>
        <w:rPr>
          <w:sz w:val="24"/>
          <w:szCs w:val="24"/>
        </w:rPr>
        <w:t>Екіншіден, мазмұны негізінен жазба жұмыстың тақырыбына сәйкес келетін барлық дереккөздер оның мазмұнын дайындау процесінде пайдаланылмауы керек, өйткені бұл мазмұнның сапасы көбінесе өте орташа.</w:t>
      </w:r>
    </w:p>
    <w:p w:rsidR="00344EA4" w:rsidRDefault="00344EA4" w:rsidP="00344EA4">
      <w:pPr>
        <w:tabs>
          <w:tab w:val="left" w:pos="851"/>
        </w:tabs>
        <w:ind w:firstLine="567"/>
        <w:jc w:val="both"/>
        <w:rPr>
          <w:sz w:val="24"/>
          <w:szCs w:val="24"/>
        </w:rPr>
      </w:pPr>
      <w:r>
        <w:rPr>
          <w:sz w:val="24"/>
          <w:szCs w:val="24"/>
        </w:rPr>
        <w:t>Үшіншіден, кейбір дереккөздер жазбаша жұмысты орындаушы үшін қол жетімді емес - мысалы, құпиялылық себебінен барлығын қиналдырды.</w:t>
      </w:r>
    </w:p>
    <w:p w:rsidR="00344EA4" w:rsidRDefault="00344EA4" w:rsidP="00344EA4">
      <w:pPr>
        <w:tabs>
          <w:tab w:val="left" w:pos="851"/>
        </w:tabs>
        <w:ind w:firstLine="567"/>
        <w:jc w:val="both"/>
        <w:rPr>
          <w:sz w:val="24"/>
          <w:szCs w:val="24"/>
        </w:rPr>
      </w:pPr>
      <w:r>
        <w:rPr>
          <w:sz w:val="24"/>
          <w:szCs w:val="24"/>
        </w:rPr>
        <w:t>Мұндай жағдайда не істеу керек? Тамаша ұранды қайталау үшін күресіп, іздеңіз, табыңыз және ... жасаңыз. Егер сіз осы тармақта талқыланған процестердің мәнін басынан бастап жақсы түсінсеңіз, мұны жақсырақ жасай аласыз.</w:t>
      </w:r>
    </w:p>
    <w:p w:rsidR="00344EA4" w:rsidRDefault="00344EA4" w:rsidP="00344EA4">
      <w:pPr>
        <w:tabs>
          <w:tab w:val="left" w:pos="851"/>
        </w:tabs>
        <w:ind w:firstLine="567"/>
        <w:jc w:val="both"/>
        <w:rPr>
          <w:sz w:val="24"/>
          <w:szCs w:val="24"/>
        </w:rPr>
      </w:pPr>
      <w:r>
        <w:rPr>
          <w:sz w:val="24"/>
          <w:szCs w:val="24"/>
        </w:rPr>
        <w:t>Сонымен, бастапқы ақпарат көздерін іздеу жазбаша жұмысты орындаушыға қолжетімді ізделетін дереккөздің шығыс деректері негізінде оларды анықтауды қамтиды. Мысалы, ұсынылатын әдебиеттер тізімінде Н.О. Лосскийдің 1993 жылы «Мысль» баспасынан шыққан «Орыс философиясының тарихы». Бұл туралы оқу орнының кітапханасынан сұрай отырып, бірдей шығыс деректері бар қалағанын табасыз.</w:t>
      </w:r>
    </w:p>
    <w:p w:rsidR="00344EA4" w:rsidRDefault="00344EA4" w:rsidP="00344EA4">
      <w:pPr>
        <w:tabs>
          <w:tab w:val="left" w:pos="851"/>
        </w:tabs>
        <w:ind w:firstLine="567"/>
        <w:jc w:val="both"/>
        <w:rPr>
          <w:rFonts w:eastAsia="Arial"/>
          <w:sz w:val="24"/>
          <w:szCs w:val="24"/>
        </w:rPr>
      </w:pPr>
      <w:r>
        <w:rPr>
          <w:rFonts w:eastAsia="Arial"/>
          <w:sz w:val="24"/>
          <w:szCs w:val="24"/>
        </w:rPr>
        <w:t>Түпнұсқа ақпарат көздерін жинау ең қарапайым технологиялық процедуралардың бірі болуы мүмкін. Оны аяқтау үшін жазбаша жұмысты орындаушы ізденетін дереккөздердің көпшілігін белгілі бір күнге жұмыс орнының жанында шоғырландыру жеткілікті. Бұл жағдайда дереккөздердің бір бөлігі көпшілік кітапханасынан алынады, кейбіреулері жұмыс жетекшісінен «шартты түрде мерзімінен бұрын» сұралады, кейбіреулері ксерокөшіріледі және т.б. Жүйелеу – жинақталған материалды мазмұны бойынша ретке келтіру және топтастыру және жазбаша жұмысты дайындауда оны пайдалану реттілігін ескеруден басқа ештеңе емес.</w:t>
      </w:r>
    </w:p>
    <w:p w:rsidR="00344EA4" w:rsidRDefault="00344EA4" w:rsidP="00344EA4">
      <w:pPr>
        <w:tabs>
          <w:tab w:val="left" w:pos="851"/>
        </w:tabs>
        <w:ind w:firstLine="567"/>
        <w:jc w:val="both"/>
        <w:rPr>
          <w:rFonts w:eastAsia="Arial"/>
          <w:sz w:val="24"/>
          <w:szCs w:val="24"/>
        </w:rPr>
      </w:pPr>
      <w:r>
        <w:rPr>
          <w:rFonts w:eastAsia="Arial"/>
          <w:sz w:val="24"/>
          <w:szCs w:val="24"/>
        </w:rPr>
        <w:t>Нәтижесінде, барлық жиналған дереккөздер сіздің үстеліңізде «қадалар бойынша» таратылуы керек: дереккөздердің бұл бөлігі бірінші тарауға, бұл соңғы тарауға және т.б.</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Осылай топтастырылған дереккөздер, олардың нақты анықталған топқа жататындығына байланысты белгіленуі керек немесе жағдай рұқсат етсе, оларды әртүрлі сөрелерге (үстелдің жәшіктері, конверттер, папкалар және т.б.) қою керек.</w:t>
      </w:r>
    </w:p>
    <w:p w:rsidR="00344EA4" w:rsidRDefault="00344EA4" w:rsidP="00344EA4">
      <w:pPr>
        <w:tabs>
          <w:tab w:val="left" w:pos="851"/>
        </w:tabs>
        <w:ind w:firstLine="567"/>
        <w:jc w:val="both"/>
        <w:rPr>
          <w:rFonts w:eastAsia="Arial"/>
          <w:sz w:val="24"/>
          <w:szCs w:val="24"/>
        </w:rPr>
      </w:pPr>
      <w:r>
        <w:rPr>
          <w:rFonts w:eastAsia="Arial"/>
          <w:sz w:val="24"/>
          <w:szCs w:val="24"/>
        </w:rPr>
        <w:t>Жүйеленген дереккөздерді талдау біз қарастырып отырған технологиялық қосалқы кезеңді аяқтайды. Айта кетейік, анағұрлым тар сипаттағы талдаудың екі негізгі міндеті бар:</w:t>
      </w:r>
    </w:p>
    <w:p w:rsidR="00344EA4" w:rsidRDefault="00344EA4" w:rsidP="00344EA4">
      <w:pPr>
        <w:tabs>
          <w:tab w:val="left" w:pos="851"/>
        </w:tabs>
        <w:ind w:firstLine="567"/>
        <w:jc w:val="both"/>
        <w:rPr>
          <w:rFonts w:eastAsia="Arial"/>
          <w:sz w:val="24"/>
          <w:szCs w:val="24"/>
        </w:rPr>
      </w:pPr>
      <w:r>
        <w:rPr>
          <w:rFonts w:eastAsia="Arial"/>
          <w:sz w:val="24"/>
          <w:szCs w:val="24"/>
        </w:rPr>
        <w:t>- дереккөздерді таңдаудың толықтығын мұқият тексеру;</w:t>
      </w:r>
    </w:p>
    <w:p w:rsidR="00344EA4" w:rsidRDefault="00344EA4" w:rsidP="00344EA4">
      <w:pPr>
        <w:tabs>
          <w:tab w:val="left" w:pos="851"/>
        </w:tabs>
        <w:ind w:firstLine="567"/>
        <w:jc w:val="both"/>
        <w:rPr>
          <w:rFonts w:eastAsia="Arial"/>
          <w:sz w:val="24"/>
          <w:szCs w:val="24"/>
        </w:rPr>
      </w:pPr>
      <w:r>
        <w:rPr>
          <w:rFonts w:eastAsia="Arial"/>
          <w:sz w:val="24"/>
          <w:szCs w:val="24"/>
        </w:rPr>
        <w:t>- олардың шығыс деректері мен мазмұнының бастапқыда көрсетілгендерге сәйкестігін өте үстірт тексеру.</w:t>
      </w:r>
    </w:p>
    <w:p w:rsidR="00344EA4" w:rsidRDefault="00344EA4" w:rsidP="00344EA4">
      <w:pPr>
        <w:tabs>
          <w:tab w:val="left" w:pos="851"/>
        </w:tabs>
        <w:ind w:firstLine="567"/>
        <w:jc w:val="both"/>
        <w:rPr>
          <w:rFonts w:eastAsia="Arial"/>
          <w:sz w:val="24"/>
          <w:szCs w:val="24"/>
        </w:rPr>
      </w:pPr>
      <w:r>
        <w:rPr>
          <w:rFonts w:eastAsia="Arial"/>
          <w:sz w:val="24"/>
          <w:szCs w:val="24"/>
        </w:rPr>
        <w:t>Талдау бастапқы атауларды тексеру арқылы орындалады</w:t>
      </w:r>
    </w:p>
    <w:p w:rsidR="00344EA4" w:rsidRDefault="00344EA4" w:rsidP="00344EA4">
      <w:pPr>
        <w:tabs>
          <w:tab w:val="left" w:pos="851"/>
        </w:tabs>
        <w:ind w:firstLine="567"/>
        <w:jc w:val="both"/>
        <w:rPr>
          <w:rFonts w:eastAsia="Arial"/>
          <w:sz w:val="24"/>
          <w:szCs w:val="24"/>
        </w:rPr>
      </w:pPr>
      <w:r>
        <w:rPr>
          <w:rFonts w:eastAsia="Arial"/>
          <w:sz w:val="24"/>
          <w:szCs w:val="24"/>
        </w:rPr>
        <w:t>сәйкес тізімдермен. Көп жағдайда талдау нәтижелері тікелей осы тізімдерде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Жоғарыда айтылғандай, көп жағдайда технологияның сипатталған қосалқы кезеңінің сәттілігі жазбаша жұмысты орындаушыда бастапқы ақпарат көздері туралы қажетті ақпараттың болуымен алдын ала анықталады. Мұндай ақпарат бар</w:t>
      </w:r>
    </w:p>
    <w:p w:rsidR="00344EA4" w:rsidRDefault="00344EA4" w:rsidP="00344EA4">
      <w:pPr>
        <w:tabs>
          <w:tab w:val="left" w:pos="851"/>
        </w:tabs>
        <w:ind w:firstLine="567"/>
        <w:jc w:val="both"/>
        <w:rPr>
          <w:rFonts w:eastAsia="Arial"/>
          <w:sz w:val="24"/>
          <w:szCs w:val="24"/>
        </w:rPr>
      </w:pPr>
      <w:r>
        <w:rPr>
          <w:rFonts w:eastAsia="Arial"/>
          <w:sz w:val="24"/>
          <w:szCs w:val="24"/>
        </w:rPr>
        <w:t>бастапқы ақпарат көздерін іздеу, жинақтау, жүйелеу және талдау құралдары, олардың ішінде негізгілері ретінде кітапхана каталогтарын, жұмысқа қатысатын әрбір кітаптың ғылыми-анықтамалық аппаратын, сондай-ақ арнайы ақпараттық-іздестіру жүйелерін бөліп көрсету керек. .</w:t>
      </w:r>
    </w:p>
    <w:p w:rsidR="00344EA4" w:rsidRDefault="00344EA4" w:rsidP="00344EA4">
      <w:pPr>
        <w:tabs>
          <w:tab w:val="left" w:pos="851"/>
        </w:tabs>
        <w:ind w:firstLine="567"/>
        <w:jc w:val="both"/>
        <w:rPr>
          <w:rFonts w:eastAsia="Arial"/>
          <w:sz w:val="24"/>
          <w:szCs w:val="24"/>
        </w:rPr>
      </w:pPr>
      <w:r>
        <w:rPr>
          <w:rFonts w:eastAsia="Arial"/>
          <w:sz w:val="24"/>
          <w:szCs w:val="24"/>
        </w:rPr>
        <w:t>Бастапқы ақпарат көздерін іздеу, жинақтау, жүйелеу және талдаудың негізгі құралдары.</w:t>
      </w:r>
    </w:p>
    <w:p w:rsidR="00344EA4" w:rsidRDefault="00344EA4" w:rsidP="00344EA4">
      <w:pPr>
        <w:tabs>
          <w:tab w:val="left" w:pos="851"/>
        </w:tabs>
        <w:ind w:firstLine="567"/>
        <w:jc w:val="both"/>
        <w:rPr>
          <w:rFonts w:eastAsia="Arial"/>
          <w:sz w:val="24"/>
          <w:szCs w:val="24"/>
        </w:rPr>
      </w:pPr>
      <w:r>
        <w:rPr>
          <w:rFonts w:eastAsia="Arial"/>
          <w:sz w:val="24"/>
          <w:szCs w:val="24"/>
        </w:rPr>
        <w:t>Кітапхана каталогтары. Жазбаша жұмыстарды дайындауда кітапхана каталогтары жиі қолданылады. Бұл ішінара кітапханалардың мүдделі тарап үшін ең толық және ең қолжетімді ақпараттық қор болып табылатындығына байланысты. Сонымен бірге кітапхана каталогымен жұмыс істеудің айқын ыңғайлылығын жоққа шығару қиын.</w:t>
      </w:r>
    </w:p>
    <w:p w:rsidR="00344EA4" w:rsidRDefault="00344EA4" w:rsidP="00344EA4">
      <w:pPr>
        <w:tabs>
          <w:tab w:val="left" w:pos="851"/>
        </w:tabs>
        <w:ind w:firstLine="567"/>
        <w:jc w:val="both"/>
        <w:rPr>
          <w:rFonts w:eastAsia="Arial"/>
          <w:sz w:val="24"/>
          <w:szCs w:val="24"/>
        </w:rPr>
      </w:pPr>
      <w:r>
        <w:rPr>
          <w:rFonts w:eastAsia="Arial"/>
          <w:sz w:val="24"/>
          <w:szCs w:val="24"/>
        </w:rPr>
        <w:t>Каталог – ақпараттық қорда сақталатын және белгіленген ережелерге сәйкес есепке алынатын көздердің жүйеленген тізімі.</w:t>
      </w:r>
    </w:p>
    <w:p w:rsidR="00344EA4" w:rsidRDefault="00344EA4" w:rsidP="00344EA4">
      <w:pPr>
        <w:tabs>
          <w:tab w:val="left" w:pos="851"/>
        </w:tabs>
        <w:ind w:firstLine="567"/>
        <w:jc w:val="both"/>
        <w:rPr>
          <w:rFonts w:eastAsia="Arial"/>
          <w:sz w:val="24"/>
          <w:szCs w:val="24"/>
        </w:rPr>
      </w:pPr>
      <w:r>
        <w:rPr>
          <w:rFonts w:eastAsia="Arial"/>
          <w:sz w:val="24"/>
          <w:szCs w:val="24"/>
        </w:rPr>
        <w:t>Кез келген кітапхана каталогының «мағынасы» кітаптың немесе осы кітапханада сақталатын және жазылған мерзімді басылымның ең маңызды шығыс деректері туралы құжатталған анықтамалық ақпаратты қамтитын брошюралар немесе картотекалар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Енді кітапхана каталогының негізгі түрлеріне және жазба жұмыстарын дайындауда қолдану ерекшеліктеріне тоқталайық.</w:t>
      </w:r>
    </w:p>
    <w:p w:rsidR="00344EA4" w:rsidRDefault="00344EA4" w:rsidP="00344EA4">
      <w:pPr>
        <w:tabs>
          <w:tab w:val="left" w:pos="851"/>
        </w:tabs>
        <w:ind w:firstLine="567"/>
        <w:jc w:val="both"/>
        <w:rPr>
          <w:rFonts w:eastAsia="Arial"/>
          <w:sz w:val="24"/>
          <w:szCs w:val="24"/>
        </w:rPr>
      </w:pPr>
      <w:r>
        <w:rPr>
          <w:rFonts w:eastAsia="Arial"/>
          <w:sz w:val="24"/>
          <w:szCs w:val="24"/>
        </w:rPr>
        <w:t>Көбінесе кітапханалар алфавиттік, алфавиттік, пәндік, библиографиялық, мұрағаттық, жалпы жүйелік және арнайы каталогтарды пайдаланады. Олардың барлығы әртүрлі біріншіден, дереккөздерді таңдау принциптері, екіншіден, олар туралы сипаттамалық (анықтамалық) ақпараттың орналасу принциптері.</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Алфавиттік каталог – алфавиттік ретпен жіктелген кітапхана көздерінің тізімі. Бұл ретте дереккөздердің атаулары да (титулдары) да, олардың авторларының (редакторлары, құрастырушылары және т.б.) есімдері де негізге алынуы мүмкін.</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Алфавиттік принцип бойынша ұйымдастырылған каталог кітапхана қорында бар дереккөздерге ресми болмаса да, жеткілікті жалпы сипаттама береді. Мұндай каталог әдетте дереккөз туралы ең аз ақпарат болған кезде қолданылады - оның аты мен авторы.</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Тақырыптық каталог – тақырыптық ретпен жүйеленген кітапхана көздерінің тізімі. Бұл ретте дереккөз мазмұнының тақырыптық бағыты негізге алынады.</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Тақырыптық принцип бойынша ұйымдастырылған каталог білімнің әртүрлі салалары мен бөлімдері үшін кітапхана көздерінің сипаттамасын береді. Көрсетілген каталогты пайдаланады</w:t>
      </w:r>
      <w:r>
        <w:rPr>
          <w:rFonts w:eastAsia="Arial"/>
          <w:sz w:val="24"/>
          <w:szCs w:val="24"/>
          <w:lang w:val="kk-KZ"/>
        </w:rPr>
        <w:t xml:space="preserve"> </w:t>
      </w:r>
      <w:r>
        <w:rPr>
          <w:rFonts w:eastAsia="Arial"/>
          <w:sz w:val="24"/>
          <w:szCs w:val="24"/>
        </w:rPr>
        <w:t>қысқа мерзімде жазбаша жұмыстың тақырыбы бойынша ақпаратты қамтитын дереккөздерді қарау және таңдау қажет болған жағдайларда.</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 xml:space="preserve">Пәндік каталог – тақырып бойынша жүйеленген (яғни пәндік каталогпен салыстырғанда анағұрлым сараланған) кітапхана көздерінің тізімі. Сонымен қатар, бір-бірімен тікелей байланысы жоқ пәндер туралы ақпарат алфавиттік тәртіпте жүйеленеді, бұл </w:t>
      </w:r>
      <w:r>
        <w:rPr>
          <w:rFonts w:eastAsia="Arial"/>
          <w:sz w:val="24"/>
          <w:szCs w:val="24"/>
        </w:rPr>
        <w:lastRenderedPageBreak/>
        <w:t>пәндік каталогты әліпбилік түрі ретінде қарастыруға құқық береді, бірақ, әрине, тақырыптық емес.</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Пәндік принцип бойынша ұйымдастырылған каталог жазбаша жұмыста қарастырылатын белгілі бір тақырыпқа (оқиға, құбылыс және т.б.) тікелей қатысы бар дереккөздерді қысқа мерзімде қарап шығу және іріктеу қажет болған жағдайда қолданылады.</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Хронологиялық каталог – белгілі бір басылымның, көбінесе мерзімді басылымның шығу уақытын көрсететін хронологиялық тәртіпте жүйеленген кітапханалық дереккөздердің тізімі. Бұл ретте дереккөздің жарияланған күні (жылы) негізге алынады.</w:t>
      </w:r>
    </w:p>
    <w:p w:rsidR="00344EA4" w:rsidRDefault="00344EA4" w:rsidP="00344EA4">
      <w:pPr>
        <w:tabs>
          <w:tab w:val="left" w:pos="851"/>
          <w:tab w:val="left" w:pos="1299"/>
        </w:tabs>
        <w:ind w:firstLine="567"/>
        <w:jc w:val="both"/>
        <w:rPr>
          <w:rFonts w:eastAsia="Arial"/>
          <w:sz w:val="24"/>
          <w:szCs w:val="24"/>
        </w:rPr>
      </w:pPr>
      <w:r>
        <w:rPr>
          <w:rFonts w:eastAsia="Arial"/>
          <w:sz w:val="24"/>
          <w:szCs w:val="24"/>
        </w:rPr>
        <w:t>мұндай каталог әдетте дереккөз туралы тек болжамды немесе нақты жарияланған күні белгілі болған кезде қолданылады немесе белгілі бір уақыт кезеңіне қатысты барлық назар аударарлық көздерді жылдам таңдау қажет болғанда.</w:t>
      </w:r>
    </w:p>
    <w:p w:rsidR="00344EA4" w:rsidRDefault="00344EA4" w:rsidP="00344EA4">
      <w:pPr>
        <w:tabs>
          <w:tab w:val="left" w:pos="851"/>
        </w:tabs>
        <w:ind w:firstLine="567"/>
        <w:jc w:val="both"/>
        <w:rPr>
          <w:rFonts w:eastAsia="Arial"/>
          <w:sz w:val="24"/>
          <w:szCs w:val="24"/>
        </w:rPr>
      </w:pPr>
      <w:r>
        <w:rPr>
          <w:rFonts w:eastAsia="Arial"/>
          <w:sz w:val="24"/>
          <w:szCs w:val="24"/>
        </w:rPr>
        <w:t>Мұрағат каталогы – көбінесе алфавиттік (сирек – хронологиялық) ретпен жүйеленген мұрағаттық кітапхана көздерінің тізімі. Мұрағат каталогынан қажетті дереккөзді табу үшін не оның аты мен авторы, не басылымның жарияланған уақыты туралы ақпарат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Библиографиялық каталог – осы кітапханада сақталатын және тіркелген ең маңызды (жұмыста жиі қолданылатын) кітап және мерзімді басылымдар туралы библиографиялық (сипаттамалы) ақпаратты қамтитын кітапханалық дереккөздердің тізімі.</w:t>
      </w:r>
    </w:p>
    <w:p w:rsidR="00344EA4" w:rsidRDefault="00344EA4" w:rsidP="00344EA4">
      <w:pPr>
        <w:tabs>
          <w:tab w:val="left" w:pos="851"/>
        </w:tabs>
        <w:ind w:firstLine="567"/>
        <w:jc w:val="both"/>
        <w:rPr>
          <w:rFonts w:eastAsia="Arial"/>
          <w:sz w:val="24"/>
          <w:szCs w:val="24"/>
        </w:rPr>
      </w:pPr>
      <w:r>
        <w:rPr>
          <w:rFonts w:eastAsia="Arial"/>
          <w:sz w:val="24"/>
          <w:szCs w:val="24"/>
        </w:rPr>
        <w:t>Бұл түрдегі каталог қызметтері, әдетте, дереккөз туралы жалпы ақпарат (алфавиттік каталогтан алынған) жеткіліксіз болған және ол туралы қысқа мерзімде қосымша, кеңірек ақпарат алуды талап ететін жағдайларда қолданылады.</w:t>
      </w:r>
    </w:p>
    <w:p w:rsidR="00344EA4" w:rsidRDefault="00344EA4" w:rsidP="00365049">
      <w:pPr>
        <w:tabs>
          <w:tab w:val="left" w:pos="851"/>
        </w:tabs>
        <w:ind w:firstLine="567"/>
        <w:jc w:val="both"/>
        <w:rPr>
          <w:rFonts w:eastAsia="Arial"/>
          <w:sz w:val="24"/>
          <w:szCs w:val="24"/>
        </w:rPr>
      </w:pPr>
      <w:r>
        <w:rPr>
          <w:rFonts w:eastAsia="Arial"/>
          <w:sz w:val="24"/>
          <w:szCs w:val="24"/>
        </w:rPr>
        <w:t>Жалпы жүйелі каталог – сәйкес жүйелен</w:t>
      </w:r>
      <w:r w:rsidR="00365049">
        <w:rPr>
          <w:rFonts w:eastAsia="Arial"/>
          <w:sz w:val="24"/>
          <w:szCs w:val="24"/>
        </w:rPr>
        <w:t>ген кітапхана көздерінің тізімі</w:t>
      </w:r>
      <w:r w:rsidR="00365049">
        <w:rPr>
          <w:rFonts w:eastAsia="Arial"/>
          <w:sz w:val="24"/>
          <w:szCs w:val="24"/>
          <w:lang w:val="kk-KZ"/>
        </w:rPr>
        <w:t xml:space="preserve"> </w:t>
      </w:r>
      <w:r>
        <w:rPr>
          <w:rFonts w:eastAsia="Arial"/>
          <w:sz w:val="24"/>
          <w:szCs w:val="24"/>
        </w:rPr>
        <w:t>біз жоғарыда қарастырған алфавиттік және басқалардан ерекшеленетін белгілі бір іргелі принциппен. Көбінесе мұндай принцип ретінде бір немесе басқа дереккөз шартты тақырыпқа емес, нақты анықталған ғылыми білім саласына немесе академиялық пәндер жүйесіне (тарих, сексология, әскери ғылым және т.б.) пайдаланылады. Өз кезегінде әрбір облыс немесе жүйе тақырыптарға, тақырыпшаларға және т.б.</w:t>
      </w:r>
    </w:p>
    <w:p w:rsidR="00344EA4" w:rsidRDefault="00344EA4" w:rsidP="00344EA4">
      <w:pPr>
        <w:tabs>
          <w:tab w:val="left" w:pos="851"/>
        </w:tabs>
        <w:ind w:firstLine="567"/>
        <w:jc w:val="both"/>
        <w:rPr>
          <w:rFonts w:eastAsia="Arial"/>
          <w:sz w:val="24"/>
          <w:szCs w:val="24"/>
        </w:rPr>
      </w:pPr>
      <w:r>
        <w:rPr>
          <w:rFonts w:eastAsia="Arial"/>
          <w:sz w:val="24"/>
          <w:szCs w:val="24"/>
        </w:rPr>
        <w:t>Жалпы жүйелі каталог қажетті дереккөздерді іздеу, жинақтау, талдау және жүйелеудің оңтайлы мүмкіндіктерін береді. Бірақ ол жазба жұмысты орындаушыдан өте кең сипаттағы анықтамалық ақпаратты жан-жақты меңгеруді талап етеді. Бұл кейде жұмыста белгілі бір қиындықтар мен үзілістерді тудырады.</w:t>
      </w:r>
    </w:p>
    <w:p w:rsidR="00344EA4" w:rsidRDefault="00344EA4" w:rsidP="00344EA4">
      <w:pPr>
        <w:tabs>
          <w:tab w:val="left" w:pos="851"/>
        </w:tabs>
        <w:ind w:firstLine="567"/>
        <w:jc w:val="both"/>
        <w:rPr>
          <w:rFonts w:eastAsia="Arial"/>
          <w:sz w:val="24"/>
          <w:szCs w:val="24"/>
        </w:rPr>
      </w:pPr>
      <w:r>
        <w:rPr>
          <w:rFonts w:eastAsia="Arial"/>
          <w:sz w:val="24"/>
          <w:szCs w:val="24"/>
        </w:rPr>
        <w:t>Арнайы каталог – бұл белгілі бір типтегі кітапхана көздерінің тізімі. Арнайы каталогтың мысалы ретінде берілген кітапханада сақталатын және тіркелген мерзімді басылымдарда жарияланған мақалалар каталогы немесе жаңадан алынғандар каталогы болуы мүмкін.</w:t>
      </w:r>
    </w:p>
    <w:p w:rsidR="00344EA4" w:rsidRDefault="00344EA4" w:rsidP="00344EA4">
      <w:pPr>
        <w:tabs>
          <w:tab w:val="left" w:pos="851"/>
        </w:tabs>
        <w:ind w:firstLine="567"/>
        <w:jc w:val="both"/>
        <w:rPr>
          <w:rFonts w:eastAsia="Arial"/>
          <w:sz w:val="24"/>
          <w:szCs w:val="24"/>
        </w:rPr>
      </w:pPr>
      <w:r>
        <w:rPr>
          <w:rFonts w:eastAsia="Arial"/>
          <w:sz w:val="24"/>
          <w:szCs w:val="24"/>
        </w:rPr>
        <w:t>Кітаптың ғылыми анықтамалық аппараты.</w:t>
      </w:r>
    </w:p>
    <w:p w:rsidR="00344EA4" w:rsidRDefault="00344EA4" w:rsidP="00344EA4">
      <w:pPr>
        <w:tabs>
          <w:tab w:val="left" w:pos="851"/>
        </w:tabs>
        <w:ind w:firstLine="567"/>
        <w:jc w:val="both"/>
        <w:rPr>
          <w:rFonts w:eastAsia="Arial"/>
          <w:sz w:val="24"/>
          <w:szCs w:val="24"/>
        </w:rPr>
      </w:pPr>
      <w:r>
        <w:rPr>
          <w:rFonts w:eastAsia="Arial"/>
          <w:sz w:val="24"/>
          <w:szCs w:val="24"/>
        </w:rPr>
        <w:t>Кітаптың ғылыми-анықтамалық аппараты негізгі және көмекші ақпарат көздерін жинақтау, талдау және жүйелеу процесінде де маңызды рөл атқарады.</w:t>
      </w:r>
    </w:p>
    <w:p w:rsidR="00344EA4" w:rsidRDefault="00344EA4" w:rsidP="00344EA4">
      <w:pPr>
        <w:tabs>
          <w:tab w:val="left" w:pos="851"/>
        </w:tabs>
        <w:ind w:firstLine="567"/>
        <w:jc w:val="both"/>
        <w:rPr>
          <w:rFonts w:eastAsia="Arial"/>
          <w:sz w:val="24"/>
          <w:szCs w:val="24"/>
        </w:rPr>
      </w:pPr>
      <w:r>
        <w:rPr>
          <w:rFonts w:eastAsia="Arial"/>
          <w:sz w:val="24"/>
          <w:szCs w:val="24"/>
        </w:rPr>
        <w:t>Кітаптың ғылыми-анықтамалық аппаратына (латын тілінен аударғанда аппарат – «құрылғы») басылымдағы әр түрлі қосымша материалдарға сілтеме жасау әдетке айналған, оқырмандарды оның мазмұны, құрамы, құрылымы, функционалдық мақсаты туралы ерекшеліктері туралы хабардар етеді. көзі.</w:t>
      </w:r>
    </w:p>
    <w:p w:rsidR="00344EA4" w:rsidRDefault="00344EA4" w:rsidP="00344EA4">
      <w:pPr>
        <w:tabs>
          <w:tab w:val="left" w:pos="851"/>
        </w:tabs>
        <w:ind w:firstLine="567"/>
        <w:jc w:val="both"/>
        <w:rPr>
          <w:rFonts w:eastAsia="Arial"/>
          <w:sz w:val="24"/>
          <w:szCs w:val="24"/>
        </w:rPr>
      </w:pPr>
      <w:r>
        <w:rPr>
          <w:rFonts w:eastAsia="Arial"/>
          <w:sz w:val="24"/>
          <w:szCs w:val="24"/>
        </w:rPr>
        <w:t>Кітаптың ғылыми-анықтамалық аппаратының элементтері: ақпараттық, түсіндірмелік, ізденіс және көмекші болып бөлінеді.</w:t>
      </w:r>
    </w:p>
    <w:p w:rsidR="00344EA4" w:rsidRDefault="00344EA4" w:rsidP="00344EA4">
      <w:pPr>
        <w:tabs>
          <w:tab w:val="left" w:pos="851"/>
        </w:tabs>
        <w:ind w:firstLine="567"/>
        <w:jc w:val="both"/>
        <w:rPr>
          <w:rFonts w:eastAsia="Arial"/>
          <w:sz w:val="24"/>
          <w:szCs w:val="24"/>
        </w:rPr>
      </w:pPr>
      <w:r>
        <w:rPr>
          <w:rFonts w:eastAsia="Arial"/>
          <w:sz w:val="24"/>
          <w:szCs w:val="24"/>
        </w:rPr>
        <w:t>Кітаптың ғылыми анықтамалық аппаратының ақпараттық элементтері оқырманға дереккөз және оның ерекшеліктері туралы алдын ала пікір қалыптастыруға көмектесу үшін қызмет етеді.</w:t>
      </w:r>
    </w:p>
    <w:p w:rsidR="00344EA4" w:rsidRDefault="00344EA4" w:rsidP="00344EA4">
      <w:pPr>
        <w:tabs>
          <w:tab w:val="left" w:pos="851"/>
        </w:tabs>
        <w:ind w:firstLine="567"/>
        <w:jc w:val="both"/>
        <w:rPr>
          <w:rFonts w:eastAsia="Arial"/>
          <w:sz w:val="24"/>
          <w:szCs w:val="24"/>
        </w:rPr>
      </w:pPr>
      <w:r>
        <w:rPr>
          <w:rFonts w:eastAsia="Arial"/>
          <w:sz w:val="24"/>
          <w:szCs w:val="24"/>
        </w:rPr>
        <w:t>Оларға мыналар жатады:</w:t>
      </w:r>
    </w:p>
    <w:p w:rsidR="00344EA4" w:rsidRDefault="00344EA4" w:rsidP="00344EA4">
      <w:pPr>
        <w:tabs>
          <w:tab w:val="left" w:pos="851"/>
        </w:tabs>
        <w:ind w:firstLine="567"/>
        <w:jc w:val="both"/>
        <w:rPr>
          <w:rFonts w:eastAsia="Arial"/>
          <w:sz w:val="24"/>
          <w:szCs w:val="24"/>
        </w:rPr>
      </w:pPr>
      <w:r>
        <w:rPr>
          <w:rFonts w:eastAsia="Arial"/>
          <w:sz w:val="24"/>
          <w:szCs w:val="24"/>
        </w:rPr>
        <w:t>- дереккөздің аты туралы мәліметтер;</w:t>
      </w:r>
    </w:p>
    <w:p w:rsidR="00344EA4" w:rsidRDefault="00344EA4" w:rsidP="00344EA4">
      <w:pPr>
        <w:tabs>
          <w:tab w:val="left" w:pos="851"/>
        </w:tabs>
        <w:ind w:firstLine="567"/>
        <w:jc w:val="both"/>
        <w:rPr>
          <w:rFonts w:eastAsia="Arial"/>
          <w:sz w:val="24"/>
          <w:szCs w:val="24"/>
        </w:rPr>
      </w:pPr>
      <w:r>
        <w:rPr>
          <w:rFonts w:eastAsia="Arial"/>
          <w:sz w:val="24"/>
          <w:szCs w:val="24"/>
        </w:rPr>
        <w:t>- дереккөздің авторы(лар)ы туралы мәліметтер;</w:t>
      </w:r>
    </w:p>
    <w:p w:rsidR="00344EA4" w:rsidRDefault="00344EA4" w:rsidP="00344EA4">
      <w:pPr>
        <w:tabs>
          <w:tab w:val="left" w:pos="851"/>
        </w:tabs>
        <w:ind w:firstLine="567"/>
        <w:jc w:val="both"/>
        <w:rPr>
          <w:rFonts w:eastAsia="Arial"/>
          <w:sz w:val="24"/>
          <w:szCs w:val="24"/>
        </w:rPr>
      </w:pPr>
      <w:r>
        <w:rPr>
          <w:rFonts w:eastAsia="Arial"/>
          <w:sz w:val="24"/>
          <w:szCs w:val="24"/>
        </w:rPr>
        <w:t>- көздің функционалдық мақсаты туралы ақпарат;</w:t>
      </w:r>
    </w:p>
    <w:p w:rsidR="00344EA4" w:rsidRDefault="00344EA4" w:rsidP="00344EA4">
      <w:pPr>
        <w:tabs>
          <w:tab w:val="left" w:pos="851"/>
        </w:tabs>
        <w:ind w:firstLine="567"/>
        <w:jc w:val="both"/>
        <w:rPr>
          <w:rFonts w:eastAsia="Arial"/>
          <w:sz w:val="24"/>
          <w:szCs w:val="24"/>
        </w:rPr>
      </w:pPr>
      <w:r>
        <w:rPr>
          <w:rFonts w:eastAsia="Arial"/>
          <w:sz w:val="24"/>
          <w:szCs w:val="24"/>
        </w:rPr>
        <w:t>- баспагерлер туралы мәліметтер;</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 басылымның қысқаша сипаттамасы;</w:t>
      </w:r>
    </w:p>
    <w:p w:rsidR="00344EA4" w:rsidRDefault="00344EA4" w:rsidP="00344EA4">
      <w:pPr>
        <w:tabs>
          <w:tab w:val="left" w:pos="851"/>
        </w:tabs>
        <w:ind w:firstLine="567"/>
        <w:jc w:val="both"/>
        <w:rPr>
          <w:rFonts w:eastAsia="Arial"/>
          <w:sz w:val="24"/>
          <w:szCs w:val="24"/>
        </w:rPr>
      </w:pPr>
      <w:r>
        <w:rPr>
          <w:rFonts w:eastAsia="Arial"/>
          <w:sz w:val="24"/>
          <w:szCs w:val="24"/>
        </w:rPr>
        <w:t>- басылымның ізі.</w:t>
      </w:r>
    </w:p>
    <w:p w:rsidR="00344EA4" w:rsidRDefault="00344EA4" w:rsidP="00344EA4">
      <w:pPr>
        <w:tabs>
          <w:tab w:val="left" w:pos="851"/>
        </w:tabs>
        <w:ind w:firstLine="567"/>
        <w:jc w:val="both"/>
        <w:rPr>
          <w:rFonts w:eastAsia="Arial"/>
          <w:sz w:val="24"/>
          <w:szCs w:val="24"/>
        </w:rPr>
      </w:pPr>
      <w:r>
        <w:rPr>
          <w:rFonts w:eastAsia="Arial"/>
          <w:sz w:val="24"/>
          <w:szCs w:val="24"/>
        </w:rPr>
        <w:t xml:space="preserve">Кітаптың ғылыми-анықтамалық аппаратының ақпараттық элементтері әдетте титулдық бетте және оның артқы жағында, ал кейбір жағдайларда - дереккөздің соңында орналасады. Тізімде келтірілген ақпарат оқырманға құрастыруға көмектеседі </w:t>
      </w:r>
      <w:r>
        <w:rPr>
          <w:sz w:val="24"/>
          <w:szCs w:val="24"/>
        </w:rPr>
        <w:t>қайнар көзі туралы, атап айтқанда, оның мақсаттары мен талаптарына қаншалықты сәйкес келетіні туралы алдын ала пікір.</w:t>
      </w:r>
    </w:p>
    <w:p w:rsidR="00344EA4" w:rsidRDefault="00344EA4" w:rsidP="00344EA4">
      <w:pPr>
        <w:tabs>
          <w:tab w:val="left" w:pos="851"/>
        </w:tabs>
        <w:ind w:firstLine="567"/>
        <w:jc w:val="both"/>
        <w:rPr>
          <w:sz w:val="24"/>
          <w:szCs w:val="24"/>
        </w:rPr>
      </w:pPr>
      <w:r>
        <w:rPr>
          <w:sz w:val="24"/>
          <w:szCs w:val="24"/>
        </w:rPr>
        <w:t>Кітаптың ғылыми-анықтамалық аппаратының түсіндірме элементтері белгілі бір түрде дереккөздің авторлық (негізгі) мәтінін толықтырады және нақтылайды. Оларға кіріспе және кейінгі сөз жатады.</w:t>
      </w:r>
    </w:p>
    <w:p w:rsidR="00344EA4" w:rsidRDefault="00344EA4" w:rsidP="00344EA4">
      <w:pPr>
        <w:tabs>
          <w:tab w:val="left" w:pos="851"/>
        </w:tabs>
        <w:ind w:firstLine="567"/>
        <w:jc w:val="both"/>
        <w:rPr>
          <w:sz w:val="24"/>
          <w:szCs w:val="24"/>
        </w:rPr>
      </w:pPr>
      <w:r>
        <w:rPr>
          <w:sz w:val="24"/>
          <w:szCs w:val="24"/>
        </w:rPr>
        <w:t>Кітаптың ғылыми-анықтамалық аппаратының көрсетілген элементтері тікелей дереккөздің негізгі мәтінінің алдында және кейін орналасады. Олардың көмегімен оқырман жазбаның себептері мен шарттарын қамтитын дереккөз мазмұнының қосымша сипаттамасын алады.</w:t>
      </w:r>
    </w:p>
    <w:p w:rsidR="00344EA4" w:rsidRDefault="00344EA4" w:rsidP="00344EA4">
      <w:pPr>
        <w:tabs>
          <w:tab w:val="left" w:pos="851"/>
        </w:tabs>
        <w:ind w:firstLine="567"/>
        <w:jc w:val="both"/>
        <w:rPr>
          <w:sz w:val="24"/>
          <w:szCs w:val="24"/>
        </w:rPr>
      </w:pPr>
      <w:r>
        <w:rPr>
          <w:sz w:val="24"/>
          <w:szCs w:val="24"/>
        </w:rPr>
        <w:t>Кітаптың ғылыми анықтамалық аппаратының іздеу элементтері оқырманға қажетті ақпаратты таңдауды жеңілдетеді. Оларға мазмұн (мазмұн) және индекстер (соның ішінде пәндік, алфавиттік, атаулардың индекстері, географиялық атаулар, бүркеншік аттар, иллюстрациялар және т.б.) жатады.</w:t>
      </w:r>
    </w:p>
    <w:p w:rsidR="00344EA4" w:rsidRDefault="00344EA4" w:rsidP="00344EA4">
      <w:pPr>
        <w:tabs>
          <w:tab w:val="left" w:pos="851"/>
        </w:tabs>
        <w:ind w:firstLine="567"/>
        <w:jc w:val="both"/>
        <w:rPr>
          <w:sz w:val="24"/>
          <w:szCs w:val="24"/>
        </w:rPr>
      </w:pPr>
      <w:r>
        <w:rPr>
          <w:sz w:val="24"/>
          <w:szCs w:val="24"/>
        </w:rPr>
        <w:t>Кітаптың ғылыми анықтамалық аппаратының аталған элементтері жалпы қабылданған ережелерге сәйкес орналастырылған. Іздеу элементтерін пайдалана отырып, оқырман дереккөздегі толық ақпаратты (мысалы, белгілі бір жылға, тұлғаға және т.б. байланысты) тез және дәл табу мүмкіндігіне ие.</w:t>
      </w:r>
    </w:p>
    <w:p w:rsidR="00344EA4" w:rsidRDefault="00344EA4" w:rsidP="00344EA4">
      <w:pPr>
        <w:tabs>
          <w:tab w:val="left" w:pos="851"/>
        </w:tabs>
        <w:ind w:firstLine="567"/>
        <w:jc w:val="both"/>
        <w:rPr>
          <w:sz w:val="24"/>
          <w:szCs w:val="24"/>
        </w:rPr>
      </w:pPr>
      <w:r>
        <w:rPr>
          <w:sz w:val="24"/>
          <w:szCs w:val="24"/>
        </w:rPr>
        <w:t>Кейбір жағдайларда кітаптың ғылыми-анықтамалық аппараты көмекші элементтерді қамтиды. Кітаптың ғылыми-анықтамалық аппаратының көмекші элементтері орналасқан</w:t>
      </w:r>
    </w:p>
    <w:p w:rsidR="00344EA4" w:rsidRDefault="00344EA4" w:rsidP="00344EA4">
      <w:pPr>
        <w:tabs>
          <w:tab w:val="left" w:pos="851"/>
        </w:tabs>
        <w:ind w:firstLine="567"/>
        <w:jc w:val="both"/>
        <w:rPr>
          <w:sz w:val="24"/>
          <w:szCs w:val="24"/>
        </w:rPr>
      </w:pPr>
      <w:r>
        <w:rPr>
          <w:sz w:val="24"/>
          <w:szCs w:val="24"/>
        </w:rPr>
        <w:t>жалпы қабылданған ережелерге сәйкес және ең алдымен бастапқы ақпарат көзі және оның мазмұны туралы қосымша, кейде әбден нақты ақпарат алу үшін пайдаланылады. Бұл, ең алдымен, мазмұнды пікірлерді қамтиды.</w:t>
      </w:r>
    </w:p>
    <w:p w:rsidR="00344EA4" w:rsidRDefault="00344EA4" w:rsidP="00344EA4">
      <w:pPr>
        <w:tabs>
          <w:tab w:val="left" w:pos="851"/>
        </w:tabs>
        <w:ind w:firstLine="567"/>
        <w:jc w:val="both"/>
        <w:rPr>
          <w:sz w:val="24"/>
          <w:szCs w:val="24"/>
        </w:rPr>
      </w:pPr>
      <w:r>
        <w:rPr>
          <w:sz w:val="24"/>
          <w:szCs w:val="24"/>
        </w:rPr>
        <w:t>Түсініктеме (лат. Commentanum – ескерту, түсіндіру) – мазмұнда баяндалған жеке мәліметтер мен фактілер туралы қосымша ақпаратты алып жүретін жазба түрі. Автор қандай да бір себептермен негізгі мәтінге енгізілмеген ақпаратты оқырмандарға хабарлау қажет деп санайтын жағдайларда, оның мәні бойынша басқа дереккөздерде ұсынылған ақпаратпен сәйкес келмейтін, бірақ сонымен бірге автор ескертулерге жүгінеді. кітапта айтылған кейбір ойларды түсіну үшін өте маңызды.</w:t>
      </w:r>
    </w:p>
    <w:p w:rsidR="00344EA4" w:rsidRDefault="00344EA4" w:rsidP="00344EA4">
      <w:pPr>
        <w:tabs>
          <w:tab w:val="left" w:pos="851"/>
        </w:tabs>
        <w:ind w:firstLine="567"/>
        <w:jc w:val="both"/>
        <w:rPr>
          <w:sz w:val="24"/>
          <w:szCs w:val="24"/>
        </w:rPr>
      </w:pPr>
      <w:r>
        <w:rPr>
          <w:sz w:val="24"/>
          <w:szCs w:val="24"/>
        </w:rPr>
        <w:t>Түсініктемелер кітаптың соңында орналасады және әдетте жеке бөлімшеде орналастырылады. Тарихи-әдеби, мәтіндік, реалды және лингвистикалық түсініктемелер бар.</w:t>
      </w:r>
    </w:p>
    <w:p w:rsidR="00344EA4" w:rsidRDefault="00344EA4" w:rsidP="00344EA4">
      <w:pPr>
        <w:tabs>
          <w:tab w:val="left" w:pos="851"/>
        </w:tabs>
        <w:ind w:firstLine="567"/>
        <w:jc w:val="both"/>
        <w:rPr>
          <w:sz w:val="24"/>
          <w:szCs w:val="24"/>
        </w:rPr>
      </w:pPr>
      <w:r>
        <w:rPr>
          <w:sz w:val="24"/>
          <w:szCs w:val="24"/>
        </w:rPr>
        <w:t>Тарихи-әдеби түсініктемеде дереккөздің жазылу уақыты, шығу тегі, өзегі, маңызы туралы қосымша мәліметтер бар.</w:t>
      </w:r>
    </w:p>
    <w:p w:rsidR="00344EA4" w:rsidRDefault="00344EA4" w:rsidP="00344EA4">
      <w:pPr>
        <w:tabs>
          <w:tab w:val="left" w:pos="851"/>
        </w:tabs>
        <w:ind w:firstLine="567"/>
        <w:jc w:val="both"/>
        <w:rPr>
          <w:sz w:val="24"/>
          <w:szCs w:val="24"/>
        </w:rPr>
      </w:pPr>
      <w:r>
        <w:rPr>
          <w:sz w:val="24"/>
          <w:szCs w:val="24"/>
        </w:rPr>
        <w:t>Мәтіндік түсініктеме оқырманды мәтіндегі өзгерістер туралы, сондай-ақ басылымның негізіне алынған дереккөз туралы хабарлайды.</w:t>
      </w:r>
    </w:p>
    <w:p w:rsidR="00344EA4" w:rsidRDefault="00344EA4" w:rsidP="00344EA4">
      <w:pPr>
        <w:tabs>
          <w:tab w:val="left" w:pos="851"/>
        </w:tabs>
        <w:ind w:firstLine="567"/>
        <w:jc w:val="both"/>
        <w:rPr>
          <w:sz w:val="24"/>
          <w:szCs w:val="24"/>
        </w:rPr>
      </w:pPr>
      <w:r>
        <w:rPr>
          <w:sz w:val="24"/>
          <w:szCs w:val="24"/>
        </w:rPr>
        <w:t>Нақты түсініктемеде нақты және өмірбаяндық мәліметтер бар.</w:t>
      </w:r>
    </w:p>
    <w:p w:rsidR="00344EA4" w:rsidRDefault="00344EA4" w:rsidP="00344EA4">
      <w:pPr>
        <w:tabs>
          <w:tab w:val="left" w:pos="851"/>
        </w:tabs>
        <w:ind w:firstLine="567"/>
        <w:jc w:val="both"/>
        <w:rPr>
          <w:sz w:val="24"/>
          <w:szCs w:val="24"/>
        </w:rPr>
      </w:pPr>
      <w:r>
        <w:rPr>
          <w:sz w:val="24"/>
          <w:szCs w:val="24"/>
        </w:rPr>
        <w:t>Лингвистикалық түсініктемеде жат сөздердің аудармасы, сондай-ақ көнерген, сирек қолданылатын сөздер мен сөз тіркестерінің түсіндірмесі бар.</w:t>
      </w:r>
    </w:p>
    <w:p w:rsidR="00344EA4" w:rsidRDefault="00344EA4" w:rsidP="00344EA4">
      <w:pPr>
        <w:tabs>
          <w:tab w:val="left" w:pos="851"/>
        </w:tabs>
        <w:ind w:firstLine="567"/>
        <w:jc w:val="both"/>
        <w:rPr>
          <w:sz w:val="24"/>
          <w:szCs w:val="24"/>
        </w:rPr>
      </w:pPr>
      <w:r>
        <w:rPr>
          <w:sz w:val="24"/>
          <w:szCs w:val="24"/>
        </w:rPr>
        <w:t>Барлық кітаптар толық ғылыми-анықтамалық аппаратпен қамтамасыз етілмейтінін ескеріңіз (кейбір жағдайларда бұл талап етілмейді), сондықтан ғылыми анықтамалық аппараттың элементтері жиі бір уақытта бірнеше функцияларды орындайды. Дегенмен, олардың мүмкіндіктерін тиімді пайдалана білу маңызды.</w:t>
      </w:r>
    </w:p>
    <w:p w:rsidR="00344EA4" w:rsidRDefault="00344EA4" w:rsidP="00344EA4">
      <w:pPr>
        <w:tabs>
          <w:tab w:val="left" w:pos="851"/>
        </w:tabs>
        <w:ind w:firstLine="567"/>
        <w:jc w:val="both"/>
        <w:rPr>
          <w:sz w:val="24"/>
          <w:szCs w:val="24"/>
        </w:rPr>
      </w:pPr>
      <w:r>
        <w:rPr>
          <w:sz w:val="24"/>
          <w:szCs w:val="24"/>
        </w:rPr>
        <w:t>Таңбалау – бастапқы материалдың алдын ала тақырыбына арналған шартты белгілер жүйесі (белгілер, бетбелгілер және т.б.). Бастапқы материалды белгілеудің бірнеше әдістері бар.</w:t>
      </w:r>
    </w:p>
    <w:p w:rsidR="00344EA4" w:rsidRDefault="00344EA4" w:rsidP="00344EA4">
      <w:pPr>
        <w:tabs>
          <w:tab w:val="left" w:pos="851"/>
        </w:tabs>
        <w:ind w:firstLine="567"/>
        <w:jc w:val="both"/>
        <w:rPr>
          <w:sz w:val="24"/>
          <w:szCs w:val="24"/>
        </w:rPr>
      </w:pPr>
      <w:r>
        <w:rPr>
          <w:sz w:val="24"/>
          <w:szCs w:val="24"/>
        </w:rPr>
        <w:t>Бетбелгі қою әдісі кейбір жағдайларда қысқаша түсіндірме жазбалармен қамтамасыз етілген бетбелгілер жүйесін пайдалануға негізделген.</w:t>
      </w:r>
    </w:p>
    <w:p w:rsidR="00344EA4" w:rsidRDefault="00344EA4" w:rsidP="00344EA4">
      <w:pPr>
        <w:tabs>
          <w:tab w:val="left" w:pos="851"/>
        </w:tabs>
        <w:ind w:firstLine="567"/>
        <w:jc w:val="both"/>
        <w:rPr>
          <w:sz w:val="24"/>
          <w:szCs w:val="24"/>
        </w:rPr>
      </w:pPr>
      <w:r>
        <w:rPr>
          <w:sz w:val="24"/>
          <w:szCs w:val="24"/>
        </w:rPr>
        <w:lastRenderedPageBreak/>
        <w:t>Бетбелгілер жүйесі әртүрлі типтегі бетбелгілерді ұтымды, біркелкі пайдалануды білдіреді. Мысалы, бетбелгілер бір-бірінен ені бойынша, олар кесілген қағаздың түсімен, бетбелгілерді біріктіретін, бір тақырып бойынша біріктірілген мазмұн фрагменттерін көрсететін сериялық нөмірлерімен және т.б. айырмашылығы болуы мүмкін.</w:t>
      </w:r>
    </w:p>
    <w:p w:rsidR="00344EA4" w:rsidRDefault="00344EA4" w:rsidP="00344EA4">
      <w:pPr>
        <w:tabs>
          <w:tab w:val="left" w:pos="851"/>
        </w:tabs>
        <w:ind w:firstLine="567"/>
        <w:jc w:val="both"/>
        <w:rPr>
          <w:sz w:val="24"/>
          <w:szCs w:val="24"/>
        </w:rPr>
      </w:pPr>
      <w:r>
        <w:rPr>
          <w:sz w:val="24"/>
          <w:szCs w:val="24"/>
        </w:rPr>
        <w:t>Сонымен қатар, бетбелгілердің әр түрі басқаша қолданылады. Мысалы, кең қойындылар әрдайым дерлік түсіндірме жазулармен қамтамасыз етіледі, түрлі-түстілер бастапқы ақпарат көзінің мазмұнының фрагменті жазбаша жұмыс мазмұнының сол немесе басқа бөлігіне жататынын көрсетеді, нөмірленгендер зерттеудің реттілігін көрсетеді. фрагменттері және т.б.</w:t>
      </w:r>
    </w:p>
    <w:p w:rsidR="00344EA4" w:rsidRDefault="00344EA4" w:rsidP="00344EA4">
      <w:pPr>
        <w:tabs>
          <w:tab w:val="left" w:pos="851"/>
        </w:tabs>
        <w:ind w:firstLine="567"/>
        <w:jc w:val="both"/>
        <w:rPr>
          <w:sz w:val="24"/>
          <w:szCs w:val="24"/>
        </w:rPr>
      </w:pPr>
      <w:r>
        <w:rPr>
          <w:sz w:val="24"/>
          <w:szCs w:val="24"/>
        </w:rPr>
        <w:t>Бетбелгілердің өздері туралы бірнеше сөз. Бұл құлақшаларды дайындау оңай, өйткені ұзын, тар қағаз жолақтары (шамамен 2Ѕ20 см). Осы мақсатта кез келген қағаз, соның ішінде бір жағында жазылған қағаз пайдалы. Мұндай бетбелгілер кейіннен ескертулер жасалатын (көшірмелер бойынша) беттердің арасына қойылады. Дереккөздің бет нөмірін көрсететін қысқаша жазулары бар бетбелгілерді, дереккөздің қажетті фрагментін жылдам табуға арналған түйінді сөзді, осы фрагментпен алдағы жұмыстың мәнін анықтайтын қысқаша ескертулерді ұсынған жөн. Мысалы:</w:t>
      </w:r>
    </w:p>
    <w:p w:rsidR="00344EA4" w:rsidRDefault="00344EA4" w:rsidP="00344EA4">
      <w:pPr>
        <w:tabs>
          <w:tab w:val="left" w:pos="851"/>
        </w:tabs>
        <w:ind w:firstLine="567"/>
        <w:jc w:val="both"/>
        <w:rPr>
          <w:sz w:val="24"/>
          <w:szCs w:val="24"/>
        </w:rPr>
      </w:pPr>
      <w:r>
        <w:rPr>
          <w:sz w:val="24"/>
          <w:szCs w:val="24"/>
        </w:rPr>
        <w:t>«Кесте түрінде құрастыр», «Өтінімге қосу», «Көшіру», «Сканерлеу». Сондай-ақ бетбелгілер бастапқы ақпарат көзінің мазмұнын бастапқы, құрылымдық белгілеу функциясын орындайтынын, оны белгілердің көмегімен одан әрі, тереңірек зерттеуге дайындайтынын ескеріңіз.</w:t>
      </w:r>
    </w:p>
    <w:p w:rsidR="00344EA4" w:rsidRDefault="00344EA4" w:rsidP="00344EA4">
      <w:pPr>
        <w:tabs>
          <w:tab w:val="left" w:pos="851"/>
        </w:tabs>
        <w:ind w:firstLine="567"/>
        <w:jc w:val="both"/>
        <w:rPr>
          <w:sz w:val="24"/>
          <w:szCs w:val="24"/>
        </w:rPr>
      </w:pPr>
      <w:r>
        <w:rPr>
          <w:sz w:val="24"/>
          <w:szCs w:val="24"/>
        </w:rPr>
        <w:t>Белгілеу әдісі графикалық конвенциялар жүйесін пайдаланып белгілеуді жүзеге асыруды қамтиды.</w:t>
      </w:r>
    </w:p>
    <w:p w:rsidR="00344EA4" w:rsidRDefault="00344EA4" w:rsidP="00344EA4">
      <w:pPr>
        <w:tabs>
          <w:tab w:val="left" w:pos="851"/>
        </w:tabs>
        <w:ind w:firstLine="567"/>
        <w:jc w:val="both"/>
        <w:rPr>
          <w:sz w:val="24"/>
          <w:szCs w:val="24"/>
        </w:rPr>
      </w:pPr>
      <w:r>
        <w:rPr>
          <w:sz w:val="24"/>
          <w:szCs w:val="24"/>
        </w:rPr>
        <w:t>Бастапқы ақпарат көзінің мазмұнын кейінірек белгілеу үшін әртүрлі графикалық конвенциялар бар. Көптеген дереккөздермен жұмыс істеудің жеке тәжірибесіне сүйене отырып, автор оқырмандарға төмендегілерді басшылыққа алуды ұсынады. Барлық белгілерді бөлуге болады:</w:t>
      </w:r>
    </w:p>
    <w:p w:rsidR="00344EA4" w:rsidRDefault="00344EA4" w:rsidP="00344EA4">
      <w:pPr>
        <w:tabs>
          <w:tab w:val="left" w:pos="851"/>
        </w:tabs>
        <w:ind w:firstLine="567"/>
        <w:jc w:val="both"/>
        <w:rPr>
          <w:sz w:val="24"/>
          <w:szCs w:val="24"/>
        </w:rPr>
      </w:pPr>
      <w:r>
        <w:rPr>
          <w:sz w:val="24"/>
          <w:szCs w:val="24"/>
        </w:rPr>
        <w:t>- мәтін құрылымын белгілеуге арналған белгілер;</w:t>
      </w:r>
    </w:p>
    <w:p w:rsidR="00344EA4" w:rsidRDefault="00344EA4" w:rsidP="00344EA4">
      <w:pPr>
        <w:tabs>
          <w:tab w:val="left" w:pos="851"/>
        </w:tabs>
        <w:ind w:firstLine="567"/>
        <w:jc w:val="both"/>
        <w:rPr>
          <w:sz w:val="24"/>
          <w:szCs w:val="24"/>
        </w:rPr>
      </w:pPr>
      <w:r>
        <w:rPr>
          <w:sz w:val="24"/>
          <w:szCs w:val="24"/>
        </w:rPr>
        <w:t>- мәтін мазмұнының ерекшеліктерін белгілеу белгілері;</w:t>
      </w:r>
    </w:p>
    <w:p w:rsidR="00344EA4" w:rsidRDefault="00344EA4" w:rsidP="00344EA4">
      <w:pPr>
        <w:tabs>
          <w:tab w:val="left" w:pos="851"/>
        </w:tabs>
        <w:ind w:firstLine="567"/>
        <w:jc w:val="both"/>
        <w:rPr>
          <w:sz w:val="24"/>
          <w:szCs w:val="24"/>
        </w:rPr>
      </w:pPr>
      <w:r>
        <w:rPr>
          <w:sz w:val="24"/>
          <w:szCs w:val="24"/>
        </w:rPr>
        <w:t>- мәтіндегі ең маңызды және сипаттамалы ақпаратты ерекшелеуге арналған белгілер;</w:t>
      </w:r>
    </w:p>
    <w:p w:rsidR="00344EA4" w:rsidRDefault="00344EA4" w:rsidP="00344EA4">
      <w:pPr>
        <w:tabs>
          <w:tab w:val="left" w:pos="851"/>
        </w:tabs>
        <w:ind w:firstLine="567"/>
        <w:jc w:val="both"/>
        <w:rPr>
          <w:rFonts w:eastAsia="Arial"/>
          <w:sz w:val="24"/>
          <w:szCs w:val="24"/>
        </w:rPr>
      </w:pPr>
      <w:r>
        <w:rPr>
          <w:rFonts w:eastAsia="Arial"/>
          <w:sz w:val="24"/>
          <w:szCs w:val="24"/>
        </w:rPr>
        <w:t>- көмекші белгілер.</w:t>
      </w:r>
    </w:p>
    <w:p w:rsidR="00344EA4" w:rsidRDefault="00344EA4" w:rsidP="00344EA4">
      <w:pPr>
        <w:tabs>
          <w:tab w:val="left" w:pos="851"/>
        </w:tabs>
        <w:ind w:firstLine="567"/>
        <w:jc w:val="both"/>
        <w:rPr>
          <w:rFonts w:eastAsia="Arial"/>
          <w:sz w:val="24"/>
          <w:szCs w:val="24"/>
        </w:rPr>
      </w:pPr>
      <w:r>
        <w:rPr>
          <w:rFonts w:eastAsia="Arial"/>
          <w:sz w:val="24"/>
          <w:szCs w:val="24"/>
        </w:rPr>
        <w:t>Мәтіннің құрылымын белгілеу үшін (бұл кейіннен берілген дереккөздің жоспарын құру жұмысын айтарлықтай жеңілдетеді) мәтінді бөлімдерге бөлуге мүмкіндік беретін әдеттегі реттік нөмірлеуді (араб цифрларымен) қолданған жөн. және дереккөздің тараулары кішірек фрагменттерге бөлінеді.</w:t>
      </w:r>
    </w:p>
    <w:p w:rsidR="00344EA4" w:rsidRDefault="00344EA4" w:rsidP="00344EA4">
      <w:pPr>
        <w:tabs>
          <w:tab w:val="left" w:pos="851"/>
        </w:tabs>
        <w:ind w:firstLine="567"/>
        <w:jc w:val="both"/>
        <w:rPr>
          <w:rFonts w:eastAsia="Arial"/>
          <w:sz w:val="24"/>
          <w:szCs w:val="24"/>
        </w:rPr>
      </w:pPr>
      <w:r>
        <w:rPr>
          <w:rFonts w:eastAsia="Arial"/>
          <w:sz w:val="24"/>
          <w:szCs w:val="24"/>
        </w:rPr>
        <w:t>Нөмірлеуді басқа жолмен пайдалануға болады; бір оймен біріктірілген мәтін үзінділерін бірдей сандар арқылы (мысалы, римдік) белгілеңіз.</w:t>
      </w:r>
    </w:p>
    <w:p w:rsidR="00344EA4" w:rsidRDefault="00344EA4" w:rsidP="00344EA4">
      <w:pPr>
        <w:tabs>
          <w:tab w:val="left" w:pos="851"/>
        </w:tabs>
        <w:ind w:firstLine="567"/>
        <w:jc w:val="both"/>
        <w:rPr>
          <w:rFonts w:eastAsia="Arial"/>
          <w:sz w:val="24"/>
          <w:szCs w:val="24"/>
        </w:rPr>
      </w:pPr>
      <w:r>
        <w:rPr>
          <w:rFonts w:eastAsia="Arial"/>
          <w:sz w:val="24"/>
          <w:szCs w:val="24"/>
        </w:rPr>
        <w:t>Тағы бір әдіс – функционалдық атрибут негізінде мәтін фрагменттеріне белгілі бір белгілеу (алфавит) беру: мысалы, А – анықтама, В – қасиеттер, С – негіздеу және т.б.</w:t>
      </w:r>
    </w:p>
    <w:p w:rsidR="00344EA4" w:rsidRDefault="00344EA4" w:rsidP="00344EA4">
      <w:pPr>
        <w:tabs>
          <w:tab w:val="left" w:pos="851"/>
        </w:tabs>
        <w:ind w:firstLine="567"/>
        <w:jc w:val="both"/>
        <w:rPr>
          <w:rFonts w:eastAsia="Arial"/>
          <w:sz w:val="24"/>
          <w:szCs w:val="24"/>
        </w:rPr>
      </w:pPr>
      <w:r>
        <w:rPr>
          <w:rFonts w:eastAsia="Arial"/>
          <w:sz w:val="24"/>
          <w:szCs w:val="24"/>
        </w:rPr>
        <w:t>Дереккөздің ең маңызды және сипаттамалық ақпаратын бөлектеу үшін графиканы – астын сызу, жақтау, толтыру белгілерін, сондай-ақ олардың комбинациясын қолданған жөн. Бұл жағдайда кіріспе мәтін үшін, мысалы, нүктелі сызықты (жазба немесе мәтін үзіндісін жиектеу), мәтіннің анықтау бөлігінде - тұтас сызықты, ал соңғы, соңғы позициялар үшін - бір сызықты пайдалануға болады. фрагменттің шекарасы бойынша қос немесе қалың контур.</w:t>
      </w:r>
    </w:p>
    <w:p w:rsidR="00344EA4" w:rsidRDefault="00344EA4" w:rsidP="00344EA4">
      <w:pPr>
        <w:tabs>
          <w:tab w:val="left" w:pos="851"/>
        </w:tabs>
        <w:ind w:firstLine="567"/>
        <w:jc w:val="both"/>
        <w:rPr>
          <w:rFonts w:eastAsia="Arial"/>
          <w:sz w:val="24"/>
          <w:szCs w:val="24"/>
        </w:rPr>
      </w:pPr>
      <w:r>
        <w:rPr>
          <w:rFonts w:eastAsia="Arial"/>
          <w:sz w:val="24"/>
          <w:szCs w:val="24"/>
        </w:rPr>
        <w:t>Біріктірілген әдіс жоғарыда аталған екі әдістің белгілеу әдістерін алуға негізделген. Бұл бір уақытта ең жан-жақты ғана емес, сонымен қатар ең тиімді болғандықтан, оған толығырақ тоқталайық.</w:t>
      </w:r>
    </w:p>
    <w:p w:rsidR="00344EA4" w:rsidRDefault="00344EA4" w:rsidP="00344EA4">
      <w:pPr>
        <w:tabs>
          <w:tab w:val="left" w:pos="851"/>
        </w:tabs>
        <w:ind w:firstLine="567"/>
        <w:jc w:val="both"/>
        <w:rPr>
          <w:rFonts w:eastAsia="Arial"/>
          <w:sz w:val="24"/>
          <w:szCs w:val="24"/>
        </w:rPr>
      </w:pPr>
      <w:r>
        <w:rPr>
          <w:rFonts w:eastAsia="Arial"/>
          <w:sz w:val="24"/>
          <w:szCs w:val="24"/>
        </w:rPr>
        <w:t>Қарастырылып отырған белгілеу әдісі күрделі (белгілеу әдістерін қолдану тәсілдері тұрғысынан) және түпнұсқадағы бетбелгілермен (кітап беттері арасындағы, т.б.).</w:t>
      </w:r>
    </w:p>
    <w:p w:rsidR="00344EA4" w:rsidRDefault="00344EA4" w:rsidP="00344EA4">
      <w:pPr>
        <w:tabs>
          <w:tab w:val="left" w:pos="851"/>
        </w:tabs>
        <w:ind w:firstLine="567"/>
        <w:jc w:val="both"/>
        <w:rPr>
          <w:rFonts w:eastAsia="Arial"/>
          <w:sz w:val="24"/>
          <w:szCs w:val="24"/>
        </w:rPr>
      </w:pPr>
      <w:r>
        <w:rPr>
          <w:rFonts w:eastAsia="Arial"/>
          <w:sz w:val="24"/>
          <w:szCs w:val="24"/>
        </w:rPr>
        <w:t>Осылайша, кейіннен дереккөзге сілтеме жасай отырып -</w:t>
      </w:r>
    </w:p>
    <w:p w:rsidR="00344EA4" w:rsidRDefault="00344EA4" w:rsidP="00344EA4">
      <w:pPr>
        <w:tabs>
          <w:tab w:val="left" w:pos="851"/>
        </w:tabs>
        <w:ind w:firstLine="567"/>
        <w:jc w:val="both"/>
        <w:rPr>
          <w:rFonts w:eastAsia="Arial"/>
          <w:sz w:val="24"/>
          <w:szCs w:val="24"/>
        </w:rPr>
      </w:pPr>
      <w:r>
        <w:rPr>
          <w:rFonts w:eastAsia="Arial"/>
          <w:sz w:val="24"/>
          <w:szCs w:val="24"/>
        </w:rPr>
        <w:t>оның ішінде одан үзінділер жасау үшін - сіз, біріншіден, бетбелгілер арқылы бастапқы мәтіннің қажетті фрагменттерін жылдам таба аласыз, екіншіден, осы фрагменттердің өзінде арнайы жолмен белгіленген қажетті материалды таңдай аласыз.</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Қорытындылай келе, мынаны тағы бір рет атап өткім келеді: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 конвенциялар өздерінің мақсатына қатаң сәйкес пайдаланылған жағдайда ғана өз рөлін атқарады - әйтпесе олар бастапқы мәтінде тек түсінбеушілік туғызады және оны кейінгі өңдеуді айтарлықтай қиындатады. Қолдану </w:t>
      </w:r>
      <w:r>
        <w:rPr>
          <w:sz w:val="24"/>
          <w:szCs w:val="24"/>
        </w:rPr>
        <w:t>мәтінді алдын ала белгілеу құралдары (белгілер мен бетбелгілер) қосымша ескертпелермен бірге мәтінмен кейінгі жұмыстың тиімділігін айтарлықтай арттырады.</w:t>
      </w:r>
    </w:p>
    <w:p w:rsidR="00344EA4" w:rsidRDefault="00344EA4" w:rsidP="00344EA4">
      <w:pPr>
        <w:tabs>
          <w:tab w:val="left" w:pos="851"/>
        </w:tabs>
        <w:ind w:firstLine="567"/>
        <w:jc w:val="both"/>
        <w:rPr>
          <w:sz w:val="24"/>
          <w:szCs w:val="24"/>
        </w:rPr>
      </w:pPr>
      <w:r>
        <w:rPr>
          <w:sz w:val="24"/>
          <w:szCs w:val="24"/>
        </w:rPr>
        <w:t>Іс қағаздарын жүргізу жазбаша жұмысты орындаушыны тікелей қызықтыратын фондық ақпаратты оқумен тығыз байланысты. Сонымен қатар, оқуды таза механикалық жұмыс ретінде қабылдауға болмайды - кітаптың жолдарын көзбен ойланбай жүгіру оқырманның ойы мен жадына сирек әсер етеді, ал мұндай «оқу» жылдамдығы неғұрлым жоғары болса, соғұрлым аз сақталады. оның басында.</w:t>
      </w:r>
    </w:p>
    <w:p w:rsidR="00344EA4" w:rsidRDefault="00344EA4" w:rsidP="00344EA4">
      <w:pPr>
        <w:tabs>
          <w:tab w:val="left" w:pos="851"/>
        </w:tabs>
        <w:ind w:firstLine="567"/>
        <w:jc w:val="both"/>
        <w:rPr>
          <w:sz w:val="24"/>
          <w:szCs w:val="24"/>
        </w:rPr>
      </w:pPr>
      <w:r>
        <w:rPr>
          <w:sz w:val="24"/>
          <w:szCs w:val="24"/>
        </w:rPr>
        <w:t>Жазбаша жұмысты дайындаудың алдындағы және ішінара ілеспе оқуды шығармашылық процестің құрамдас бөлігі ретінде қарастырған жөн.</w:t>
      </w:r>
    </w:p>
    <w:p w:rsidR="00344EA4" w:rsidRDefault="00344EA4" w:rsidP="00344EA4">
      <w:pPr>
        <w:tabs>
          <w:tab w:val="left" w:pos="851"/>
        </w:tabs>
        <w:ind w:firstLine="567"/>
        <w:jc w:val="both"/>
        <w:rPr>
          <w:sz w:val="24"/>
          <w:szCs w:val="24"/>
        </w:rPr>
      </w:pPr>
      <w:r>
        <w:rPr>
          <w:sz w:val="24"/>
          <w:szCs w:val="24"/>
        </w:rPr>
        <w:t>Бұл оқу мынаны білдіреді:</w:t>
      </w:r>
    </w:p>
    <w:p w:rsidR="00344EA4" w:rsidRDefault="00344EA4" w:rsidP="00344EA4">
      <w:pPr>
        <w:tabs>
          <w:tab w:val="left" w:pos="851"/>
        </w:tabs>
        <w:ind w:firstLine="567"/>
        <w:jc w:val="both"/>
        <w:rPr>
          <w:sz w:val="24"/>
          <w:szCs w:val="24"/>
        </w:rPr>
      </w:pPr>
      <w:r>
        <w:rPr>
          <w:sz w:val="24"/>
          <w:szCs w:val="24"/>
        </w:rPr>
        <w:t>- мәтінмен таныстыру;</w:t>
      </w:r>
    </w:p>
    <w:p w:rsidR="00344EA4" w:rsidRDefault="00344EA4" w:rsidP="00344EA4">
      <w:pPr>
        <w:tabs>
          <w:tab w:val="left" w:pos="851"/>
        </w:tabs>
        <w:ind w:firstLine="567"/>
        <w:jc w:val="both"/>
        <w:rPr>
          <w:sz w:val="24"/>
          <w:szCs w:val="24"/>
        </w:rPr>
      </w:pPr>
      <w:r>
        <w:rPr>
          <w:sz w:val="24"/>
          <w:szCs w:val="24"/>
        </w:rPr>
        <w:t>- мәтінді түсіну;</w:t>
      </w:r>
    </w:p>
    <w:p w:rsidR="00344EA4" w:rsidRDefault="00344EA4" w:rsidP="00344EA4">
      <w:pPr>
        <w:tabs>
          <w:tab w:val="left" w:pos="851"/>
        </w:tabs>
        <w:ind w:firstLine="567"/>
        <w:jc w:val="both"/>
        <w:rPr>
          <w:sz w:val="24"/>
          <w:szCs w:val="24"/>
        </w:rPr>
      </w:pPr>
      <w:r>
        <w:rPr>
          <w:sz w:val="24"/>
          <w:szCs w:val="24"/>
        </w:rPr>
        <w:t>- мәтіндегі ең маңызды ақпаратты есте сақтау;</w:t>
      </w:r>
    </w:p>
    <w:p w:rsidR="00344EA4" w:rsidRDefault="00344EA4" w:rsidP="00344EA4">
      <w:pPr>
        <w:tabs>
          <w:tab w:val="left" w:pos="851"/>
        </w:tabs>
        <w:ind w:firstLine="567"/>
        <w:jc w:val="both"/>
        <w:rPr>
          <w:sz w:val="24"/>
          <w:szCs w:val="24"/>
        </w:rPr>
      </w:pPr>
      <w:r>
        <w:rPr>
          <w:sz w:val="24"/>
          <w:szCs w:val="24"/>
        </w:rPr>
        <w:t>- алдын ала талдау – мәтін бойынша ой қозғау және ой елегінен өткізу;</w:t>
      </w:r>
    </w:p>
    <w:p w:rsidR="00344EA4" w:rsidRDefault="00344EA4" w:rsidP="00344EA4">
      <w:pPr>
        <w:tabs>
          <w:tab w:val="left" w:pos="851"/>
        </w:tabs>
        <w:ind w:firstLine="567"/>
        <w:jc w:val="both"/>
        <w:rPr>
          <w:sz w:val="24"/>
          <w:szCs w:val="24"/>
        </w:rPr>
      </w:pPr>
      <w:r>
        <w:rPr>
          <w:sz w:val="24"/>
          <w:szCs w:val="24"/>
        </w:rPr>
        <w:t>- терең талдау – алдын ала қорытындыларды тұжырымдау және оқылғанға баға беру;</w:t>
      </w:r>
    </w:p>
    <w:p w:rsidR="00344EA4" w:rsidRDefault="00344EA4" w:rsidP="00344EA4">
      <w:pPr>
        <w:tabs>
          <w:tab w:val="left" w:pos="851"/>
        </w:tabs>
        <w:ind w:firstLine="567"/>
        <w:jc w:val="both"/>
        <w:rPr>
          <w:sz w:val="24"/>
          <w:szCs w:val="24"/>
        </w:rPr>
      </w:pPr>
      <w:r>
        <w:rPr>
          <w:sz w:val="24"/>
          <w:szCs w:val="24"/>
        </w:rPr>
        <w:t>- алынған ақпарат негізінде жаңа идеяларды синтездеу;</w:t>
      </w:r>
    </w:p>
    <w:p w:rsidR="00344EA4" w:rsidRDefault="00344EA4" w:rsidP="00344EA4">
      <w:pPr>
        <w:tabs>
          <w:tab w:val="left" w:pos="851"/>
        </w:tabs>
        <w:ind w:firstLine="567"/>
        <w:jc w:val="both"/>
        <w:rPr>
          <w:sz w:val="24"/>
          <w:szCs w:val="24"/>
        </w:rPr>
      </w:pPr>
      <w:r>
        <w:rPr>
          <w:sz w:val="24"/>
          <w:szCs w:val="24"/>
        </w:rPr>
        <w:t>- оқылғанға қайта қаралған (қорытынды) қорытындылар мен бағаларды әзірлеу;</w:t>
      </w:r>
    </w:p>
    <w:p w:rsidR="00344EA4" w:rsidRDefault="00344EA4" w:rsidP="00344EA4">
      <w:pPr>
        <w:tabs>
          <w:tab w:val="left" w:pos="851"/>
        </w:tabs>
        <w:ind w:firstLine="567"/>
        <w:jc w:val="both"/>
        <w:rPr>
          <w:sz w:val="24"/>
          <w:szCs w:val="24"/>
        </w:rPr>
      </w:pPr>
      <w:r>
        <w:rPr>
          <w:sz w:val="24"/>
          <w:szCs w:val="24"/>
        </w:rPr>
        <w:t>- синтезделген ойды жазбаша білдіру және құрастыру.</w:t>
      </w:r>
    </w:p>
    <w:p w:rsidR="00344EA4" w:rsidRDefault="00344EA4" w:rsidP="00344EA4">
      <w:pPr>
        <w:tabs>
          <w:tab w:val="left" w:pos="851"/>
        </w:tabs>
        <w:ind w:firstLine="567"/>
        <w:jc w:val="both"/>
        <w:rPr>
          <w:sz w:val="24"/>
          <w:szCs w:val="24"/>
        </w:rPr>
      </w:pPr>
      <w:r>
        <w:rPr>
          <w:sz w:val="24"/>
          <w:szCs w:val="24"/>
        </w:rPr>
        <w:t>2. Еңбек кітапшасын жүргізу</w:t>
      </w:r>
    </w:p>
    <w:p w:rsidR="00344EA4" w:rsidRDefault="00344EA4" w:rsidP="00344EA4">
      <w:pPr>
        <w:tabs>
          <w:tab w:val="left" w:pos="851"/>
        </w:tabs>
        <w:ind w:firstLine="567"/>
        <w:jc w:val="both"/>
        <w:rPr>
          <w:sz w:val="24"/>
          <w:szCs w:val="24"/>
        </w:rPr>
      </w:pPr>
      <w:r>
        <w:rPr>
          <w:sz w:val="24"/>
          <w:szCs w:val="24"/>
        </w:rPr>
        <w:t>Жазбаша жұмыстарды дайындаудың көпжылдық тәжірибесі оқылғандардың есебін жүргізу жазбаша жұмыстың мазмұнын дайындауда бастапқы ретінде пайдаланылған дереккөздерде қамтылған ақпаратты өңдеудің ең тиімді әдісі: оқылған материалды меңгерудің сенімділігі екенін даусыз дәлелдейді. оқу процесі таңдалған орындарды бекітумен бірге жүрсе, бірнеше есе артады.</w:t>
      </w:r>
    </w:p>
    <w:p w:rsidR="00344EA4" w:rsidRDefault="00344EA4" w:rsidP="00344EA4">
      <w:pPr>
        <w:tabs>
          <w:tab w:val="left" w:pos="851"/>
        </w:tabs>
        <w:ind w:firstLine="567"/>
        <w:jc w:val="both"/>
        <w:rPr>
          <w:sz w:val="24"/>
          <w:szCs w:val="24"/>
        </w:rPr>
      </w:pPr>
      <w:r>
        <w:rPr>
          <w:sz w:val="24"/>
          <w:szCs w:val="24"/>
        </w:rPr>
        <w:t>Оны қолдана отырып, орындаушы:</w:t>
      </w:r>
    </w:p>
    <w:p w:rsidR="00344EA4" w:rsidRDefault="00344EA4" w:rsidP="00344EA4">
      <w:pPr>
        <w:tabs>
          <w:tab w:val="left" w:pos="851"/>
        </w:tabs>
        <w:ind w:firstLine="567"/>
        <w:jc w:val="both"/>
        <w:rPr>
          <w:sz w:val="24"/>
          <w:szCs w:val="24"/>
        </w:rPr>
      </w:pPr>
      <w:r>
        <w:rPr>
          <w:sz w:val="24"/>
          <w:szCs w:val="24"/>
        </w:rPr>
        <w:t>- оқылған материалды неғұрлым берік игереді, өйткені ол тек көру мен дыбысты ғана емес, сонымен қатар моторлық жадыны да пайдаланады;</w:t>
      </w:r>
    </w:p>
    <w:p w:rsidR="00344EA4" w:rsidRDefault="00344EA4" w:rsidP="00344EA4">
      <w:pPr>
        <w:tabs>
          <w:tab w:val="left" w:pos="851"/>
        </w:tabs>
        <w:ind w:firstLine="567"/>
        <w:jc w:val="both"/>
        <w:rPr>
          <w:sz w:val="24"/>
          <w:szCs w:val="24"/>
        </w:rPr>
      </w:pPr>
      <w:r>
        <w:rPr>
          <w:sz w:val="24"/>
          <w:szCs w:val="24"/>
        </w:rPr>
        <w:t>- жазылған әсерлерге сүйене отырып, оқығаннан өз қорытындылары мен бағасын нақтылау мүмкіндігіне ие бола отырып, оқыған ақпаратты тереңірек және тиянақты талдауды жүзеге асырады;</w:t>
      </w:r>
    </w:p>
    <w:p w:rsidR="00344EA4" w:rsidRDefault="00344EA4" w:rsidP="00344EA4">
      <w:pPr>
        <w:tabs>
          <w:tab w:val="left" w:pos="851"/>
        </w:tabs>
        <w:ind w:firstLine="567"/>
        <w:jc w:val="both"/>
        <w:rPr>
          <w:sz w:val="24"/>
          <w:szCs w:val="24"/>
        </w:rPr>
      </w:pPr>
      <w:r>
        <w:rPr>
          <w:sz w:val="24"/>
          <w:szCs w:val="24"/>
        </w:rPr>
        <w:t>- оқылатын материалда екпіндерді дәлірек орналастыра алады және осылайша автордың ойын, оның контекстік ортасын анағұрлым жақсырақ түсіне алады;</w:t>
      </w:r>
    </w:p>
    <w:p w:rsidR="00344EA4" w:rsidRDefault="00344EA4" w:rsidP="00344EA4">
      <w:pPr>
        <w:tabs>
          <w:tab w:val="left" w:pos="851"/>
        </w:tabs>
        <w:ind w:firstLine="567"/>
        <w:jc w:val="both"/>
        <w:rPr>
          <w:sz w:val="24"/>
          <w:szCs w:val="24"/>
        </w:rPr>
      </w:pPr>
      <w:r>
        <w:rPr>
          <w:sz w:val="24"/>
          <w:szCs w:val="24"/>
        </w:rPr>
        <w:t>- жазбаларға сүйене отырып, болашақ жазба жұмыстарының құрылымын дер кезінде нақтылайды.</w:t>
      </w:r>
    </w:p>
    <w:p w:rsidR="00344EA4" w:rsidRDefault="00344EA4" w:rsidP="00344EA4">
      <w:pPr>
        <w:tabs>
          <w:tab w:val="left" w:pos="851"/>
        </w:tabs>
        <w:ind w:firstLine="567"/>
        <w:jc w:val="both"/>
        <w:rPr>
          <w:sz w:val="24"/>
          <w:szCs w:val="24"/>
        </w:rPr>
      </w:pPr>
      <w:r>
        <w:rPr>
          <w:sz w:val="24"/>
          <w:szCs w:val="24"/>
        </w:rPr>
        <w:t>Ақырында, оқылғанды ​​алдын ала жазып алу шығарманың кейінгі жазылуын айтарлықтай жеңілдетеді. Көп жағдайда автор оларды белгілі бір жолмен ретке келтіру (құрастыру), соңғы әдеби өңдеуді жүзеге асыруы керек - және негізгі мәтін дайын!</w:t>
      </w:r>
    </w:p>
    <w:p w:rsidR="00344EA4" w:rsidRDefault="00344EA4" w:rsidP="00344EA4">
      <w:pPr>
        <w:tabs>
          <w:tab w:val="left" w:pos="851"/>
        </w:tabs>
        <w:ind w:firstLine="567"/>
        <w:jc w:val="both"/>
        <w:rPr>
          <w:sz w:val="24"/>
          <w:szCs w:val="24"/>
        </w:rPr>
      </w:pPr>
      <w:r>
        <w:rPr>
          <w:sz w:val="24"/>
          <w:szCs w:val="24"/>
        </w:rPr>
        <w:t>Сонымен бірге, оқылғанды ​​есепке алудың бірыңғай, әмбебап нысаны жоқ екенін атап өткен жөн.</w:t>
      </w:r>
    </w:p>
    <w:p w:rsidR="00344EA4" w:rsidRDefault="00344EA4" w:rsidP="00344EA4">
      <w:pPr>
        <w:tabs>
          <w:tab w:val="left" w:pos="851"/>
        </w:tabs>
        <w:ind w:firstLine="567"/>
        <w:jc w:val="both"/>
        <w:rPr>
          <w:sz w:val="24"/>
          <w:szCs w:val="24"/>
        </w:rPr>
      </w:pPr>
      <w:r>
        <w:rPr>
          <w:sz w:val="24"/>
          <w:szCs w:val="24"/>
        </w:rPr>
        <w:t>Ең қолайлысын таңдауды (әр нақты жағдай үшін) оқырман мыналарды ескере отырып жасауы керек:</w:t>
      </w:r>
    </w:p>
    <w:p w:rsidR="00344EA4" w:rsidRDefault="00344EA4" w:rsidP="00344EA4">
      <w:pPr>
        <w:tabs>
          <w:tab w:val="left" w:pos="851"/>
        </w:tabs>
        <w:ind w:firstLine="567"/>
        <w:jc w:val="both"/>
        <w:rPr>
          <w:sz w:val="24"/>
          <w:szCs w:val="24"/>
        </w:rPr>
      </w:pPr>
      <w:r>
        <w:rPr>
          <w:sz w:val="24"/>
          <w:szCs w:val="24"/>
        </w:rPr>
        <w:t>- ақпарат көздерімен жұмыс істеудің жеке ерекшеліктері мен әдеттері;</w:t>
      </w:r>
    </w:p>
    <w:p w:rsidR="00344EA4" w:rsidRDefault="00344EA4" w:rsidP="00344EA4">
      <w:pPr>
        <w:tabs>
          <w:tab w:val="left" w:pos="851"/>
        </w:tabs>
        <w:ind w:firstLine="567"/>
        <w:jc w:val="both"/>
        <w:rPr>
          <w:sz w:val="24"/>
          <w:szCs w:val="24"/>
        </w:rPr>
      </w:pPr>
      <w:r>
        <w:rPr>
          <w:sz w:val="24"/>
          <w:szCs w:val="24"/>
        </w:rPr>
        <w:t>- білім деңгейі мен «қалам шеберлігі»;</w:t>
      </w:r>
    </w:p>
    <w:p w:rsidR="00344EA4" w:rsidRDefault="00344EA4" w:rsidP="00344EA4">
      <w:pPr>
        <w:tabs>
          <w:tab w:val="left" w:pos="851"/>
        </w:tabs>
        <w:ind w:firstLine="567"/>
        <w:jc w:val="both"/>
        <w:rPr>
          <w:sz w:val="24"/>
          <w:szCs w:val="24"/>
        </w:rPr>
      </w:pPr>
      <w:r>
        <w:rPr>
          <w:sz w:val="24"/>
          <w:szCs w:val="24"/>
        </w:rPr>
        <w:t>- есте сақтаудың ерекше қасиеттерін;</w:t>
      </w:r>
    </w:p>
    <w:p w:rsidR="00344EA4" w:rsidRDefault="00344EA4" w:rsidP="00344EA4">
      <w:pPr>
        <w:tabs>
          <w:tab w:val="left" w:pos="851"/>
        </w:tabs>
        <w:ind w:firstLine="567"/>
        <w:jc w:val="both"/>
        <w:rPr>
          <w:sz w:val="24"/>
          <w:szCs w:val="24"/>
        </w:rPr>
      </w:pPr>
      <w:r>
        <w:rPr>
          <w:sz w:val="24"/>
          <w:szCs w:val="24"/>
        </w:rPr>
        <w:t>- жазбалардың мақсаты.</w:t>
      </w:r>
    </w:p>
    <w:p w:rsidR="00344EA4" w:rsidRDefault="00344EA4" w:rsidP="00344EA4">
      <w:pPr>
        <w:tabs>
          <w:tab w:val="left" w:pos="851"/>
        </w:tabs>
        <w:ind w:firstLine="567"/>
        <w:jc w:val="both"/>
        <w:rPr>
          <w:sz w:val="24"/>
          <w:szCs w:val="24"/>
        </w:rPr>
      </w:pPr>
      <w:r>
        <w:rPr>
          <w:sz w:val="24"/>
          <w:szCs w:val="24"/>
        </w:rPr>
        <w:t>Жазбаларды оқудың ең практикалық түрлері жоспар, үзінділер, рефераттар, реферат, конспект және конспект болып табылады.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Еңбек жазбаларының түрлері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lastRenderedPageBreak/>
        <w:t>ЖОСПАР (лат. Planum – жазықтық) – материалды баяндау реттілігін анықтайтын кез келген жазба жұмыстың іргелі принципі, шеңбері.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Жоспар ақпараттың бастапқы көзінің мазмұнын жазудың ең қысқаша, демек, ең қолжетімді және кең таралған түрі болып табылады. Негізінде бұл дереккөзде қарастырылатын негізгі мәселелердің тізімі. Жоспар қарапайым және егжей-тегжейлі болуы мүмкін. Олардың айырмашылығы мазмұнның егжей-тегжейлі дәрежесінде және сәйкесінше көлемде.</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Жазбаларды оқудың басқа түрлерімен салыстырғанда жоспардың негізгі артықшылықтары туралы бірнеше сөз.</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Біріншіден, жоспар автор ойының логикасын жақсы ашуға мүмкіндік береді, шығарманың негізгі ойларын түсінуді жеңілдетеді.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Екіншіден, жоспар тез және терең енуге мүмкіндік береді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мәні бойынша, жұмыстың құрылысы және, демек, оның мазмұны бойынша шарлау әлдеқайда оңай.</w:t>
      </w:r>
    </w:p>
    <w:p w:rsidR="00344EA4" w:rsidRDefault="00344EA4" w:rsidP="00344EA4">
      <w:pPr>
        <w:tabs>
          <w:tab w:val="left" w:pos="0"/>
          <w:tab w:val="left" w:pos="851"/>
        </w:tabs>
        <w:ind w:firstLine="567"/>
        <w:jc w:val="both"/>
        <w:rPr>
          <w:rFonts w:eastAsia="Arial"/>
          <w:sz w:val="24"/>
          <w:szCs w:val="24"/>
        </w:rPr>
      </w:pPr>
      <w:r>
        <w:rPr>
          <w:rFonts w:eastAsia="Arial"/>
          <w:sz w:val="24"/>
          <w:szCs w:val="24"/>
        </w:rPr>
        <w:t>Үшіншіден, жоспар - кейін оған қайта оралу арқылы - оқығаныңызды әдеттегіден тезірек есте сақтауға мүмкіндік береді.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t>Төртіншіден, жоспардың көмегімен дереккөзден қажетті орындарды, фактілерді, дәйексөздерді және т.б. табу әлдеқайда ыңғайлы.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Бастапқы ақпарат көздерінің мазмұнын жоспарлаудың екі негізгі жолы бар. Олардың біріншісі оқу барысында тиісті жазбаларды жүргізуден тұрады, ол үшін ол «арқылы» атауын алды.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Мазмұны салыстырмалы түрде аз болатын бастапқы ақпарат көздерімен жұмыс істеу кезінде жоспарларды құру үшін «соңғы» әдісі ең қолайлы. Оның басты артықшылығы - бір мезгілде</w:t>
      </w:r>
    </w:p>
    <w:p w:rsidR="00344EA4" w:rsidRDefault="00344EA4" w:rsidP="00344EA4">
      <w:pPr>
        <w:tabs>
          <w:tab w:val="left" w:pos="0"/>
          <w:tab w:val="left" w:pos="851"/>
        </w:tabs>
        <w:ind w:firstLine="567"/>
        <w:jc w:val="both"/>
        <w:rPr>
          <w:rFonts w:eastAsia="Arial"/>
          <w:sz w:val="24"/>
          <w:szCs w:val="24"/>
          <w:highlight w:val="yellow"/>
        </w:rPr>
      </w:pPr>
      <w:r>
        <w:rPr>
          <w:rFonts w:eastAsia="Arial"/>
          <w:sz w:val="24"/>
          <w:szCs w:val="24"/>
        </w:rPr>
        <w:t>материалды оқи отырып, оның құрылымын, идеялық (сюжеттік) құрамын тереңірек түсінуге болады. Сонымен қатар, сіз өзіңіздің бастапқы жоспарыңызға дереу нақтылаулар енгізе аласыз және осылайша, белгілі бір жұмыстың соңғы бетін аудара отырып, оны соңғы түрінде ала аласыз.</w:t>
      </w:r>
    </w:p>
    <w:p w:rsidR="00344EA4" w:rsidRDefault="00344EA4" w:rsidP="00344EA4">
      <w:pPr>
        <w:tabs>
          <w:tab w:val="left" w:pos="851"/>
        </w:tabs>
        <w:ind w:firstLine="567"/>
        <w:jc w:val="both"/>
        <w:rPr>
          <w:rFonts w:eastAsia="Arial"/>
          <w:sz w:val="24"/>
          <w:szCs w:val="24"/>
        </w:rPr>
      </w:pPr>
      <w:r>
        <w:rPr>
          <w:rFonts w:eastAsia="Arial"/>
          <w:sz w:val="24"/>
          <w:szCs w:val="24"/>
        </w:rPr>
        <w:t>Бұл әдістің кемшілігі - оқу жылдамдығы әдеттегіден баяу. Сонымен қатар, мұндай жоспарлар мазмұнның шамадан тыс егжей-тегжейінен зардап шегетіні байқалды.</w:t>
      </w:r>
    </w:p>
    <w:p w:rsidR="00344EA4" w:rsidRDefault="00344EA4" w:rsidP="00344EA4">
      <w:pPr>
        <w:tabs>
          <w:tab w:val="left" w:pos="851"/>
        </w:tabs>
        <w:ind w:firstLine="567"/>
        <w:jc w:val="both"/>
        <w:rPr>
          <w:rFonts w:eastAsia="Arial"/>
          <w:sz w:val="24"/>
          <w:szCs w:val="24"/>
        </w:rPr>
      </w:pPr>
      <w:r>
        <w:rPr>
          <w:rFonts w:eastAsia="Arial"/>
          <w:sz w:val="24"/>
          <w:szCs w:val="24"/>
        </w:rPr>
        <w:t>Екінші әдіс – «жалпылау» – оқу аяқталғаннан кейін бастапқы ақпарат көзінің мазмұнының жоспарын құруды қамтиды.</w:t>
      </w:r>
    </w:p>
    <w:p w:rsidR="00344EA4" w:rsidRDefault="00344EA4" w:rsidP="00344EA4">
      <w:pPr>
        <w:tabs>
          <w:tab w:val="left" w:pos="851"/>
        </w:tabs>
        <w:ind w:firstLine="567"/>
        <w:jc w:val="both"/>
        <w:rPr>
          <w:rFonts w:eastAsia="Arial"/>
          <w:sz w:val="24"/>
          <w:szCs w:val="24"/>
        </w:rPr>
      </w:pPr>
      <w:r>
        <w:rPr>
          <w:rFonts w:eastAsia="Arial"/>
          <w:sz w:val="24"/>
          <w:szCs w:val="24"/>
        </w:rPr>
        <w:t>Жалпылау әдісі ең алдымен үлкен авторлық шығармаларды зерттеу үшін қолайлы. Оның бірнеше күшті жақтары бар. Біріншіден, мұндай жоспар барлық материалды игеру нәтижелеріне негізделгендіктен, тұжырымдамалық сияқты қысқа және дәлірек болып шығатынын айту керек. Екіншіден, ол ешқашан қайта қарауды қажет етпейді, бұл оқылған материалды білумен де айтарлықтай жеңілдетеді. Үшіншіден, мұндай жоспарды жоғарыда сипатталған әдіске қарағанда тезірек жасауға болады.</w:t>
      </w:r>
    </w:p>
    <w:p w:rsidR="00344EA4" w:rsidRDefault="00344EA4" w:rsidP="00344EA4">
      <w:pPr>
        <w:tabs>
          <w:tab w:val="left" w:pos="851"/>
        </w:tabs>
        <w:ind w:firstLine="567"/>
        <w:jc w:val="both"/>
        <w:rPr>
          <w:rFonts w:eastAsia="Arial"/>
          <w:sz w:val="24"/>
          <w:szCs w:val="24"/>
        </w:rPr>
      </w:pPr>
      <w:r>
        <w:rPr>
          <w:rFonts w:eastAsia="Arial"/>
          <w:sz w:val="24"/>
          <w:szCs w:val="24"/>
        </w:rPr>
        <w:t>Әдістің осал тұсы - бұл жағдайда жоспарды құру «кейінге» кейінге қалдырылады.</w:t>
      </w:r>
    </w:p>
    <w:p w:rsidR="00344EA4" w:rsidRDefault="00344EA4" w:rsidP="00344EA4">
      <w:pPr>
        <w:tabs>
          <w:tab w:val="left" w:pos="851"/>
        </w:tabs>
        <w:ind w:firstLine="567"/>
        <w:jc w:val="both"/>
        <w:rPr>
          <w:rFonts w:eastAsia="Arial"/>
          <w:sz w:val="24"/>
          <w:szCs w:val="24"/>
        </w:rPr>
      </w:pPr>
      <w:r>
        <w:rPr>
          <w:rFonts w:eastAsia="Arial"/>
          <w:sz w:val="24"/>
          <w:szCs w:val="24"/>
        </w:rPr>
        <w:t>Дайындау әдісіне қарамастан, жоспар көп жағдайда мыналарды қамтиды:</w:t>
      </w:r>
    </w:p>
    <w:p w:rsidR="00344EA4" w:rsidRDefault="00344EA4" w:rsidP="00344EA4">
      <w:pPr>
        <w:tabs>
          <w:tab w:val="left" w:pos="851"/>
        </w:tabs>
        <w:ind w:firstLine="567"/>
        <w:jc w:val="both"/>
        <w:rPr>
          <w:rFonts w:eastAsia="Arial"/>
          <w:sz w:val="24"/>
          <w:szCs w:val="24"/>
        </w:rPr>
      </w:pPr>
      <w:r>
        <w:rPr>
          <w:rFonts w:eastAsia="Arial"/>
          <w:sz w:val="24"/>
          <w:szCs w:val="24"/>
        </w:rPr>
        <w:t>- дереккөз туралы анықтамалық ақпарат (автордың аты-жөні, аты-жөні, баспаның аты-жөні).</w:t>
      </w:r>
    </w:p>
    <w:p w:rsidR="00344EA4" w:rsidRDefault="00344EA4" w:rsidP="00344EA4">
      <w:pPr>
        <w:tabs>
          <w:tab w:val="left" w:pos="851"/>
        </w:tabs>
        <w:ind w:firstLine="567"/>
        <w:jc w:val="both"/>
        <w:rPr>
          <w:rFonts w:eastAsia="Arial"/>
          <w:sz w:val="24"/>
          <w:szCs w:val="24"/>
        </w:rPr>
      </w:pPr>
      <w:r>
        <w:rPr>
          <w:rFonts w:eastAsia="Arial"/>
          <w:sz w:val="24"/>
          <w:szCs w:val="24"/>
        </w:rPr>
        <w:t>және шыққан жылы, беттер саны, көптомдық дереккөздер үшін – томдардың нөмірлері);</w:t>
      </w:r>
    </w:p>
    <w:p w:rsidR="00344EA4" w:rsidRDefault="00344EA4" w:rsidP="00344EA4">
      <w:pPr>
        <w:tabs>
          <w:tab w:val="left" w:pos="851"/>
        </w:tabs>
        <w:ind w:firstLine="567"/>
        <w:jc w:val="both"/>
        <w:rPr>
          <w:rFonts w:eastAsia="Arial"/>
          <w:sz w:val="24"/>
          <w:szCs w:val="24"/>
        </w:rPr>
      </w:pPr>
      <w:r>
        <w:rPr>
          <w:rFonts w:eastAsia="Arial"/>
          <w:sz w:val="24"/>
          <w:szCs w:val="24"/>
        </w:rPr>
        <w:t>- жұмысты жазу шарттарын қысқаша сипаттау;</w:t>
      </w:r>
    </w:p>
    <w:p w:rsidR="00344EA4" w:rsidRDefault="00344EA4" w:rsidP="00344EA4">
      <w:pPr>
        <w:tabs>
          <w:tab w:val="left" w:pos="851"/>
        </w:tabs>
        <w:ind w:firstLine="567"/>
        <w:jc w:val="both"/>
        <w:rPr>
          <w:rFonts w:eastAsia="Arial"/>
          <w:sz w:val="24"/>
          <w:szCs w:val="24"/>
        </w:rPr>
      </w:pPr>
      <w:r>
        <w:rPr>
          <w:rFonts w:eastAsia="Arial"/>
          <w:sz w:val="24"/>
          <w:szCs w:val="24"/>
        </w:rPr>
        <w:t>- жұмыстың негізгі идеясын қысқаша айту;</w:t>
      </w:r>
    </w:p>
    <w:p w:rsidR="00344EA4" w:rsidRDefault="00344EA4" w:rsidP="00344EA4">
      <w:pPr>
        <w:tabs>
          <w:tab w:val="left" w:pos="851"/>
        </w:tabs>
        <w:ind w:firstLine="567"/>
        <w:jc w:val="both"/>
        <w:rPr>
          <w:rFonts w:eastAsia="Arial"/>
          <w:sz w:val="24"/>
          <w:szCs w:val="24"/>
        </w:rPr>
      </w:pPr>
      <w:r>
        <w:rPr>
          <w:rFonts w:eastAsia="Arial"/>
          <w:sz w:val="24"/>
          <w:szCs w:val="24"/>
        </w:rPr>
        <w:t>- жұмыс мазмұнының негізгі тармақтарының тізімі (тармақ бойынша, мүмкін тармақшаларға бөлінген);</w:t>
      </w:r>
    </w:p>
    <w:p w:rsidR="00344EA4" w:rsidRDefault="00344EA4" w:rsidP="00344EA4">
      <w:pPr>
        <w:tabs>
          <w:tab w:val="left" w:pos="851"/>
        </w:tabs>
        <w:ind w:firstLine="567"/>
        <w:jc w:val="both"/>
        <w:rPr>
          <w:rFonts w:eastAsia="Arial"/>
          <w:sz w:val="24"/>
          <w:szCs w:val="24"/>
        </w:rPr>
      </w:pPr>
      <w:r>
        <w:rPr>
          <w:rFonts w:eastAsia="Arial"/>
          <w:sz w:val="24"/>
          <w:szCs w:val="24"/>
        </w:rPr>
        <w:t>- оқығаныңыздан алған әсеріңізді көрсететін қысқаша қорытынды;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 басқа көздер мен материалдарға сілтемелер. Бірақ іс жүзінде жоғарыда аталған әдістерді әр уақытта белгілі бір жағдайға бейімдей отырып, біріктіріп қолдану ұсынылады. </w:t>
      </w:r>
      <w:r>
        <w:rPr>
          <w:rFonts w:eastAsia="Arial"/>
          <w:sz w:val="24"/>
          <w:szCs w:val="24"/>
        </w:rPr>
        <w:lastRenderedPageBreak/>
        <w:t>Кез келген жұмыс үшін жасаған жоспарыңызды кейінірек сөз сөйлеуді немесе, мысалы, басылымды дайындау үшін сәтті пайдалануға болатынын қосамыз.</w:t>
      </w:r>
    </w:p>
    <w:p w:rsidR="00344EA4" w:rsidRDefault="00344EA4" w:rsidP="00344EA4">
      <w:pPr>
        <w:tabs>
          <w:tab w:val="left" w:pos="851"/>
        </w:tabs>
        <w:ind w:firstLine="567"/>
        <w:jc w:val="both"/>
        <w:rPr>
          <w:rFonts w:eastAsia="Arial"/>
          <w:sz w:val="24"/>
          <w:szCs w:val="24"/>
        </w:rPr>
      </w:pPr>
      <w:r>
        <w:rPr>
          <w:rFonts w:eastAsia="Arial"/>
          <w:sz w:val="24"/>
          <w:szCs w:val="24"/>
        </w:rPr>
        <w:t>Оқудың жоспарын құру жұмысы маңызды әдістемелік және тәрбиелік дағдыларды дамытуға және бекітуге ықпал етеді, логикалық ойлауды дамытады, сөзде қарастырылған мәселені қысқа және тізбекті баяндау шеберлігін меңгеруге көмектеседі.</w:t>
      </w:r>
    </w:p>
    <w:p w:rsidR="00344EA4" w:rsidRDefault="00344EA4" w:rsidP="00344EA4">
      <w:pPr>
        <w:tabs>
          <w:tab w:val="left" w:pos="851"/>
        </w:tabs>
        <w:ind w:firstLine="567"/>
        <w:jc w:val="both"/>
        <w:rPr>
          <w:rFonts w:eastAsia="Arial"/>
          <w:sz w:val="24"/>
          <w:szCs w:val="24"/>
        </w:rPr>
      </w:pPr>
      <w:r>
        <w:rPr>
          <w:rFonts w:eastAsia="Arial"/>
          <w:sz w:val="24"/>
          <w:szCs w:val="24"/>
        </w:rPr>
        <w:t>Тағы бір, өте маңызды ескерту: жоспар құруды ұсақ-түйек жұмыс ретінде қарастырмауыңыз керек - тек жоспар әрдайым дерлік оқу жазбаларының көптеген басқа түрлерінің ажырамас бөлігі болғандықтан. Бұл сығындыларға да қатысты.</w:t>
      </w:r>
    </w:p>
    <w:p w:rsidR="00344EA4" w:rsidRDefault="00344EA4" w:rsidP="00344EA4">
      <w:pPr>
        <w:tabs>
          <w:tab w:val="left" w:pos="851"/>
        </w:tabs>
        <w:ind w:firstLine="567"/>
        <w:jc w:val="both"/>
        <w:rPr>
          <w:rFonts w:eastAsia="Arial"/>
          <w:sz w:val="24"/>
          <w:szCs w:val="24"/>
        </w:rPr>
      </w:pPr>
      <w:r>
        <w:rPr>
          <w:rFonts w:eastAsia="Arial"/>
          <w:sz w:val="24"/>
          <w:szCs w:val="24"/>
        </w:rPr>
        <w:t>ҮШІН – мәтіннің шағын фрагменттері (толық емес және толық сөйлемдер, жеке абзацтар, сонымен қатар сөзбе-сөз</w:t>
      </w:r>
    </w:p>
    <w:p w:rsidR="00344EA4" w:rsidRDefault="00344EA4" w:rsidP="00344EA4">
      <w:pPr>
        <w:tabs>
          <w:tab w:val="left" w:pos="851"/>
        </w:tabs>
        <w:ind w:firstLine="567"/>
        <w:jc w:val="both"/>
        <w:rPr>
          <w:rFonts w:eastAsia="Arial"/>
          <w:sz w:val="24"/>
          <w:szCs w:val="24"/>
        </w:rPr>
      </w:pPr>
      <w:r>
        <w:rPr>
          <w:rFonts w:eastAsia="Arial"/>
          <w:sz w:val="24"/>
          <w:szCs w:val="24"/>
        </w:rPr>
        <w:t>және онда баяндалған фактілердің сөзбе-сөз жазбалары), оқылған мазмұнның квинтэссенциясын қамтиды.</w:t>
      </w:r>
    </w:p>
    <w:p w:rsidR="00344EA4" w:rsidRDefault="00344EA4" w:rsidP="00344EA4">
      <w:pPr>
        <w:tabs>
          <w:tab w:val="left" w:pos="851"/>
        </w:tabs>
        <w:ind w:firstLine="567"/>
        <w:jc w:val="both"/>
        <w:rPr>
          <w:rFonts w:eastAsia="Arial"/>
          <w:sz w:val="24"/>
          <w:szCs w:val="24"/>
        </w:rPr>
      </w:pPr>
      <w:r>
        <w:rPr>
          <w:rFonts w:eastAsia="Arial"/>
          <w:sz w:val="24"/>
          <w:szCs w:val="24"/>
        </w:rPr>
        <w:t>Үзінділер бастапқы ақпарат көзінің мазмұнын жазудың күрделі түрі болып табылады. Шын мәнінде, үзінділер мәтіннен алынған дәйексөздерден басқа ештеңе емес. Үзінділер шоғырландырылған түрде және максималды дәлдікпен автордың ең маңызды ойларын, статистикалық және даталогиялық ақпаратты ерікті (көбінесе дәйекті) ретпен көшіруге мүмкіндік береді. Кейбір жағдайларда – мәтінмен жұмысты жалғастыру тұрғысынан негізделетін болса – дәйексөзді сөзбе-сөзге жақын сөйлеммен ауыстыру өте қолайлы.</w:t>
      </w:r>
    </w:p>
    <w:p w:rsidR="00344EA4" w:rsidRDefault="00344EA4" w:rsidP="00344EA4">
      <w:pPr>
        <w:tabs>
          <w:tab w:val="left" w:pos="851"/>
        </w:tabs>
        <w:ind w:firstLine="567"/>
        <w:jc w:val="both"/>
        <w:rPr>
          <w:rFonts w:eastAsia="Arial"/>
          <w:sz w:val="24"/>
          <w:szCs w:val="24"/>
        </w:rPr>
      </w:pPr>
      <w:r>
        <w:rPr>
          <w:rFonts w:eastAsia="Arial"/>
          <w:sz w:val="24"/>
          <w:szCs w:val="24"/>
        </w:rPr>
        <w:t>Үзінділердің артықшылықтары шектеулі уақыт ішінде пайдалану үшін шығарылған басылымдармен жұмыс істей алған оқырмандарға жақсы таныс - қағазда жасалған ескертулер мен дәйексөздердің арқасында адам кейіннен шығармашылыққа өте оңай бет бұрады өңделген бастапқы көз. Сонымен қатар, үзінділер материалды кейінгі қарау және таңдау кезінде уақытты үнемдеуге мүмкіндік береді (өйткені ол қазірдің өзінде таңдалған), сондай-ақ әдетте таңдалған орындарды көшіруге жұмсалатын ақшаны.</w:t>
      </w:r>
    </w:p>
    <w:p w:rsidR="00344EA4" w:rsidRDefault="00344EA4" w:rsidP="00344EA4">
      <w:pPr>
        <w:tabs>
          <w:tab w:val="left" w:pos="851"/>
        </w:tabs>
        <w:ind w:firstLine="567"/>
        <w:jc w:val="both"/>
        <w:rPr>
          <w:rFonts w:eastAsia="Arial"/>
          <w:sz w:val="24"/>
          <w:szCs w:val="24"/>
        </w:rPr>
      </w:pPr>
      <w:r>
        <w:rPr>
          <w:rFonts w:eastAsia="Arial"/>
          <w:sz w:val="24"/>
          <w:szCs w:val="24"/>
        </w:rPr>
        <w:t>Жоғарыда айтылғандардан басқа үзінділер:</w:t>
      </w:r>
    </w:p>
    <w:p w:rsidR="00344EA4" w:rsidRDefault="00344EA4" w:rsidP="00344EA4">
      <w:pPr>
        <w:tabs>
          <w:tab w:val="left" w:pos="851"/>
        </w:tabs>
        <w:ind w:firstLine="567"/>
        <w:jc w:val="both"/>
        <w:rPr>
          <w:rFonts w:eastAsia="Arial"/>
          <w:sz w:val="24"/>
          <w:szCs w:val="24"/>
        </w:rPr>
      </w:pPr>
      <w:r>
        <w:rPr>
          <w:rFonts w:eastAsia="Arial"/>
          <w:sz w:val="24"/>
          <w:szCs w:val="24"/>
        </w:rPr>
        <w:t>- бастапқы материалды жоғары дәлдікпен қайта шығару;</w:t>
      </w:r>
    </w:p>
    <w:p w:rsidR="00344EA4" w:rsidRDefault="00344EA4" w:rsidP="00344EA4">
      <w:pPr>
        <w:tabs>
          <w:tab w:val="left" w:pos="851"/>
        </w:tabs>
        <w:ind w:firstLine="567"/>
        <w:jc w:val="both"/>
        <w:rPr>
          <w:rFonts w:eastAsia="Arial"/>
          <w:sz w:val="24"/>
          <w:szCs w:val="24"/>
        </w:rPr>
      </w:pPr>
      <w:r>
        <w:rPr>
          <w:rFonts w:eastAsia="Arial"/>
          <w:sz w:val="24"/>
          <w:szCs w:val="24"/>
        </w:rPr>
        <w:t>- мәтін бойынша келесі жұмыста бізге айтарлықтай әрекет еркіндігін қалдырыңыз;</w:t>
      </w:r>
    </w:p>
    <w:p w:rsidR="00344EA4" w:rsidRDefault="00344EA4" w:rsidP="00344EA4">
      <w:pPr>
        <w:tabs>
          <w:tab w:val="left" w:pos="851"/>
        </w:tabs>
        <w:ind w:firstLine="567"/>
        <w:jc w:val="both"/>
        <w:rPr>
          <w:rFonts w:eastAsia="Arial"/>
          <w:sz w:val="24"/>
          <w:szCs w:val="24"/>
        </w:rPr>
      </w:pPr>
      <w:r>
        <w:rPr>
          <w:rFonts w:eastAsia="Arial"/>
          <w:sz w:val="24"/>
          <w:szCs w:val="24"/>
        </w:rPr>
        <w:t>- бірте-бірте «жартылай фабрикат» түрінде жинақталуға бейім, оны кейіннен ұқсас тақырыптар бойынша басқа жазба жұмыстарын жасауда бірнеше рет қолдануға болады;</w:t>
      </w:r>
    </w:p>
    <w:p w:rsidR="00344EA4" w:rsidRDefault="00344EA4" w:rsidP="00344EA4">
      <w:pPr>
        <w:tabs>
          <w:tab w:val="left" w:pos="851"/>
        </w:tabs>
        <w:ind w:firstLine="567"/>
        <w:jc w:val="both"/>
        <w:rPr>
          <w:rFonts w:eastAsia="Arial"/>
          <w:sz w:val="24"/>
          <w:szCs w:val="24"/>
        </w:rPr>
      </w:pPr>
      <w:r>
        <w:rPr>
          <w:rFonts w:eastAsia="Arial"/>
          <w:sz w:val="24"/>
          <w:szCs w:val="24"/>
        </w:rPr>
        <w:t>- олар басқа жазбалармен жұмыс «денесінде» тамаша үйлеседі.</w:t>
      </w:r>
    </w:p>
    <w:p w:rsidR="00344EA4" w:rsidRDefault="00344EA4" w:rsidP="00344EA4">
      <w:pPr>
        <w:tabs>
          <w:tab w:val="left" w:pos="851"/>
        </w:tabs>
        <w:ind w:firstLine="567"/>
        <w:jc w:val="both"/>
        <w:rPr>
          <w:rFonts w:eastAsia="Arial"/>
          <w:sz w:val="24"/>
          <w:szCs w:val="24"/>
        </w:rPr>
      </w:pPr>
      <w:r>
        <w:rPr>
          <w:rFonts w:eastAsia="Arial"/>
          <w:sz w:val="24"/>
          <w:szCs w:val="24"/>
        </w:rPr>
        <w:t>Үзінділер ең маңызды және маңызды нәрселерді бөліп көрсете отырып, бір уақытта оқығанды ​​тереңірек меңгеруге және есте сақтауға ықпал ететінін естен шығармау керек. Сонымен қатар, олар біздің уақытымызды «ысырап етпейді», бірақ оны мәтінмен кейінгі жұмыс үшін айтарлықтай үнемдейді, бұл өздерінің жазбаша жұмысын жасау жолындағы қадамды білдіреді.</w:t>
      </w:r>
    </w:p>
    <w:p w:rsidR="00344EA4" w:rsidRDefault="00344EA4" w:rsidP="00344EA4">
      <w:pPr>
        <w:tabs>
          <w:tab w:val="left" w:pos="851"/>
        </w:tabs>
        <w:ind w:firstLine="567"/>
        <w:jc w:val="both"/>
        <w:rPr>
          <w:rFonts w:eastAsia="Arial"/>
          <w:sz w:val="24"/>
          <w:szCs w:val="24"/>
        </w:rPr>
      </w:pPr>
      <w:r>
        <w:rPr>
          <w:rFonts w:eastAsia="Arial"/>
          <w:sz w:val="24"/>
          <w:szCs w:val="24"/>
        </w:rPr>
        <w:t>Ақырында, үзінділер оқығандарыңыздың мәніне оралуды әлдеқайда жеңілдетеді - мысалы, емтиханға дайындалу кезінде, диссертация қорғауда және т.б. Шынында да, уақыт қысымын бастан өткерген мұндай жағдайда бір немесе басқа шығарманы толық (немесе толықтай дерлік) қайта оқудың орнына, жазбаларымызды парақтау бізге оңайырақ. Кәдімгі баяндаманы (айталық, семинарда) дайындаған кезде үзінділерсіз жасау қиын, ол баяндама болсын, қосымша баяндама, реферат болсын немесе тақырыпты талқылау үшін сөйлеу болсын.</w:t>
      </w:r>
    </w:p>
    <w:p w:rsidR="00344EA4" w:rsidRDefault="00344EA4" w:rsidP="00344EA4">
      <w:pPr>
        <w:tabs>
          <w:tab w:val="left" w:pos="851"/>
        </w:tabs>
        <w:ind w:firstLine="567"/>
        <w:jc w:val="both"/>
        <w:rPr>
          <w:rFonts w:eastAsia="Arial"/>
          <w:sz w:val="24"/>
          <w:szCs w:val="24"/>
        </w:rPr>
      </w:pPr>
      <w:r>
        <w:rPr>
          <w:rFonts w:eastAsia="Arial"/>
          <w:sz w:val="24"/>
          <w:szCs w:val="24"/>
        </w:rPr>
        <w:t>Үзінділерде жетіспейтін кемшіліктер туралы бірнеше сөз. Ең маңызды кемшіліктер:</w:t>
      </w:r>
    </w:p>
    <w:p w:rsidR="00344EA4" w:rsidRDefault="00344EA4" w:rsidP="00344EA4">
      <w:pPr>
        <w:tabs>
          <w:tab w:val="left" w:pos="851"/>
        </w:tabs>
        <w:ind w:firstLine="567"/>
        <w:jc w:val="both"/>
        <w:rPr>
          <w:rFonts w:eastAsia="Arial"/>
          <w:sz w:val="24"/>
          <w:szCs w:val="24"/>
        </w:rPr>
      </w:pPr>
      <w:r>
        <w:rPr>
          <w:rFonts w:eastAsia="Arial"/>
          <w:sz w:val="24"/>
          <w:szCs w:val="24"/>
        </w:rPr>
        <w:t>- бастапқы мәтінмен жұмыс істеудің бұл әдісінің белгілі қарапайымдылығы - бұл жерде әсіресе ойлар ашылатын жер жоқ, өзіңізді жазыңыз (мағынасында - көшіру);</w:t>
      </w:r>
    </w:p>
    <w:p w:rsidR="00344EA4" w:rsidRDefault="00344EA4" w:rsidP="00344EA4">
      <w:pPr>
        <w:tabs>
          <w:tab w:val="left" w:pos="851"/>
        </w:tabs>
        <w:ind w:firstLine="567"/>
        <w:jc w:val="both"/>
        <w:rPr>
          <w:rFonts w:eastAsia="Arial"/>
          <w:sz w:val="24"/>
          <w:szCs w:val="24"/>
        </w:rPr>
      </w:pPr>
      <w:r>
        <w:rPr>
          <w:rFonts w:eastAsia="Arial"/>
          <w:sz w:val="24"/>
          <w:szCs w:val="24"/>
        </w:rPr>
        <w:t>- бастапқы ақпарат көзінің ең маңызды мазмұнын таңдаудағы қиындықтар;</w:t>
      </w:r>
    </w:p>
    <w:p w:rsidR="00344EA4" w:rsidRDefault="00344EA4" w:rsidP="00344EA4">
      <w:pPr>
        <w:tabs>
          <w:tab w:val="left" w:pos="851"/>
        </w:tabs>
        <w:ind w:firstLine="567"/>
        <w:jc w:val="both"/>
        <w:rPr>
          <w:rFonts w:eastAsia="Arial"/>
          <w:sz w:val="24"/>
          <w:szCs w:val="24"/>
        </w:rPr>
      </w:pPr>
      <w:r>
        <w:rPr>
          <w:rFonts w:eastAsia="Arial"/>
          <w:sz w:val="24"/>
          <w:szCs w:val="24"/>
        </w:rPr>
        <w:t>- зерттелетін жұмыс контекстінен тыс бастапқы ақпарат көзінің жазбаша мазмұнын зерттеу.</w:t>
      </w:r>
    </w:p>
    <w:p w:rsidR="00344EA4" w:rsidRDefault="00344EA4" w:rsidP="00344EA4">
      <w:pPr>
        <w:tabs>
          <w:tab w:val="left" w:pos="851"/>
        </w:tabs>
        <w:ind w:firstLine="567"/>
        <w:jc w:val="both"/>
        <w:rPr>
          <w:rFonts w:eastAsia="Arial"/>
          <w:sz w:val="24"/>
          <w:szCs w:val="24"/>
        </w:rPr>
      </w:pPr>
      <w:r>
        <w:rPr>
          <w:rFonts w:eastAsia="Arial"/>
          <w:sz w:val="24"/>
          <w:szCs w:val="24"/>
        </w:rPr>
        <w:t>Жоспардағыдай үзінділер бастапқы ақпарат көзінің мазмұнымен танысқан кезде немесе одан кейін жасалуы мүмкін оқу аяқталды. «Ұшты-соңды» әдісі бізден ойда қарқынды жұмыс істеуді талап етеді, бірақ ол оқумен бір уақытта үзінділерді дайындауды аяқтауға мүмкіндік береді.</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Жалпылау әдісі жазылатын фрагменттердің мәтінінде алдын ала белгі қоюды болжайды, бірақ сайып келгенде, жоғары сапалы үзінділерді дайындауға мүмкіндік береді. Екі жағдайда да үзінділерді сәйкес бет нөмірлерінде белгілеген жөн екенін ескеріңіз.</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Диссертациялар шығармашылықпен өңделген үзінділердің неғұрлым жетілген түрі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РЕФЕРАТТАР (грек тілінен аударғанда tezos – мәлімдеме) – зерттелетін материалдың мазмұнын растау (сирек – теріске шығару) түрінде қысқаша баяндау.</w:t>
      </w:r>
    </w:p>
    <w:p w:rsidR="00344EA4" w:rsidRDefault="00344EA4" w:rsidP="00344EA4">
      <w:pPr>
        <w:tabs>
          <w:tab w:val="left" w:pos="851"/>
        </w:tabs>
        <w:ind w:firstLine="567"/>
        <w:jc w:val="both"/>
        <w:rPr>
          <w:rFonts w:eastAsia="Arial"/>
          <w:sz w:val="24"/>
          <w:szCs w:val="24"/>
        </w:rPr>
      </w:pPr>
      <w:r>
        <w:rPr>
          <w:rFonts w:eastAsia="Arial"/>
          <w:sz w:val="24"/>
          <w:szCs w:val="24"/>
        </w:rPr>
        <w:t>Рефераттардың қарапайым үзінділерден айырмашылығы мынада. Біріншіден, тезистер материал концентрациясының айтарлықтай жоғары дәрежесімен сипатталады. Екіншіден, тезистерде қорытындылардың жалпы пайымдаулардан басымдығы атап өтіледі. Үшіншіден, рефераттар көбінесе түпнұсқа мәтінге жақын жазылады, яғни тікелей цитата қолданбай.</w:t>
      </w:r>
    </w:p>
    <w:p w:rsidR="00344EA4" w:rsidRDefault="00344EA4" w:rsidP="00344EA4">
      <w:pPr>
        <w:tabs>
          <w:tab w:val="left" w:pos="851"/>
        </w:tabs>
        <w:ind w:firstLine="567"/>
        <w:jc w:val="both"/>
        <w:rPr>
          <w:rFonts w:eastAsia="Arial"/>
          <w:sz w:val="24"/>
          <w:szCs w:val="24"/>
        </w:rPr>
      </w:pPr>
      <w:r>
        <w:rPr>
          <w:rFonts w:eastAsia="Arial"/>
          <w:sz w:val="24"/>
          <w:szCs w:val="24"/>
        </w:rPr>
        <w:t>Жоғарыда айтылғандарға сүйене отырып, дипломдық жұмыстардың негізгі артықшылығын анықтау қиын емес: олар кез келген күрделіліктегі жазбаша жұмыс үшін терең және жан-жақты дәлелдер дайындау үшін, сондай-ақ қорғау сөздерін, баяндамаларды және т.б. дайындау үшін қажет.</w:t>
      </w:r>
    </w:p>
    <w:p w:rsidR="00344EA4" w:rsidRDefault="00344EA4" w:rsidP="00344EA4">
      <w:pPr>
        <w:tabs>
          <w:tab w:val="left" w:pos="851"/>
        </w:tabs>
        <w:ind w:firstLine="567"/>
        <w:jc w:val="both"/>
        <w:rPr>
          <w:rFonts w:eastAsia="Arial"/>
          <w:sz w:val="24"/>
          <w:szCs w:val="24"/>
        </w:rPr>
      </w:pPr>
      <w:r>
        <w:rPr>
          <w:rFonts w:eastAsia="Arial"/>
          <w:sz w:val="24"/>
          <w:szCs w:val="24"/>
        </w:rPr>
        <w:t>Бірақ бұл артықшылық сонымен бірге тезистердің негізгі кемшілігі болып табылады: мәтіннің белгілі бір нұсқасы үшін «табылады», олар басқасының мазмұнына әрең «қосылады». Бұл ретте бұрын жасалған тезистер негізінде өз бетінше жазбаша жұмысты «құрастыру» өте ыңғайлы.</w:t>
      </w:r>
    </w:p>
    <w:p w:rsidR="00344EA4" w:rsidRDefault="00344EA4" w:rsidP="00344EA4">
      <w:pPr>
        <w:tabs>
          <w:tab w:val="left" w:pos="851"/>
        </w:tabs>
        <w:ind w:firstLine="567"/>
        <w:jc w:val="both"/>
        <w:rPr>
          <w:rFonts w:eastAsia="Arial"/>
          <w:sz w:val="24"/>
          <w:szCs w:val="24"/>
        </w:rPr>
      </w:pPr>
      <w:r>
        <w:rPr>
          <w:rFonts w:eastAsia="Arial"/>
          <w:sz w:val="24"/>
          <w:szCs w:val="24"/>
        </w:rPr>
        <w:t>Мақсатына қарай тезистер негізгі, қарапайым немесе күрделі болуы мүмкін.</w:t>
      </w:r>
    </w:p>
    <w:p w:rsidR="00344EA4" w:rsidRDefault="00344EA4" w:rsidP="00344EA4">
      <w:pPr>
        <w:tabs>
          <w:tab w:val="left" w:pos="851"/>
        </w:tabs>
        <w:ind w:firstLine="567"/>
        <w:jc w:val="both"/>
        <w:rPr>
          <w:rFonts w:eastAsia="Arial"/>
          <w:sz w:val="24"/>
          <w:szCs w:val="24"/>
        </w:rPr>
      </w:pPr>
      <w:r>
        <w:rPr>
          <w:rFonts w:eastAsia="Arial"/>
          <w:sz w:val="24"/>
          <w:szCs w:val="24"/>
        </w:rPr>
        <w:t>Негізгі тезистер түпкілікті тұжырымдарға негіз болатын жалпылаулардың шағын қосымшасы бар түпнұсқа мәтінінің түбегейлі маңызды ережелерін сөзбе-сөз жазудан басқа ештеңе емес.</w:t>
      </w:r>
    </w:p>
    <w:p w:rsidR="00344EA4" w:rsidRDefault="00344EA4" w:rsidP="00344EA4">
      <w:pPr>
        <w:tabs>
          <w:tab w:val="left" w:pos="851"/>
        </w:tabs>
        <w:ind w:firstLine="567"/>
        <w:jc w:val="both"/>
        <w:rPr>
          <w:rFonts w:eastAsia="Arial"/>
          <w:sz w:val="24"/>
          <w:szCs w:val="24"/>
        </w:rPr>
      </w:pPr>
      <w:r>
        <w:rPr>
          <w:rFonts w:eastAsia="Arial"/>
          <w:sz w:val="24"/>
          <w:szCs w:val="24"/>
        </w:rPr>
        <w:t>Қарапайым тезистер автордың негізгі ойларының сөзбе-сөз дерлік тізбесі болып табылады (түпнұсқа мәтіннің әрбір бөлігі үшін және тұтас мәтін үшін). Бұл тезистер салыстырмалы қысқалығымен және нақты баяндалуымен ерекшеленеді. Қарапайым тезистердің негізгі мақсаты – түпнұсқа мәтіннің мәнін түсінуді жеңілдету.</w:t>
      </w:r>
    </w:p>
    <w:p w:rsidR="00344EA4" w:rsidRDefault="00344EA4" w:rsidP="00344EA4">
      <w:pPr>
        <w:tabs>
          <w:tab w:val="left" w:pos="851"/>
        </w:tabs>
        <w:ind w:firstLine="567"/>
        <w:jc w:val="both"/>
        <w:rPr>
          <w:rFonts w:eastAsia="Arial"/>
          <w:sz w:val="24"/>
          <w:szCs w:val="24"/>
        </w:rPr>
      </w:pPr>
      <w:r>
        <w:rPr>
          <w:rFonts w:eastAsia="Arial"/>
          <w:sz w:val="24"/>
          <w:szCs w:val="24"/>
        </w:rPr>
        <w:t>Соңғысы біріншісін толықтыратын негізгі және қарапайым тезистерді біріктіру күрделі тезистердің классикалық жағдайы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Күрделі тезистер (басқа атауы - кеңейтілген) өте ықшам және олардың макеттері мен мазмұндық материалы бойынша өте мінсіз, олар (жоспармен және басқа үзінділермен бірге) негізгі мәтіннің жобалық нұсқасын жазу үшін негізгі негіз бола алады. жазба жұмыс.</w:t>
      </w:r>
    </w:p>
    <w:p w:rsidR="00344EA4" w:rsidRDefault="00344EA4" w:rsidP="00344EA4">
      <w:pPr>
        <w:tabs>
          <w:tab w:val="left" w:pos="851"/>
        </w:tabs>
        <w:ind w:firstLine="567"/>
        <w:jc w:val="both"/>
        <w:rPr>
          <w:rFonts w:eastAsia="Arial"/>
          <w:sz w:val="24"/>
          <w:szCs w:val="24"/>
        </w:rPr>
      </w:pPr>
      <w:r>
        <w:rPr>
          <w:rFonts w:eastAsia="Arial"/>
          <w:sz w:val="24"/>
          <w:szCs w:val="24"/>
        </w:rPr>
        <w:t>АННОТАЦИЯ – бастапқы ақпарат көзінің негізгі мазмұнының қысқаша мазмұны, ол туралы жалпылама түсінік беру.</w:t>
      </w:r>
    </w:p>
    <w:p w:rsidR="00344EA4" w:rsidRDefault="00344EA4" w:rsidP="00344EA4">
      <w:pPr>
        <w:tabs>
          <w:tab w:val="left" w:pos="851"/>
        </w:tabs>
        <w:ind w:firstLine="567"/>
        <w:jc w:val="both"/>
        <w:rPr>
          <w:rFonts w:eastAsia="Arial"/>
          <w:sz w:val="24"/>
          <w:szCs w:val="24"/>
        </w:rPr>
      </w:pPr>
      <w:r>
        <w:rPr>
          <w:rFonts w:eastAsia="Arial"/>
          <w:sz w:val="24"/>
          <w:szCs w:val="24"/>
        </w:rPr>
        <w:t>ал аннотацияларды жазу жазба жұмысты орындаушы үшін бастапқы ақпарат көзінің шынайы құндылығы мен жарамдылығы мүлде түсініксіз болған жағдайда қолданылады, бірақ сонымен бірге ол туралы жалпылама сипаттамамен қысқаша ескерту қалдыру қажет. . Осы мақсатта аннотация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Аннотацияға тән қасиет оның мазмұнының қысқалығымен және жалпылығымен қатар, аннотацияның әрқашан аяқталғаннан кейін (кем дегенде алдын ала ретпен) жазылуы болып табылады. бастапқы ақпарат көзінің мазмұнымен таныстыру. Сонымен қатар, реферат дерлік өз сөзіңізбен жазылған және өте сирек жағдайларда түпнұсқа мәтіннің шағын үзінділерін қамтиды.</w:t>
      </w:r>
    </w:p>
    <w:p w:rsidR="00344EA4" w:rsidRDefault="00344EA4" w:rsidP="00344EA4">
      <w:pPr>
        <w:tabs>
          <w:tab w:val="left" w:pos="851"/>
        </w:tabs>
        <w:ind w:firstLine="567"/>
        <w:jc w:val="both"/>
        <w:rPr>
          <w:rFonts w:eastAsia="Arial"/>
          <w:sz w:val="24"/>
          <w:szCs w:val="24"/>
        </w:rPr>
      </w:pPr>
      <w:r>
        <w:rPr>
          <w:rFonts w:eastAsia="Arial"/>
          <w:sz w:val="24"/>
          <w:szCs w:val="24"/>
        </w:rPr>
        <w:t>ТҮЙІН – ең алдымен ондағы қорытындылар негізінде алынған бастапқы ақпарат көзінің зерттелген мазмұнына қысқаша баға беру.</w:t>
      </w:r>
    </w:p>
    <w:p w:rsidR="00344EA4" w:rsidRDefault="00344EA4" w:rsidP="00344EA4">
      <w:pPr>
        <w:tabs>
          <w:tab w:val="left" w:pos="851"/>
        </w:tabs>
        <w:ind w:firstLine="567"/>
        <w:jc w:val="both"/>
        <w:rPr>
          <w:rFonts w:eastAsia="Arial"/>
          <w:sz w:val="24"/>
          <w:szCs w:val="24"/>
        </w:rPr>
      </w:pPr>
      <w:r>
        <w:rPr>
          <w:rFonts w:eastAsia="Arial"/>
          <w:sz w:val="24"/>
          <w:szCs w:val="24"/>
        </w:rPr>
        <w:t>Түйіндеме табиғаты бойынша аннотацияға өте ұқсас. Алайда, соңғысынан айырмашылығы, түйіндеме мәтіні ақпаратты бастапқы ақпарат көзінің негізгі мазмұнынан емес, оның соңғы бөлігінен, ең алдымен, қорытындылардан шоғырландырады.</w:t>
      </w:r>
    </w:p>
    <w:p w:rsidR="00344EA4" w:rsidRDefault="00344EA4" w:rsidP="00344EA4">
      <w:pPr>
        <w:tabs>
          <w:tab w:val="left" w:pos="851"/>
        </w:tabs>
        <w:ind w:firstLine="567"/>
        <w:jc w:val="both"/>
        <w:rPr>
          <w:rFonts w:eastAsia="Arial"/>
          <w:sz w:val="24"/>
          <w:szCs w:val="24"/>
        </w:rPr>
      </w:pPr>
      <w:r>
        <w:rPr>
          <w:rFonts w:eastAsia="Arial"/>
          <w:sz w:val="24"/>
          <w:szCs w:val="24"/>
        </w:rPr>
        <w:t>Бірақ, аннотация жағдайындағыдай, түйіндеме өз сөзіңізбен беріледі - онда түпнұсқа мәтіннен үзінділер іс жүзінде жоқ.</w:t>
      </w:r>
    </w:p>
    <w:p w:rsidR="00344EA4" w:rsidRDefault="00344EA4" w:rsidP="00344EA4">
      <w:pPr>
        <w:tabs>
          <w:tab w:val="left" w:pos="851"/>
        </w:tabs>
        <w:ind w:firstLine="567"/>
        <w:jc w:val="both"/>
        <w:rPr>
          <w:rFonts w:eastAsia="Arial"/>
          <w:sz w:val="24"/>
          <w:szCs w:val="24"/>
        </w:rPr>
      </w:pPr>
      <w:r>
        <w:rPr>
          <w:rFonts w:eastAsia="Arial"/>
          <w:sz w:val="24"/>
          <w:szCs w:val="24"/>
        </w:rPr>
        <w:t>Және, сайып келгенде, біз оқыған нәрселерді жазудың осындай белгілі түрі туралы, конспект ретінде.</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КОНСПЕКТ (латын тілінен conspectiim – шолу, сипаттау) – ең көрнекті жерлерді алуды (тырнақшаларды) қоса алғанда, бастапқы мәтін мазмұнының күрделі жазбасы</w:t>
      </w:r>
    </w:p>
    <w:p w:rsidR="00344EA4" w:rsidRDefault="00344EA4" w:rsidP="00344EA4">
      <w:pPr>
        <w:tabs>
          <w:tab w:val="left" w:pos="851"/>
        </w:tabs>
        <w:ind w:firstLine="567"/>
        <w:jc w:val="both"/>
        <w:rPr>
          <w:rFonts w:eastAsia="Arial"/>
          <w:sz w:val="24"/>
          <w:szCs w:val="24"/>
        </w:rPr>
      </w:pPr>
      <w:r>
        <w:rPr>
          <w:rFonts w:eastAsia="Arial"/>
          <w:sz w:val="24"/>
          <w:szCs w:val="24"/>
        </w:rPr>
        <w:t>бастапқы жоспармен ұштастыра отырып, сонымен қатар жазылған материалды қысқаша талдау және ол бойынша қорытындылар.</w:t>
      </w:r>
    </w:p>
    <w:p w:rsidR="00344EA4" w:rsidRDefault="00344EA4" w:rsidP="00344EA4">
      <w:pPr>
        <w:tabs>
          <w:tab w:val="left" w:pos="851"/>
        </w:tabs>
        <w:ind w:firstLine="567"/>
        <w:jc w:val="both"/>
        <w:rPr>
          <w:rFonts w:eastAsia="Arial"/>
          <w:sz w:val="24"/>
          <w:szCs w:val="24"/>
        </w:rPr>
      </w:pPr>
      <w:r>
        <w:rPr>
          <w:rFonts w:eastAsia="Arial"/>
          <w:sz w:val="24"/>
          <w:szCs w:val="24"/>
        </w:rPr>
        <w:t>Конспектпен жұмыс істеудің жалпы тәртібі келесідей:</w:t>
      </w:r>
    </w:p>
    <w:p w:rsidR="00344EA4" w:rsidRDefault="00344EA4" w:rsidP="00344EA4">
      <w:pPr>
        <w:tabs>
          <w:tab w:val="left" w:pos="851"/>
        </w:tabs>
        <w:ind w:firstLine="567"/>
        <w:jc w:val="both"/>
        <w:rPr>
          <w:rFonts w:eastAsia="Arial"/>
          <w:sz w:val="24"/>
          <w:szCs w:val="24"/>
        </w:rPr>
      </w:pPr>
      <w:r>
        <w:rPr>
          <w:rFonts w:eastAsia="Arial"/>
          <w:sz w:val="24"/>
          <w:szCs w:val="24"/>
        </w:rPr>
        <w:t>- бастапқы мәтінді оқып-үйрену барысында жоспарды жазбаша түрде қамтамасыз ету үлкен септігін тигізетін баяндалған материалдың құрылымын анықтау;</w:t>
      </w:r>
    </w:p>
    <w:p w:rsidR="00344EA4" w:rsidRDefault="00344EA4" w:rsidP="00344EA4">
      <w:pPr>
        <w:tabs>
          <w:tab w:val="left" w:pos="851"/>
        </w:tabs>
        <w:ind w:firstLine="567"/>
        <w:jc w:val="both"/>
        <w:rPr>
          <w:rFonts w:eastAsia="Arial"/>
          <w:sz w:val="24"/>
          <w:szCs w:val="24"/>
        </w:rPr>
      </w:pPr>
      <w:r>
        <w:rPr>
          <w:rFonts w:eastAsia="Arial"/>
          <w:sz w:val="24"/>
          <w:szCs w:val="24"/>
        </w:rPr>
        <w:t>- конспект құрылымына сәйкес түпнұсқа мәтіннің ең маңызды мазмұнын таңдап алу, содан кейін жазу - дәйексөз түрінде немесе түпнұсқаға жақын презентация түрінде;</w:t>
      </w:r>
    </w:p>
    <w:p w:rsidR="00344EA4" w:rsidRDefault="00344EA4" w:rsidP="00344EA4">
      <w:pPr>
        <w:tabs>
          <w:tab w:val="left" w:pos="851"/>
        </w:tabs>
        <w:ind w:firstLine="567"/>
        <w:jc w:val="both"/>
        <w:rPr>
          <w:rFonts w:eastAsia="Arial"/>
          <w:sz w:val="24"/>
          <w:szCs w:val="24"/>
        </w:rPr>
      </w:pPr>
      <w:r>
        <w:rPr>
          <w:rFonts w:eastAsia="Arial"/>
          <w:sz w:val="24"/>
          <w:szCs w:val="24"/>
        </w:rPr>
        <w:t>- жазбаларды талдау және оның негізінде жазбаларды өз пікірлеріңізбен, ой-пікірлеріңізбен, басқа көздерден алынған «текстурамен» және т.б. толықтыру (осының барлығы жазу кітапшасының шеттерінде жазбалар үшін немесе жеке парақтарда орналастырылуы керек). қойындылар);</w:t>
      </w:r>
    </w:p>
    <w:p w:rsidR="00344EA4" w:rsidRDefault="00344EA4" w:rsidP="00344EA4">
      <w:pPr>
        <w:tabs>
          <w:tab w:val="left" w:pos="851"/>
        </w:tabs>
        <w:ind w:firstLine="567"/>
        <w:jc w:val="both"/>
        <w:rPr>
          <w:rFonts w:eastAsia="Arial"/>
          <w:sz w:val="24"/>
          <w:szCs w:val="24"/>
        </w:rPr>
      </w:pPr>
      <w:r>
        <w:rPr>
          <w:rFonts w:eastAsia="Arial"/>
          <w:sz w:val="24"/>
          <w:szCs w:val="24"/>
        </w:rPr>
        <w:t>- түпнұсқа мәтіннің әрбір бөлігі бойынша қорытындыларды, сондай-ақ жалпы қорытындыларды құрастыруды және жазуды аяқтаңыз (жазбалардың соңында).</w:t>
      </w:r>
    </w:p>
    <w:p w:rsidR="00344EA4" w:rsidRDefault="00344EA4" w:rsidP="00344EA4">
      <w:pPr>
        <w:tabs>
          <w:tab w:val="left" w:pos="851"/>
        </w:tabs>
        <w:ind w:firstLine="567"/>
        <w:jc w:val="both"/>
        <w:rPr>
          <w:rFonts w:eastAsia="Arial"/>
          <w:sz w:val="24"/>
          <w:szCs w:val="24"/>
        </w:rPr>
      </w:pPr>
      <w:r>
        <w:rPr>
          <w:rFonts w:eastAsia="Arial"/>
          <w:sz w:val="24"/>
          <w:szCs w:val="24"/>
        </w:rPr>
        <w:t>Жазбаларды оқудың басқа түрлерінен ескертпе алудың қандай артықшылығы бар?</w:t>
      </w:r>
    </w:p>
    <w:p w:rsidR="00344EA4" w:rsidRDefault="00344EA4" w:rsidP="00344EA4">
      <w:pPr>
        <w:tabs>
          <w:tab w:val="left" w:pos="851"/>
        </w:tabs>
        <w:ind w:firstLine="567"/>
        <w:jc w:val="both"/>
        <w:rPr>
          <w:rFonts w:eastAsia="Arial"/>
          <w:sz w:val="24"/>
          <w:szCs w:val="24"/>
        </w:rPr>
      </w:pPr>
      <w:r>
        <w:rPr>
          <w:rFonts w:eastAsia="Arial"/>
          <w:sz w:val="24"/>
          <w:szCs w:val="24"/>
        </w:rPr>
        <w:t>Біріншіден, біз жазып алу зерттелетін материалды терең түсінуге және берік меңгеруге ең қолайлы екенін атап өтеміз.</w:t>
      </w:r>
    </w:p>
    <w:p w:rsidR="00344EA4" w:rsidRDefault="00344EA4" w:rsidP="00344EA4">
      <w:pPr>
        <w:tabs>
          <w:tab w:val="left" w:pos="851"/>
        </w:tabs>
        <w:ind w:firstLine="567"/>
        <w:jc w:val="both"/>
        <w:rPr>
          <w:sz w:val="24"/>
          <w:szCs w:val="24"/>
        </w:rPr>
      </w:pPr>
      <w:r>
        <w:rPr>
          <w:sz w:val="24"/>
          <w:szCs w:val="24"/>
        </w:rPr>
        <w:t>Екіншіден, жазу мәтінмен жұмыс істеудің басқа әдістері сияқты, оқылған материалдан оның маңызды ережелерін бөліп көрсету мүмкіндігіне ықпал етеді.</w:t>
      </w:r>
    </w:p>
    <w:p w:rsidR="00344EA4" w:rsidRDefault="00344EA4" w:rsidP="00344EA4">
      <w:pPr>
        <w:tabs>
          <w:tab w:val="left" w:pos="851"/>
        </w:tabs>
        <w:ind w:firstLine="567"/>
        <w:jc w:val="both"/>
        <w:rPr>
          <w:sz w:val="24"/>
          <w:szCs w:val="24"/>
        </w:rPr>
      </w:pPr>
      <w:r>
        <w:rPr>
          <w:sz w:val="24"/>
          <w:szCs w:val="24"/>
        </w:rPr>
        <w:t>Үшіншіден, конспектілеу барысында сіз өз бетіңізше жазбаша баяндау дағдыларын дамытасыз.</w:t>
      </w:r>
    </w:p>
    <w:p w:rsidR="00344EA4" w:rsidRDefault="00344EA4" w:rsidP="00344EA4">
      <w:pPr>
        <w:tabs>
          <w:tab w:val="left" w:pos="851"/>
        </w:tabs>
        <w:ind w:firstLine="567"/>
        <w:jc w:val="both"/>
        <w:rPr>
          <w:sz w:val="24"/>
          <w:szCs w:val="24"/>
        </w:rPr>
      </w:pPr>
      <w:r>
        <w:rPr>
          <w:sz w:val="24"/>
          <w:szCs w:val="24"/>
        </w:rPr>
        <w:t>Сонымен қатар, конспект жазу уақыттың ең маңызды инвестициясын, психикалық күшті, ішкі шоғырлануды, табандылықты және ақырында, ақпарат көздерімен жұмыс істеу дағдыларын талап етеді. Екінші жағынан, рефераттардың «көлемі» - олардағы материалдың сапасына байланысты - әдеттен тыс кең.</w:t>
      </w:r>
    </w:p>
    <w:p w:rsidR="00344EA4" w:rsidRDefault="00344EA4" w:rsidP="00344EA4">
      <w:pPr>
        <w:tabs>
          <w:tab w:val="left" w:pos="851"/>
        </w:tabs>
        <w:ind w:firstLine="567"/>
        <w:jc w:val="both"/>
        <w:rPr>
          <w:sz w:val="24"/>
          <w:szCs w:val="24"/>
        </w:rPr>
      </w:pPr>
      <w:r>
        <w:rPr>
          <w:sz w:val="24"/>
          <w:szCs w:val="24"/>
        </w:rPr>
        <w:t>Оларға кіретін материалды құрастыру тәсіліне қарай рефераттар мәтіндік және тақырыптық болып бөлінеді.</w:t>
      </w:r>
    </w:p>
    <w:p w:rsidR="00344EA4" w:rsidRDefault="00344EA4" w:rsidP="00344EA4">
      <w:pPr>
        <w:tabs>
          <w:tab w:val="left" w:pos="851"/>
        </w:tabs>
        <w:ind w:firstLine="567"/>
        <w:jc w:val="both"/>
        <w:rPr>
          <w:sz w:val="24"/>
          <w:szCs w:val="24"/>
        </w:rPr>
      </w:pPr>
      <w:r>
        <w:rPr>
          <w:sz w:val="24"/>
          <w:szCs w:val="24"/>
        </w:rPr>
        <w:t>Мәтіндік қорытындылар бір дереккөздегі материалды қамтиды (тіпті ол бірнеше тәуелсіз бөліктерден – кітаптардан немесе томдардан тұрса да). Бұл жағдайда материалды беру тәртібі әрқашан дерлік оның дереккөздегі орнына сәйкес келеді.</w:t>
      </w:r>
    </w:p>
    <w:p w:rsidR="00344EA4" w:rsidRDefault="00344EA4" w:rsidP="00344EA4">
      <w:pPr>
        <w:tabs>
          <w:tab w:val="left" w:pos="851"/>
        </w:tabs>
        <w:ind w:firstLine="567"/>
        <w:jc w:val="both"/>
        <w:rPr>
          <w:sz w:val="24"/>
          <w:szCs w:val="24"/>
        </w:rPr>
      </w:pPr>
      <w:r>
        <w:rPr>
          <w:sz w:val="24"/>
          <w:szCs w:val="24"/>
        </w:rPr>
        <w:t>Мәтіндік конспектпен жұмыс істеу үшін келесі процедура ұсынылады:</w:t>
      </w:r>
    </w:p>
    <w:p w:rsidR="00344EA4" w:rsidRDefault="00344EA4" w:rsidP="00344EA4">
      <w:pPr>
        <w:tabs>
          <w:tab w:val="left" w:pos="851"/>
        </w:tabs>
        <w:ind w:firstLine="567"/>
        <w:jc w:val="both"/>
        <w:rPr>
          <w:sz w:val="24"/>
          <w:szCs w:val="24"/>
        </w:rPr>
      </w:pPr>
      <w:r>
        <w:rPr>
          <w:sz w:val="24"/>
          <w:szCs w:val="24"/>
        </w:rPr>
        <w:t>1. Оқығанын оқу және ой елегінен өткізу.</w:t>
      </w:r>
    </w:p>
    <w:p w:rsidR="00344EA4" w:rsidRDefault="00344EA4" w:rsidP="00344EA4">
      <w:pPr>
        <w:tabs>
          <w:tab w:val="left" w:pos="851"/>
        </w:tabs>
        <w:ind w:firstLine="567"/>
        <w:jc w:val="both"/>
        <w:rPr>
          <w:sz w:val="24"/>
          <w:szCs w:val="24"/>
        </w:rPr>
      </w:pPr>
      <w:r>
        <w:rPr>
          <w:sz w:val="24"/>
          <w:szCs w:val="24"/>
        </w:rPr>
        <w:t>2. Конспект жоспарын құру.</w:t>
      </w:r>
    </w:p>
    <w:p w:rsidR="00344EA4" w:rsidRDefault="00344EA4" w:rsidP="00344EA4">
      <w:pPr>
        <w:tabs>
          <w:tab w:val="left" w:pos="851"/>
        </w:tabs>
        <w:ind w:firstLine="567"/>
        <w:jc w:val="both"/>
        <w:rPr>
          <w:sz w:val="24"/>
          <w:szCs w:val="24"/>
        </w:rPr>
      </w:pPr>
      <w:r>
        <w:rPr>
          <w:sz w:val="24"/>
          <w:szCs w:val="24"/>
        </w:rPr>
        <w:t>3. Жұмыстың жекелеген ережелерін егжей-тегжейлі тезистер түрінде жазу, оларда мәлімдемелер мен қорытындылар ғана емес, сонымен қатар олардың негіздемесі, қажет болған жағдайда тиісті дәйексөздер бар.</w:t>
      </w:r>
    </w:p>
    <w:p w:rsidR="00344EA4" w:rsidRDefault="00344EA4" w:rsidP="00344EA4">
      <w:pPr>
        <w:tabs>
          <w:tab w:val="left" w:pos="851"/>
        </w:tabs>
        <w:ind w:firstLine="567"/>
        <w:jc w:val="both"/>
        <w:rPr>
          <w:sz w:val="24"/>
          <w:szCs w:val="24"/>
        </w:rPr>
      </w:pPr>
      <w:r>
        <w:rPr>
          <w:sz w:val="24"/>
          <w:szCs w:val="24"/>
        </w:rPr>
        <w:t>4. Дипломдық жұмыстарды дәлелдеумен, дәлелдеумен, аналитикалық есептеулермен және қорытындылармен толықтыру.</w:t>
      </w:r>
    </w:p>
    <w:p w:rsidR="00344EA4" w:rsidRDefault="00344EA4" w:rsidP="00344EA4">
      <w:pPr>
        <w:tabs>
          <w:tab w:val="left" w:pos="851"/>
        </w:tabs>
        <w:ind w:firstLine="567"/>
        <w:jc w:val="both"/>
        <w:rPr>
          <w:sz w:val="24"/>
          <w:szCs w:val="24"/>
        </w:rPr>
      </w:pPr>
      <w:r>
        <w:rPr>
          <w:sz w:val="24"/>
          <w:szCs w:val="24"/>
        </w:rPr>
        <w:t>5. Жазбалардың мазмұнына мәтінге жақын берілген көмекші материалды, оның ішінде фактілерді, мысалдарды, сандарды, сілтемелерді, сондай-ақ графиктерді, диаграммаларды, кестелерді, диаграммаларды және т.б.</w:t>
      </w:r>
    </w:p>
    <w:p w:rsidR="00344EA4" w:rsidRDefault="00344EA4" w:rsidP="00344EA4">
      <w:pPr>
        <w:tabs>
          <w:tab w:val="left" w:pos="851"/>
        </w:tabs>
        <w:ind w:firstLine="567"/>
        <w:jc w:val="both"/>
        <w:rPr>
          <w:sz w:val="24"/>
          <w:szCs w:val="24"/>
        </w:rPr>
      </w:pPr>
      <w:r>
        <w:rPr>
          <w:sz w:val="24"/>
          <w:szCs w:val="24"/>
        </w:rPr>
        <w:t>6. Қорытынды қорытындыларды құрастыру және тіркеу. Тақырыптық жазбалар материалды өзіне шоғырландырады</w:t>
      </w:r>
    </w:p>
    <w:p w:rsidR="00344EA4" w:rsidRDefault="00344EA4" w:rsidP="00344EA4">
      <w:pPr>
        <w:tabs>
          <w:tab w:val="left" w:pos="851"/>
        </w:tabs>
        <w:ind w:firstLine="567"/>
        <w:jc w:val="both"/>
        <w:rPr>
          <w:sz w:val="24"/>
          <w:szCs w:val="24"/>
        </w:rPr>
      </w:pPr>
      <w:r>
        <w:rPr>
          <w:sz w:val="24"/>
          <w:szCs w:val="24"/>
        </w:rPr>
        <w:t>белгілі бір тақырып бойынша бірнеше дереккөздерден алынған және бұл мағынада абстракцияға ұқсас, соңғысынан жазбаларды құрылымдаудың аз дәрежесімен ерекшеленеді. Материал тақырыптың мазмұнын ашуға жақсы мүмкіндік беретін реттілікпен берілген. Тақырыптық конспект жасау – өте күрделі шығармашылық жұмыс. Оның алдында осы тақырыпты ашу үшін таңдалған барлық әдебиеттерді зерттеу керек.</w:t>
      </w:r>
    </w:p>
    <w:p w:rsidR="00344EA4" w:rsidRDefault="00344EA4" w:rsidP="00344EA4">
      <w:pPr>
        <w:tabs>
          <w:tab w:val="left" w:pos="851"/>
        </w:tabs>
        <w:ind w:firstLine="567"/>
        <w:jc w:val="both"/>
        <w:rPr>
          <w:sz w:val="24"/>
          <w:szCs w:val="24"/>
        </w:rPr>
      </w:pPr>
      <w:r>
        <w:rPr>
          <w:sz w:val="24"/>
          <w:szCs w:val="24"/>
        </w:rPr>
        <w:t xml:space="preserve">Мұндай жазбалар әдетте осы тақырып бойынша неғұрлым маңызды жазбаша жұмысты немесе ауызша баяндаманы жазуға дайындық кезінде белгілі бір мәселені тереңірек зерттеу үшін құрастырылады. Осыған байланысты, тақырыптық конспектіні дайындау үшін </w:t>
      </w:r>
      <w:r>
        <w:rPr>
          <w:sz w:val="24"/>
          <w:szCs w:val="24"/>
        </w:rPr>
        <w:lastRenderedPageBreak/>
        <w:t>оқырмандарға негізінен жоғарыда көрсетілгенге ұқсас жұмыс тәртібі ұсынылуы мүмкін, бірақ сонымен бірге бір түбегейлі айырмашылығы бар - конспектіні ұсыну реттілігі толығымен және толық болуы керек. көрсетілген дереккөздерде қарастырылған тақырыптың негізгі (жазбаша жұмыстың мақсатына қарай таңдалған) ашу міндетіне бағынады.</w:t>
      </w:r>
    </w:p>
    <w:p w:rsidR="00344EA4" w:rsidRDefault="00344EA4" w:rsidP="00344EA4">
      <w:pPr>
        <w:tabs>
          <w:tab w:val="left" w:pos="851"/>
        </w:tabs>
        <w:ind w:firstLine="567"/>
        <w:jc w:val="both"/>
        <w:rPr>
          <w:sz w:val="24"/>
          <w:szCs w:val="24"/>
        </w:rPr>
      </w:pPr>
      <w:r>
        <w:rPr>
          <w:sz w:val="24"/>
          <w:szCs w:val="24"/>
        </w:rPr>
        <w:t>Болашақта рефератты тиімді пайдалану үшін оның сапалы безендірілуі де маңызды рөл атқарады.</w:t>
      </w:r>
    </w:p>
    <w:p w:rsidR="00344EA4" w:rsidRDefault="00344EA4" w:rsidP="00344EA4">
      <w:pPr>
        <w:tabs>
          <w:tab w:val="left" w:pos="851"/>
        </w:tabs>
        <w:ind w:firstLine="567"/>
        <w:jc w:val="both"/>
        <w:rPr>
          <w:sz w:val="24"/>
          <w:szCs w:val="24"/>
        </w:rPr>
      </w:pPr>
      <w:r>
        <w:rPr>
          <w:sz w:val="24"/>
          <w:szCs w:val="24"/>
        </w:rPr>
        <w:t>Рефераттарды келесі ережелерге сәйкес жасаған жөн:</w:t>
      </w:r>
    </w:p>
    <w:p w:rsidR="00344EA4" w:rsidRDefault="00344EA4" w:rsidP="00344EA4">
      <w:pPr>
        <w:tabs>
          <w:tab w:val="left" w:pos="851"/>
        </w:tabs>
        <w:ind w:firstLine="567"/>
        <w:jc w:val="both"/>
        <w:rPr>
          <w:rFonts w:eastAsia="Arial"/>
          <w:sz w:val="24"/>
          <w:szCs w:val="24"/>
        </w:rPr>
      </w:pPr>
      <w:r>
        <w:rPr>
          <w:rFonts w:eastAsia="Arial"/>
          <w:sz w:val="24"/>
          <w:szCs w:val="24"/>
        </w:rPr>
        <w:t>1. Титул бөлігінде автордың тегі, шығарманың толық атауы, жарияланған орны мен жылы (мақалалар үшін – ол жарияланған дереккөздің атауы)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2. Рефераттың әрбір бетінің төменгі бұрышында дереккөздің бет аралығын көрсетіңіз.</w:t>
      </w:r>
    </w:p>
    <w:p w:rsidR="00344EA4" w:rsidRDefault="00344EA4" w:rsidP="00344EA4">
      <w:pPr>
        <w:tabs>
          <w:tab w:val="left" w:pos="851"/>
        </w:tabs>
        <w:ind w:firstLine="567"/>
        <w:jc w:val="both"/>
        <w:rPr>
          <w:rFonts w:eastAsia="Arial"/>
          <w:sz w:val="24"/>
          <w:szCs w:val="24"/>
        </w:rPr>
      </w:pPr>
      <w:r>
        <w:rPr>
          <w:rFonts w:eastAsia="Arial"/>
          <w:sz w:val="24"/>
          <w:szCs w:val="24"/>
        </w:rPr>
        <w:t>3. Түпнұсқа мәтіннің құрылымдық бөліктерінің бөлінуі де интервалдар арқылы көрсетілуі керек, ал олардың атаулары «үздіксіз» нөмірлеу тәртібін сақтай отырып, үлкенірек тақырыптармен бөлектелуі керек.</w:t>
      </w:r>
    </w:p>
    <w:p w:rsidR="00344EA4" w:rsidRDefault="00344EA4" w:rsidP="00344EA4">
      <w:pPr>
        <w:tabs>
          <w:tab w:val="left" w:pos="851"/>
        </w:tabs>
        <w:ind w:firstLine="567"/>
        <w:jc w:val="both"/>
        <w:rPr>
          <w:rFonts w:eastAsia="Arial"/>
          <w:sz w:val="24"/>
          <w:szCs w:val="24"/>
        </w:rPr>
      </w:pPr>
      <w:r>
        <w:rPr>
          <w:rFonts w:eastAsia="Arial"/>
          <w:sz w:val="24"/>
          <w:szCs w:val="24"/>
        </w:rPr>
        <w:t>4. Түпнұсқа мәтіннің мазмұнындағы ең маңыздысын бөлектеу макет әдістерін (соның ішінде қалың, көлбеу, астын сызу, түсті кодтау, жақтау және т.б.) қолдану арқылы жүзеге асырылуы керек.</w:t>
      </w:r>
    </w:p>
    <w:p w:rsidR="00344EA4" w:rsidRDefault="00344EA4" w:rsidP="00344EA4">
      <w:pPr>
        <w:tabs>
          <w:tab w:val="left" w:pos="851"/>
        </w:tabs>
        <w:ind w:firstLine="567"/>
        <w:jc w:val="both"/>
        <w:rPr>
          <w:rFonts w:eastAsia="Arial"/>
          <w:sz w:val="24"/>
          <w:szCs w:val="24"/>
        </w:rPr>
      </w:pPr>
      <w:r>
        <w:rPr>
          <w:rFonts w:eastAsia="Arial"/>
          <w:sz w:val="24"/>
          <w:szCs w:val="24"/>
        </w:rPr>
        <w:t>5. Бүкіл жазбада аббревиатуралар мен белгілердің бірыңғай жүйесін пайдалану міндетті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6. Конспект өрістерінде қосымша ескертулер жүргізу,</w:t>
      </w:r>
    </w:p>
    <w:p w:rsidR="00344EA4" w:rsidRDefault="00344EA4" w:rsidP="00344EA4">
      <w:pPr>
        <w:tabs>
          <w:tab w:val="left" w:pos="851"/>
        </w:tabs>
        <w:ind w:firstLine="567"/>
        <w:jc w:val="both"/>
        <w:rPr>
          <w:rFonts w:eastAsia="Arial"/>
          <w:sz w:val="24"/>
          <w:szCs w:val="24"/>
        </w:rPr>
      </w:pPr>
      <w:r>
        <w:rPr>
          <w:rFonts w:eastAsia="Arial"/>
          <w:sz w:val="24"/>
          <w:szCs w:val="24"/>
        </w:rPr>
        <w:t>сондай-ақ түпнұсқа мәтіндегі графиктерді, кестелерді және т.б. ресімдеу де сол ережелер бойынша жүзеге асырылады.</w:t>
      </w:r>
    </w:p>
    <w:p w:rsidR="00344EA4" w:rsidRDefault="00344EA4" w:rsidP="00344EA4">
      <w:pPr>
        <w:tabs>
          <w:tab w:val="left" w:pos="851"/>
        </w:tabs>
        <w:ind w:firstLine="567"/>
        <w:jc w:val="both"/>
        <w:rPr>
          <w:rFonts w:eastAsia="Arial"/>
          <w:sz w:val="24"/>
          <w:szCs w:val="24"/>
        </w:rPr>
      </w:pPr>
      <w:r>
        <w:rPr>
          <w:rFonts w:eastAsia="Arial"/>
          <w:sz w:val="24"/>
          <w:szCs w:val="24"/>
        </w:rPr>
        <w:t>Рефераттардың кез келген түрі бойынша жұмыс жазылған ақпаратты қарау арқылы аяқталады. Бұл шолу мыналарды анықтауға бағытталған: бастапқы көзден ақпаратты таңдаудың толықтығын; таңдалған ақпаратты бекіту сапасы; жазылған ақпараттың орнының (алдын ала топтастырылуының) жазба жұмыстың белгілі бір құрылымына сәйкестігі.</w:t>
      </w:r>
    </w:p>
    <w:p w:rsidR="00344EA4" w:rsidRDefault="00344EA4" w:rsidP="00344EA4">
      <w:pPr>
        <w:tabs>
          <w:tab w:val="left" w:pos="851"/>
        </w:tabs>
        <w:ind w:firstLine="567"/>
        <w:jc w:val="both"/>
        <w:rPr>
          <w:rFonts w:eastAsia="Arial"/>
          <w:sz w:val="24"/>
          <w:szCs w:val="24"/>
        </w:rPr>
      </w:pPr>
      <w:r>
        <w:rPr>
          <w:rFonts w:eastAsia="Arial"/>
          <w:sz w:val="24"/>
          <w:szCs w:val="24"/>
        </w:rPr>
        <w:t>Сонымен қатар, шолу нәтижелері бойынша бастапқы ақпарат көздерінің тізбесіне түзетулер енгізу қажет деген қорытынды жасалды.</w:t>
      </w:r>
    </w:p>
    <w:p w:rsidR="00344EA4" w:rsidRDefault="00344EA4" w:rsidP="00344EA4">
      <w:pPr>
        <w:tabs>
          <w:tab w:val="left" w:pos="851"/>
        </w:tabs>
        <w:ind w:firstLine="567"/>
        <w:jc w:val="both"/>
        <w:rPr>
          <w:rFonts w:eastAsia="Arial"/>
          <w:sz w:val="24"/>
          <w:szCs w:val="24"/>
        </w:rPr>
      </w:pPr>
      <w:r>
        <w:rPr>
          <w:rFonts w:eastAsia="Arial"/>
          <w:sz w:val="24"/>
          <w:szCs w:val="24"/>
        </w:rPr>
        <w:t>Жұмысты жазуға қажетті бастапқы ақпарат көздерінің жаңартылған тізімін құрастыру</w:t>
      </w:r>
    </w:p>
    <w:p w:rsidR="00344EA4" w:rsidRDefault="00344EA4" w:rsidP="00344EA4">
      <w:pPr>
        <w:tabs>
          <w:tab w:val="left" w:pos="851"/>
        </w:tabs>
        <w:ind w:firstLine="567"/>
        <w:jc w:val="both"/>
        <w:rPr>
          <w:rFonts w:eastAsia="Arial"/>
          <w:sz w:val="24"/>
          <w:szCs w:val="24"/>
        </w:rPr>
      </w:pPr>
      <w:r>
        <w:rPr>
          <w:rFonts w:eastAsia="Arial"/>
          <w:sz w:val="24"/>
          <w:szCs w:val="24"/>
        </w:rPr>
        <w:t>Жағдайлардың басым көпшілігінде жазба жұмысты орындаушы жасаған жазбаларды қарап шыққаннан кейін бастапқы ақпарат көздерінің тізімінің бастапқы нұсқасына түзетулер енгізу қажет болады. Тұтастай алғанда, бұл нақтылаулар тізімнің мазмұнын түзетуге дейін барады - одан кейбір дереккөздерді алып тастау және оған қандай да бір себептермен бастапқы көздер ретінде пайдаланылмаған қосымша көздерді қосу.</w:t>
      </w:r>
    </w:p>
    <w:p w:rsidR="00344EA4" w:rsidRDefault="00344EA4" w:rsidP="00344EA4">
      <w:pPr>
        <w:tabs>
          <w:tab w:val="left" w:pos="851"/>
        </w:tabs>
        <w:ind w:firstLine="567"/>
        <w:jc w:val="both"/>
        <w:rPr>
          <w:rFonts w:eastAsia="Arial"/>
          <w:sz w:val="24"/>
          <w:szCs w:val="24"/>
        </w:rPr>
      </w:pPr>
      <w:r>
        <w:rPr>
          <w:rFonts w:eastAsia="Arial"/>
          <w:sz w:val="24"/>
          <w:szCs w:val="24"/>
        </w:rPr>
        <w:t>Түпнұсқа ақпарат көздерінің тізімінен алып тастау, ең алдымен, жұмыс жазбаларын жүргізу кезінде жазба жұмысын орындаушы бір рет те талап етпегені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Сонымен қатар, бұл дереккөздер тізімнен алынып тасталады, олардың мазмұны мұқият тексерілгеннен кейін келесі жұмыста қолдануға жарамсыз немесе жарамсыз болып шықты - мысалы, олардың сенімділігі бойынша күмәнді болып көрінетіндер. Ақырында, көздер тізімнен жойылады, олар қазірдің өзінде жұмысшыларды жүргізу процесінде </w:t>
      </w:r>
      <w:r>
        <w:rPr>
          <w:sz w:val="24"/>
          <w:szCs w:val="24"/>
        </w:rPr>
        <w:t>жазбалар немесе оларды зерттегеннен кейін неғұрлым заманауи немесе толық аналог түрінде сәйкес ауыстыру таңдалды.</w:t>
      </w:r>
    </w:p>
    <w:p w:rsidR="00344EA4" w:rsidRDefault="00344EA4" w:rsidP="00344EA4">
      <w:pPr>
        <w:tabs>
          <w:tab w:val="left" w:pos="851"/>
        </w:tabs>
        <w:ind w:firstLine="567"/>
        <w:jc w:val="both"/>
        <w:rPr>
          <w:sz w:val="24"/>
          <w:szCs w:val="24"/>
        </w:rPr>
      </w:pPr>
      <w:r>
        <w:rPr>
          <w:sz w:val="24"/>
          <w:szCs w:val="24"/>
        </w:rPr>
        <w:t>Қосымша бастапқы ақпарат көздері олардың жұмыста пайдалануға жарамдылығы мердігерде күмән тудырмаса және жұмыс жетекшісінің қарсылығын тудырмаса ғана тізімге енгізіледі. Тізімге орындаушы нақты білетін жері мен анықтамалық деректері ғана кіруі мүмкін, өйткені бұл жағдайда оның көрсетілген ақпаратты білуге ​​уақыты болмайды.</w:t>
      </w:r>
    </w:p>
    <w:p w:rsidR="00344EA4" w:rsidRDefault="00344EA4" w:rsidP="00344EA4">
      <w:pPr>
        <w:tabs>
          <w:tab w:val="left" w:pos="851"/>
        </w:tabs>
        <w:ind w:firstLine="567"/>
        <w:jc w:val="both"/>
        <w:rPr>
          <w:sz w:val="24"/>
          <w:szCs w:val="24"/>
        </w:rPr>
      </w:pPr>
      <w:r>
        <w:rPr>
          <w:sz w:val="24"/>
          <w:szCs w:val="24"/>
        </w:rPr>
        <w:t>Кейінгі жұмыс үшін бастапқы ақпарат көздерінің тізбесінің тиісті түрде нақтыланған және түзетілген нұсқасы орындаушы үшін өзіндік «ұшқыш» болады, онсыз оған өнімді дайындаудың тиімді процесін ұйымдастыру өте қиын болады. жазба жұмыс.</w:t>
      </w:r>
    </w:p>
    <w:p w:rsidR="00344EA4" w:rsidRDefault="00344EA4" w:rsidP="00344EA4">
      <w:pPr>
        <w:tabs>
          <w:tab w:val="left" w:pos="851"/>
        </w:tabs>
        <w:ind w:firstLine="567"/>
        <w:jc w:val="both"/>
        <w:rPr>
          <w:sz w:val="24"/>
          <w:szCs w:val="24"/>
        </w:rPr>
      </w:pPr>
      <w:r>
        <w:rPr>
          <w:sz w:val="24"/>
          <w:szCs w:val="24"/>
        </w:rPr>
        <w:t>3. Ғылыми әдебиеттермен жұмыс. Ғылыми әдебиеттерді оқу</w:t>
      </w:r>
    </w:p>
    <w:p w:rsidR="00344EA4" w:rsidRDefault="00344EA4" w:rsidP="00344EA4">
      <w:pPr>
        <w:tabs>
          <w:tab w:val="left" w:pos="851"/>
        </w:tabs>
        <w:ind w:firstLine="567"/>
        <w:jc w:val="both"/>
        <w:rPr>
          <w:sz w:val="24"/>
          <w:szCs w:val="24"/>
        </w:rPr>
      </w:pPr>
      <w:r>
        <w:rPr>
          <w:sz w:val="24"/>
          <w:szCs w:val="24"/>
        </w:rPr>
        <w:t xml:space="preserve">Диссертацияны жазуға дайындық жұмыстарының ішінде негізгі орынды таңдап алынған ғылыми әдебиет тақырыбы бойынша оқу алады, бұл қол жеткізілген ғылыми деңгейді сақтаудың негізгі құралдарының бірі болып табылады. Бұл маңызды және өте </w:t>
      </w:r>
      <w:r>
        <w:rPr>
          <w:sz w:val="24"/>
          <w:szCs w:val="24"/>
        </w:rPr>
        <w:lastRenderedPageBreak/>
        <w:t>стрессті жұмыс, оны қамтамасыз ету; ғылыми басылымдармен жұмыс істеудің жеке әдістемелік тәсілдерін білу қажет.</w:t>
      </w:r>
    </w:p>
    <w:p w:rsidR="00344EA4" w:rsidRDefault="00344EA4" w:rsidP="00344EA4">
      <w:pPr>
        <w:tabs>
          <w:tab w:val="left" w:pos="851"/>
        </w:tabs>
        <w:ind w:firstLine="567"/>
        <w:jc w:val="both"/>
        <w:rPr>
          <w:sz w:val="24"/>
          <w:szCs w:val="24"/>
        </w:rPr>
      </w:pPr>
      <w:r>
        <w:rPr>
          <w:sz w:val="24"/>
          <w:szCs w:val="24"/>
        </w:rPr>
        <w:t>Кез келген ғылыми кітапты оқу онымен алғашқы танысудан басталады. Бұл танысу екі кезеңде жүзеге асырылады. Бірінші қадам – ғылыми кітапқа үстірт қарау.</w:t>
      </w:r>
    </w:p>
    <w:p w:rsidR="00344EA4" w:rsidRDefault="00344EA4" w:rsidP="00344EA4">
      <w:pPr>
        <w:tabs>
          <w:tab w:val="left" w:pos="851"/>
        </w:tabs>
        <w:ind w:firstLine="567"/>
        <w:jc w:val="both"/>
        <w:rPr>
          <w:sz w:val="24"/>
          <w:szCs w:val="24"/>
        </w:rPr>
      </w:pPr>
      <w:r>
        <w:rPr>
          <w:sz w:val="24"/>
          <w:szCs w:val="24"/>
        </w:rPr>
        <w:t>ол туралы ең жалпы әсер қалдыру үшін, ал екінші кезең - оның негізгі мазмұнын түсіну үшін мұндай кітапты неғұрлым мұқият қарау.</w:t>
      </w:r>
    </w:p>
    <w:p w:rsidR="00344EA4" w:rsidRDefault="00344EA4" w:rsidP="00344EA4">
      <w:pPr>
        <w:tabs>
          <w:tab w:val="left" w:pos="851"/>
        </w:tabs>
        <w:ind w:firstLine="567"/>
        <w:jc w:val="both"/>
        <w:rPr>
          <w:sz w:val="24"/>
          <w:szCs w:val="24"/>
        </w:rPr>
      </w:pPr>
      <w:r>
        <w:rPr>
          <w:sz w:val="24"/>
          <w:szCs w:val="24"/>
        </w:rPr>
        <w:t>Ғылыми кітапқа үстірт қарау оның авторымен танысудан басталады, өйткені оның тегі көп нәрсені айтады, әсіресе бұл әйгілі ғалым болса. Сондай-ақ ғылыми немесе титулдық редактордың атына назар аудару керек. Көбінесе ғылыми кітаптарда автордың тегі бірінші рет кездеседі, сондықтан ештеңе айтпауы мүмкін. Бұл ретте ғылыми немесе титулдық редактордың (академик, ғылым докторы немесе профессор) тегі ғылыми әлемде жақсы белгілі болуы мүмкін. Көп жағдайда бұл кітаптың жоғары ғылыми деңгейде жазылғанының кепілі.</w:t>
      </w:r>
    </w:p>
    <w:p w:rsidR="00344EA4" w:rsidRDefault="00344EA4" w:rsidP="00344EA4">
      <w:pPr>
        <w:tabs>
          <w:tab w:val="left" w:pos="851"/>
        </w:tabs>
        <w:ind w:firstLine="567"/>
        <w:jc w:val="both"/>
        <w:rPr>
          <w:sz w:val="24"/>
          <w:szCs w:val="24"/>
        </w:rPr>
      </w:pPr>
      <w:r>
        <w:rPr>
          <w:sz w:val="24"/>
          <w:szCs w:val="24"/>
        </w:rPr>
        <w:t>Тақырыпша деректері көбінесе алғы сөз немесе кіріспе мақала авторының аты-жөнін қамтиды. Әсіресе, бұл нұсқауларды тақырыптық жинақтарда, ғылыми конгрестердің, конференциялар мен симпозиумдардың материалдарында, сондай-ақ жаратылыстану және техникалық ой классиктерінің жиналыстарында жиі кездестіруге болады. Алғы сөз бен кіріспе мақалалардың авторлары, әдетте, белгілі ғалымдар. Бұл кітап туралы алдын ала пікір қалыптастыруға көмектеседі, өйткені ол оның ғылыми құндылығын айтады.</w:t>
      </w:r>
    </w:p>
    <w:p w:rsidR="00344EA4" w:rsidRDefault="00344EA4" w:rsidP="00344EA4">
      <w:pPr>
        <w:tabs>
          <w:tab w:val="left" w:pos="851"/>
        </w:tabs>
        <w:ind w:firstLine="567"/>
        <w:jc w:val="both"/>
        <w:rPr>
          <w:sz w:val="24"/>
          <w:szCs w:val="24"/>
        </w:rPr>
      </w:pPr>
      <w:r>
        <w:rPr>
          <w:sz w:val="24"/>
          <w:szCs w:val="24"/>
        </w:rPr>
        <w:t>Басылымның қайталануының белгісі кітаптың қызығушылық танытқан ғалымдар тарапынан тұрақты сұранысты қамтамасыз ететін жоғары қасиеттерін айғақтайды. Қайта басып шығару туралы хабарландыру кейде оның толықтырылғаны, түзетілгені немесе қайта қаралғаны туралы ақпаратпен бірге жүреді. Көбінесе бұл ақпарат өте пайдалы болып шығады, өйткені бұл кітапта жаңа ғылыми фактілердің немесе олардың жаңа интерпретациясының болуын көрсетеді.</w:t>
      </w:r>
    </w:p>
    <w:p w:rsidR="00344EA4" w:rsidRDefault="00344EA4" w:rsidP="00344EA4">
      <w:pPr>
        <w:tabs>
          <w:tab w:val="left" w:pos="851"/>
        </w:tabs>
        <w:ind w:firstLine="567"/>
        <w:jc w:val="both"/>
        <w:rPr>
          <w:rFonts w:eastAsia="Arial"/>
          <w:sz w:val="24"/>
          <w:szCs w:val="24"/>
        </w:rPr>
      </w:pPr>
      <w:r>
        <w:rPr>
          <w:rFonts w:eastAsia="Arial"/>
          <w:sz w:val="24"/>
          <w:szCs w:val="24"/>
        </w:rPr>
        <w:t>Ғылыми кітапты бірінші рет қараған кезде оның нәтижесіне назар аудару керек, яғни. жарияланған жерін, баспаның атауын және шығарылған жылын көрсететін мәліметтер жиынтығы.</w:t>
      </w:r>
    </w:p>
    <w:p w:rsidR="00344EA4" w:rsidRDefault="00344EA4" w:rsidP="00344EA4">
      <w:pPr>
        <w:tabs>
          <w:tab w:val="left" w:pos="851"/>
        </w:tabs>
        <w:ind w:firstLine="567"/>
        <w:jc w:val="both"/>
        <w:rPr>
          <w:rFonts w:eastAsia="Arial"/>
          <w:sz w:val="24"/>
          <w:szCs w:val="24"/>
        </w:rPr>
      </w:pPr>
      <w:r>
        <w:rPr>
          <w:rFonts w:eastAsia="Arial"/>
          <w:sz w:val="24"/>
          <w:szCs w:val="24"/>
        </w:rPr>
        <w:t>Баспаның аты көп жағдайда кітаптың тақырыбын анықтауға көмектеседі. Бұл, әсіресе, мамандандырылған ғылыми-техникалық баспалардың кітаптарына, салалық мамандандыруға қатысты, бұл ең алдымен шығарылатын әдебиеттердің тақырыбынан көрінеді.</w:t>
      </w:r>
    </w:p>
    <w:p w:rsidR="00344EA4" w:rsidRDefault="00344EA4" w:rsidP="00344EA4">
      <w:pPr>
        <w:tabs>
          <w:tab w:val="left" w:pos="851"/>
        </w:tabs>
        <w:ind w:firstLine="567"/>
        <w:jc w:val="both"/>
        <w:rPr>
          <w:rFonts w:eastAsia="Arial"/>
          <w:sz w:val="24"/>
          <w:szCs w:val="24"/>
        </w:rPr>
      </w:pPr>
      <w:r>
        <w:rPr>
          <w:rFonts w:eastAsia="Arial"/>
          <w:sz w:val="24"/>
          <w:szCs w:val="24"/>
        </w:rPr>
        <w:t>Шығарылған жылы кітап тақырыбының жаңалығы мен өзектілігін көрсетеді. Егер ол көп жылдар бұрын жарияланған болса, онда оның материалы айтарлықтай ескірген деп айтуға болады.</w:t>
      </w:r>
    </w:p>
    <w:p w:rsidR="00344EA4" w:rsidRDefault="00344EA4" w:rsidP="00344EA4">
      <w:pPr>
        <w:tabs>
          <w:tab w:val="left" w:pos="851"/>
        </w:tabs>
        <w:ind w:firstLine="567"/>
        <w:jc w:val="both"/>
        <w:rPr>
          <w:rFonts w:eastAsia="Arial"/>
          <w:sz w:val="24"/>
          <w:szCs w:val="24"/>
        </w:rPr>
      </w:pPr>
      <w:r>
        <w:rPr>
          <w:rFonts w:eastAsia="Arial"/>
          <w:sz w:val="24"/>
          <w:szCs w:val="24"/>
        </w:rPr>
        <w:t>Үстеме деректер (ғылыми кітап кімнің атынан шыққан ұйымның атауы, серияның аты, серияның шығарылымының нөмірі және т.б.) мұндай кітап туралы алғашқы әсерді қалыптастыруға көмектеседі. Егер, мысалы, тақырыпша деректерінде Ресей Федерациясы Ғылым академиясының институтының атауы берілген болса, онда бұл жақсы ұсыныс болатынына күмән жоқ, өйткені бұл ең білікті мамандар дайындаған басылымды көрсетеді. мамандар.</w:t>
      </w:r>
    </w:p>
    <w:p w:rsidR="00344EA4" w:rsidRDefault="00344EA4" w:rsidP="00344EA4">
      <w:pPr>
        <w:tabs>
          <w:tab w:val="left" w:pos="851"/>
        </w:tabs>
        <w:ind w:firstLine="567"/>
        <w:jc w:val="both"/>
        <w:rPr>
          <w:rFonts w:eastAsia="Arial"/>
          <w:sz w:val="24"/>
          <w:szCs w:val="24"/>
        </w:rPr>
      </w:pPr>
      <w:r>
        <w:rPr>
          <w:rFonts w:eastAsia="Arial"/>
          <w:sz w:val="24"/>
          <w:szCs w:val="24"/>
        </w:rPr>
        <w:t>Ғылыми кітаппен алғашқы танысу кезінде көптеген пайдалы ақпаратты соңғы бетте немесе титулдық беттің артқы жағында орналасқан бітіру туралы мәліметтер беруге болады. Олардың ішінде зерттеушінің көзқарасы бойынша мұндай кітапты басып шығаруға қол қою күні ең маңызды болып табылады, өйткені бұл күн басылымның өзектілігін анықтауға мүмкіндік береді, әсіресе оны белгілеу қажет болғанда. оның мәтінінде белгілі бір ғылыми жетістік немесе қоғамдық-саяси оқиға көрініс тапты ма.</w:t>
      </w:r>
    </w:p>
    <w:p w:rsidR="00344EA4" w:rsidRDefault="00344EA4" w:rsidP="00344EA4">
      <w:pPr>
        <w:tabs>
          <w:tab w:val="left" w:pos="851"/>
        </w:tabs>
        <w:ind w:firstLine="567"/>
        <w:jc w:val="both"/>
        <w:rPr>
          <w:rFonts w:eastAsia="Arial"/>
          <w:sz w:val="24"/>
          <w:szCs w:val="24"/>
        </w:rPr>
      </w:pPr>
      <w:r>
        <w:rPr>
          <w:rFonts w:eastAsia="Arial"/>
          <w:sz w:val="24"/>
          <w:szCs w:val="24"/>
        </w:rPr>
        <w:t>Жоғарыда қарастырылған ғылыми кітаптың элементтері ол туралы ең жалпы әсерді ғана қалыптастыруға мүмкіндік береді. Бірақ бұл, жоғарыда айтылғандай, мұндай кітапты зерттеудің бірінші кезеңі ғана.Кейінгі қараудың мақсаты - оның негізгі мазмұнын жалпылама түрде түсіну.</w:t>
      </w:r>
    </w:p>
    <w:p w:rsidR="00344EA4" w:rsidRPr="00841050" w:rsidRDefault="00344EA4" w:rsidP="00365049">
      <w:pPr>
        <w:tabs>
          <w:tab w:val="left" w:pos="851"/>
        </w:tabs>
        <w:ind w:firstLine="567"/>
        <w:jc w:val="both"/>
        <w:rPr>
          <w:rFonts w:eastAsia="Arial"/>
          <w:sz w:val="24"/>
          <w:szCs w:val="24"/>
          <w:lang w:val="kk-KZ"/>
        </w:rPr>
      </w:pPr>
      <w:r>
        <w:rPr>
          <w:rFonts w:eastAsia="Arial"/>
          <w:sz w:val="24"/>
          <w:szCs w:val="24"/>
        </w:rPr>
        <w:lastRenderedPageBreak/>
        <w:t>Алғ</w:t>
      </w:r>
      <w:r w:rsidR="00365049">
        <w:rPr>
          <w:rFonts w:eastAsia="Arial"/>
          <w:sz w:val="24"/>
          <w:szCs w:val="24"/>
        </w:rPr>
        <w:t>ашқы танысуға айтарлықтай көмек</w:t>
      </w:r>
      <w:r w:rsidR="00365049">
        <w:rPr>
          <w:rFonts w:eastAsia="Arial"/>
          <w:sz w:val="24"/>
          <w:szCs w:val="24"/>
          <w:lang w:val="kk-KZ"/>
        </w:rPr>
        <w:t xml:space="preserve"> </w:t>
      </w:r>
      <w:r w:rsidRPr="00365049">
        <w:rPr>
          <w:rFonts w:eastAsia="Arial"/>
          <w:sz w:val="24"/>
          <w:szCs w:val="24"/>
          <w:lang w:val="kk-KZ"/>
        </w:rPr>
        <w:t xml:space="preserve">ғылыми кітаптың мазмұнымен негізгі мәтіннің алдындағы оның анықтамалық және ілеспе аппаратының кейбір элементтері қамтамасыз етілуі мүмкін. </w:t>
      </w:r>
      <w:r w:rsidRPr="00841050">
        <w:rPr>
          <w:rFonts w:eastAsia="Arial"/>
          <w:sz w:val="24"/>
          <w:szCs w:val="24"/>
          <w:lang w:val="kk-KZ"/>
        </w:rPr>
        <w:t>Бұл кітапқа аннотация, алғы сөз және кіріспе мақала.</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Кітап аннотациясында мазмұны мен оқырман мақсаты туралы қысқаша мәлімет беріледі, негізгі ой ашылады, басылымның ғылыми-практикалық маңызы көрсетіледі. Аннотациядан оның негізгі тақырыбын, автор қойған міндеттерін және қолданған әдісін, сондай-ақ белгілі бір ғылыми мектепке (немесе ғылыми бағытқа) жататынын, кітаптың жалпы құрылымын және т.б.</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кітапқа алғы сөз әртүрлі нұсқада берілуі мүмкін (алғы сөздің өзі «автордан», «редактордан», «аудармашыдан», «редактордан» т.б.). Кіріспеде көбінесе кітапты жазу мотивтері, оның мазмұны мен құрылысының ерекшеліктері, белгілі бір мәселелерді қамтудың толық дәрежесі түсіндіріледі, әлеуетті оқырмандар шеңбері, сондай-ақ кітапты құруға және қарауға қатысқан тұлғалар көрсетіледі. басылым.</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Кіріспе мақала (алғы сөздің бір түрі) әдетте ірі ғалымның немесе зерттеу тобының, жекелеген еңбектердің немесе ғылым классиктерінің жинақталған еңбектерінің алдында болады. Кіріспе мақалада осы басылымды құрайтын еңбектерге баға беріліп, ғалымның дүниетанымы, ғылыми-қоғамдық көзқарастарының жүйесі сипатталады, ірі еңбектері тізбеленеді, т.б.</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кітаппен танысу кезінде оның мұндай кітаптың ғылыми-анықтамалық аппаратына жатпайтын, бірақ оның негізгі мәтініне кіріспе бөлімі болып табылатын кіріспесін ерекше мұқият оқып шығу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Көптеген ғылыми-теориялық еңбектердің кіріспесінде зерттеу пәнінің жалпы сипаттамасы және оның ғылыми әдебиеттегі қысқаша даму тарихы (яғни, тарихнамалық анықтама) басталады, тақырыптың өзектілігі дәлелденеді және дерек көздері көрсетіледі. материал баяндалады, сипатталған зерттеудің мақсаты мен міндеттері тұжырымдалады. Бұл ақпарат ғылыми кітаптың мазмұны туралы сөз болып отырған тақырыптың мәні тұрғысынан алғашқы әсер алуға мүмкіндік береді.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Бұл ғылыми кітаппен алғашқы танысудың негізгі әдістемелік тәсілдері. Енді оның мазмұнын тиімдірек меңгеруге мүмкіндік беретін мұндай кітапты оқудың кейбір әдістерін қарастырайық.</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Жылдам оқу техникасын қолдану мүмкіндігі ғылыми әдебиеттермен жұмыс істеудің күрделілігін айтарлықтай төмендетеді. Жылдам оқу мүмкіндігі сіз күткеннен әлдеқайда көп материалды игерудің маңызды алғышарты болып табылады. Әрине, жылдам оқуды қолданудың өз шектеулері бар.</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Сонымен, мағынасы кезең-кезеңімен ашылатын математикалық немесе техникалық сипаттағы материалдарды оқу кезінде ол тиімсіз, бірақ мұндай материалдардың сипаттама бөліктерін, сондай-ақ гуманитарлық мазмұндағы мәтіндерді оқу кезінде өте пайдалы болуы мүмкін.</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Жылдам оқу әдістемесі ғылыми кітаптың мазмұнымен танысу міндеттеріне байланысты қолданылуы керек. Егер сіздің мақсатыңыз тақырыпқа шолу жасау болса, жылдам оқу көмектеседі. Егер сізге егжей-тегжейлі ақпарат қажет болса, жылдам оқу мәтіннің егжей-тегжейлі зерттелуі керек бөліктерін іздеу кезеңінде ғана пайдалы болады.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Сондай-ақ жылдам оқудың кітап үшін шынымен тиімді екенін анықтау керек. Кейбір кітаптар бұл үшін ыңғайлырақ (мысалы, көптеген тақырыптар мен тақырыпшалары бар және әрбір абзацтың бірінші фразасы оның мазмұны туралы жеткілікті ақпараттан тұратын), ал басқалары жылдам оқу техникасын пайдалану үшін мүлдем жарамсыз. Бұл мәселені шешу үшін тақырыптар мен тақырыпшаларды қарап шығу, бөлімдер мен тараулардың бірінші және соңғы абзацтарын оқу арқылы кітапты жылдам оқуға тырысыңыз.</w:t>
      </w:r>
    </w:p>
    <w:p w:rsidR="00344EA4" w:rsidRPr="00841050" w:rsidRDefault="00344EA4" w:rsidP="00365049">
      <w:pPr>
        <w:tabs>
          <w:tab w:val="left" w:pos="851"/>
        </w:tabs>
        <w:ind w:firstLine="567"/>
        <w:jc w:val="both"/>
        <w:rPr>
          <w:rFonts w:eastAsia="Arial"/>
          <w:sz w:val="24"/>
          <w:szCs w:val="24"/>
          <w:lang w:val="kk-KZ"/>
        </w:rPr>
      </w:pPr>
      <w:r w:rsidRPr="00841050">
        <w:rPr>
          <w:rFonts w:eastAsia="Arial"/>
          <w:sz w:val="24"/>
          <w:szCs w:val="24"/>
          <w:lang w:val="kk-KZ"/>
        </w:rPr>
        <w:t>Жылдам оқу дағдыларын дамыта отырып, оқып жатқан нәрсені өзіңізге айту әдетінен (егер сізде бар болса) бас тартуға тырысыңыз. Көпшілігіміз сөйлегеніміздей жылдам оқуға дағдыланғанбыз. Шын мәнінде, біздің миымыз сөздерді қарағанда әлдеқ</w:t>
      </w:r>
      <w:r w:rsidR="00365049" w:rsidRPr="00841050">
        <w:rPr>
          <w:rFonts w:eastAsia="Arial"/>
          <w:sz w:val="24"/>
          <w:szCs w:val="24"/>
          <w:lang w:val="kk-KZ"/>
        </w:rPr>
        <w:t xml:space="preserve">айда жылдам </w:t>
      </w:r>
      <w:r w:rsidR="00365049" w:rsidRPr="00841050">
        <w:rPr>
          <w:rFonts w:eastAsia="Arial"/>
          <w:sz w:val="24"/>
          <w:szCs w:val="24"/>
          <w:lang w:val="kk-KZ"/>
        </w:rPr>
        <w:lastRenderedPageBreak/>
        <w:t>қабылдай алады</w:t>
      </w:r>
      <w:r w:rsidR="00365049">
        <w:rPr>
          <w:rFonts w:eastAsia="Arial"/>
          <w:sz w:val="24"/>
          <w:szCs w:val="24"/>
          <w:lang w:val="kk-KZ"/>
        </w:rPr>
        <w:t xml:space="preserve"> </w:t>
      </w:r>
      <w:r w:rsidRPr="00841050">
        <w:rPr>
          <w:sz w:val="24"/>
          <w:szCs w:val="24"/>
          <w:lang w:val="kk-KZ"/>
        </w:rPr>
        <w:t>біз оларды айтамыз. Алайда көбісі сөйлегеннен жылдам оқуды ешқашан үйренбейді.</w:t>
      </w:r>
    </w:p>
    <w:p w:rsidR="00344EA4" w:rsidRPr="00841050" w:rsidRDefault="00344EA4" w:rsidP="00344EA4">
      <w:pPr>
        <w:tabs>
          <w:tab w:val="left" w:pos="851"/>
        </w:tabs>
        <w:ind w:firstLine="567"/>
        <w:jc w:val="both"/>
        <w:rPr>
          <w:sz w:val="24"/>
          <w:szCs w:val="24"/>
          <w:lang w:val="kk-KZ"/>
        </w:rPr>
      </w:pPr>
      <w:r w:rsidRPr="00841050">
        <w:rPr>
          <w:sz w:val="24"/>
          <w:szCs w:val="24"/>
          <w:lang w:val="kk-KZ"/>
        </w:rPr>
        <w:t>Жылдам оқуға тырысқанда, сөздерді жеке емес, топтарға бөліңіз. Көп сөз тіркестерінде бір-екі сөз ғана маңызды, ал қалғандары мағынаны қабылдау үшін елеусіз.</w:t>
      </w:r>
    </w:p>
    <w:p w:rsidR="00344EA4" w:rsidRPr="00841050" w:rsidRDefault="00344EA4" w:rsidP="00344EA4">
      <w:pPr>
        <w:tabs>
          <w:tab w:val="left" w:pos="851"/>
        </w:tabs>
        <w:ind w:firstLine="567"/>
        <w:jc w:val="both"/>
        <w:rPr>
          <w:sz w:val="24"/>
          <w:szCs w:val="24"/>
          <w:lang w:val="kk-KZ"/>
        </w:rPr>
      </w:pPr>
      <w:r w:rsidRPr="00841050">
        <w:rPr>
          <w:sz w:val="24"/>
          <w:szCs w:val="24"/>
          <w:lang w:val="kk-KZ"/>
        </w:rPr>
        <w:t>Тез оқу қабілетіңізді дамытсаңыз, кез келген нәрсені оқуды бастамас бұрын, жауап алғыңыз келетін сұрақтардың тізімі сияқты «жоспар» жасаңыз. Содан кейін жылдам оқу процесінде сіздің миыңыз қойылған сұрақтарға жауап беру үшін қажетті ақпаратты автоматты түрде таңдауға тырысады.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Егер сіз тақырып туралы көп білсеңіз, жылдам оқуды бастамас бұрын білетін негізгі ойларды жазып алуға бірнеше минут уақыт бөліңіз. Бұл сізге жылдам оқуды білімді кеңейту режимінде пайдалануға көмектеседі, бұл белгілі орындарды жылдам қарқынмен көруге мүмкіндік береді.</w:t>
      </w:r>
    </w:p>
    <w:p w:rsidR="00344EA4" w:rsidRPr="00841050" w:rsidRDefault="00344EA4" w:rsidP="00344EA4">
      <w:pPr>
        <w:tabs>
          <w:tab w:val="left" w:pos="851"/>
        </w:tabs>
        <w:ind w:firstLine="567"/>
        <w:jc w:val="both"/>
        <w:rPr>
          <w:sz w:val="24"/>
          <w:szCs w:val="24"/>
          <w:lang w:val="kk-KZ"/>
        </w:rPr>
      </w:pPr>
      <w:r w:rsidRPr="00841050">
        <w:rPr>
          <w:sz w:val="24"/>
          <w:szCs w:val="24"/>
          <w:lang w:val="kk-KZ"/>
        </w:rPr>
        <w:t>Жылдам оқу кезінде жаңадан оқылған материалды қарап шығу ұсынылады.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Зейін қойып, белгілі бір жүйе бойынша жұмыс жасасаңыз, ғылыми әдебиеттерді оқу процесін жылдамдатуға болады. Жоқ және мұндай жүйе үшін стандарт болуы мүмкін емес. Оны әр зерттеуші жеке әзірлейді. Бірақ ғылыми әдебиеттерді байсалды және өнімді оқуға арналған кейбір жалпы кеңестерді ұсынуға болады.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басылымдарды оқығанда жаңа ақпаратты алу ғана емес, оны игеру де маңызды. Жаңадан бастаған ғалымдар, әдетте, ең аз уақыт ішінде ең пайдалы ақпаратты алу үшін жылдам оқуды үйренуге тырысады. Бірақ алдымен талдап, баяу оқуды, жаңа білімнің мәнін ой елегінен өткізіп, оқығанын мәнді есте сақтауды үйрену керек.</w:t>
      </w:r>
    </w:p>
    <w:p w:rsidR="00344EA4" w:rsidRPr="00841050" w:rsidRDefault="00344EA4" w:rsidP="00344EA4">
      <w:pPr>
        <w:tabs>
          <w:tab w:val="left" w:pos="851"/>
        </w:tabs>
        <w:ind w:firstLine="567"/>
        <w:jc w:val="both"/>
        <w:rPr>
          <w:sz w:val="24"/>
          <w:szCs w:val="24"/>
          <w:lang w:val="kk-KZ"/>
        </w:rPr>
      </w:pPr>
      <w:r w:rsidRPr="00841050">
        <w:rPr>
          <w:sz w:val="24"/>
          <w:szCs w:val="24"/>
          <w:lang w:val="kk-KZ"/>
        </w:rPr>
        <w:t>Ең алдымен ғылыми мәтіндерді алаңдатпай, шығармашылықпен оқу керек. Қатар оқу көңілді алаңдатуы мүмкін.</w:t>
      </w:r>
    </w:p>
    <w:p w:rsidR="00344EA4" w:rsidRPr="00841050" w:rsidRDefault="00344EA4" w:rsidP="00344EA4">
      <w:pPr>
        <w:tabs>
          <w:tab w:val="left" w:pos="851"/>
        </w:tabs>
        <w:ind w:firstLine="567"/>
        <w:jc w:val="both"/>
        <w:rPr>
          <w:sz w:val="24"/>
          <w:szCs w:val="24"/>
          <w:lang w:val="kk-KZ"/>
        </w:rPr>
      </w:pPr>
      <w:r w:rsidRPr="00841050">
        <w:rPr>
          <w:sz w:val="24"/>
          <w:szCs w:val="24"/>
          <w:lang w:val="kk-KZ"/>
        </w:rPr>
        <w:t>Сондықтан диссертация тақырыбына тікелей қатысты материалдың қай жерде орналасқанын дереу анықтаңыз. Содан кейін сіз пайдаланатын әрбір дереккөзден не білгіңіз келетінін анықтаңыз.</w:t>
      </w:r>
    </w:p>
    <w:p w:rsidR="00344EA4" w:rsidRPr="00841050" w:rsidRDefault="00344EA4" w:rsidP="00344EA4">
      <w:pPr>
        <w:tabs>
          <w:tab w:val="left" w:pos="851"/>
        </w:tabs>
        <w:ind w:firstLine="567"/>
        <w:jc w:val="both"/>
        <w:rPr>
          <w:sz w:val="24"/>
          <w:szCs w:val="24"/>
          <w:lang w:val="kk-KZ"/>
        </w:rPr>
      </w:pPr>
      <w:r w:rsidRPr="00841050">
        <w:rPr>
          <w:sz w:val="24"/>
          <w:szCs w:val="24"/>
          <w:lang w:val="kk-KZ"/>
        </w:rPr>
        <w:t>Егер кітап немесе мақала сізге тиесілі болса, онда ескертулер жасаңыз, кейінірек оларды оңай табуға болатын маңызды тұстарды бөлектеу үшін маркерді пайдаланыңыз. Бұл сіздің жұмысыңызда дәйектілікті қамтамасыз етеді, өйткені сіз бұрыннан әзірленген сұрақтармен кездескен сайын, сіз олар бойынша өз ойларыңыздың сәйкес тізбегін қалпына келтіре аласыз. Мұны кітапхана кітаптары мен журнал мақалаларымен жасамаңыз, алдымен фотокөшірмесін алыңыз.</w:t>
      </w:r>
    </w:p>
    <w:p w:rsidR="00344EA4" w:rsidRPr="00841050" w:rsidRDefault="00344EA4" w:rsidP="00344EA4">
      <w:pPr>
        <w:tabs>
          <w:tab w:val="left" w:pos="851"/>
        </w:tabs>
        <w:ind w:firstLine="567"/>
        <w:jc w:val="both"/>
        <w:rPr>
          <w:sz w:val="24"/>
          <w:szCs w:val="24"/>
          <w:lang w:val="kk-KZ"/>
        </w:rPr>
      </w:pPr>
      <w:r w:rsidRPr="00841050">
        <w:rPr>
          <w:sz w:val="24"/>
          <w:szCs w:val="24"/>
          <w:lang w:val="kk-KZ"/>
        </w:rPr>
        <w:t>Оқыған кезде өзіңізге сұрақтар құрастырыңыз. Кез келген маңызды орыннан өткеннен кейін оған кейін өзін-өзі тексеру үшін сұрақ құрастырыңыз (түпнұсқа дереккөздің беттерін көрсете отырып). Оқу барысында осы сұрақтардың тізімін жасаңыз. Белсенді және зейінді оқу – қолына қалам алып оқу.</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Оқыған кезде оқығаныңыздың қысқаша мазмұнын жазу өте маңызды және пайдалы. Түйіндемеңізді пайдалану арқылы сіз оқуға қажетті материалдың көлемін өзіңізге ыңғайлы кез келген өлшемге дейін азайта аласыз. Оқыған мәтінді қорытындылай отырып, сіз ондағы маңызды және маңызды емес екенін анықтайсыз. Бұл пассивті оқумен сөзсіз уақыт пен энергияны ысырап етпеуге көмектеседі.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Осының барлығын ескере отырып, бастапқы жазбалар немесе басқа көздерден гөрі түйіндемеңізбен біртіндеп көбірек жұмыс істеуге тырысыңыз. Түпнұсқа материалдағы мәтіннің бірнеше бетін өтуге қарағанда, түйіндемені қайта оқу әлдеқайда аз уақытты алады. Осылайша сіз ақыл-ой жұмысын одан кем атқарасыз. Түйіндемеде сізді қызықтыратын барлық негізгі ойлар мен идеяларды қамтуға тырысыңыз.</w:t>
      </w:r>
    </w:p>
    <w:p w:rsidR="00344EA4" w:rsidRDefault="00344EA4" w:rsidP="00344EA4">
      <w:pPr>
        <w:tabs>
          <w:tab w:val="left" w:pos="851"/>
        </w:tabs>
        <w:ind w:firstLine="567"/>
        <w:jc w:val="both"/>
        <w:rPr>
          <w:rFonts w:eastAsia="Arial"/>
          <w:sz w:val="24"/>
          <w:szCs w:val="24"/>
        </w:rPr>
      </w:pPr>
      <w:r>
        <w:rPr>
          <w:rFonts w:eastAsia="Arial"/>
          <w:sz w:val="24"/>
          <w:szCs w:val="24"/>
        </w:rPr>
        <w:t>Түйіндеме жазу кезінде диаграммаларды пайдаланыңыз. Мысалы, бастапқы дереккөзді оқығанда немесе жазбаларыңызды қараған кезде, қағаздың ортасына сопақ сызып, оған тақырып немесе сұрақ жазыңыз. Сопақшадан шығатын сызықтарды сызыңыз және соңында тақырып үшін маңызды аспектілерді немесе фактілерді еске түсіретін бір немесе екі сөзді бір уақытта жазыңыз.</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Оларға басымдық беру үшін диаграмманы немесе тақырыптың негізгі нүктелерінің тізімін пайдаланыңыз. Алдымен осы тармақтардың ең маңыздысын анықтаңыз, содан кейін қалғандарының ең маңыздысын және т.б.. Қорытындыда тек ең маңызды пункттер қалуы керек. Жақсы түйіндеме жазу үшін құндылығы аз мәлімдемелерді алып тастай білу өте маңызды.</w:t>
      </w:r>
    </w:p>
    <w:p w:rsidR="00344EA4" w:rsidRDefault="00344EA4" w:rsidP="00344EA4">
      <w:pPr>
        <w:tabs>
          <w:tab w:val="left" w:pos="851"/>
        </w:tabs>
        <w:ind w:firstLine="567"/>
        <w:jc w:val="both"/>
        <w:rPr>
          <w:rFonts w:eastAsia="Arial"/>
          <w:sz w:val="24"/>
          <w:szCs w:val="24"/>
        </w:rPr>
      </w:pPr>
      <w:r>
        <w:rPr>
          <w:rFonts w:eastAsia="Arial"/>
          <w:sz w:val="24"/>
          <w:szCs w:val="24"/>
        </w:rPr>
        <w:t>Түйіндемені жазу кезінде оларды кез келген жерде, кез келген уақытта пайдалануға болатындай етіп ықшам ұстауға тырысыңыз. Бұл мәселені шешудің бірі – библиографиялық карточкаларды немесе арнайы дәптерді пайдалану. Бұл ретте индекстік жүйеге назар аударыңыз: ол кез келген қажетті түйіндемені жылдам табуға мүмкіндік беруі керек.</w:t>
      </w:r>
    </w:p>
    <w:p w:rsidR="00344EA4" w:rsidRDefault="00344EA4" w:rsidP="00344EA4">
      <w:pPr>
        <w:tabs>
          <w:tab w:val="left" w:pos="851"/>
        </w:tabs>
        <w:ind w:firstLine="567"/>
        <w:jc w:val="both"/>
        <w:rPr>
          <w:rFonts w:eastAsia="Arial"/>
          <w:sz w:val="24"/>
          <w:szCs w:val="24"/>
        </w:rPr>
      </w:pPr>
      <w:r>
        <w:rPr>
          <w:rFonts w:eastAsia="Arial"/>
          <w:sz w:val="24"/>
          <w:szCs w:val="24"/>
        </w:rPr>
        <w:t>Тиісті тақырыптардың егжей-тегжейлерін қайта құру үшін жасаған түйіндемелерді пайдаланып жаттығыңыз. Маңызды нәрсені жіберіп алғаныңызды білу үшін түпнұсқа материалмен өзіңізді тексеріңіз. Бұл бос орындарды түйіндемеңіздегі бірнеше сөзбен толтырыңыз, сонда олар келесі жолы кеңес ретінде қызмет ете алады.</w:t>
      </w:r>
    </w:p>
    <w:p w:rsidR="00344EA4" w:rsidRDefault="00344EA4" w:rsidP="00344EA4">
      <w:pPr>
        <w:tabs>
          <w:tab w:val="left" w:pos="851"/>
        </w:tabs>
        <w:ind w:firstLine="567"/>
        <w:jc w:val="both"/>
        <w:rPr>
          <w:rFonts w:eastAsia="Arial"/>
          <w:sz w:val="24"/>
          <w:szCs w:val="24"/>
        </w:rPr>
      </w:pPr>
      <w:r>
        <w:rPr>
          <w:rFonts w:eastAsia="Arial"/>
          <w:sz w:val="24"/>
          <w:szCs w:val="24"/>
        </w:rPr>
        <w:t>Оқылған нәрсенің қысқаша мазмұнын оқығанда және жазғанда тек қана материал алуға ұмтылмау керек. Сонымен қатар, сіз табылған ақпаратты қарастыруыңыз керек. Бұл процесс тақырып бойынша бүкіл жұмыс барысында жүзеге асырылуы керек, содан кейін басқа адамдардың алаңдаушылығын қанағаттандыру барысында туындаған сіздің жеке ойларыңыз жаңа білім алу үшін негіз болады.</w:t>
      </w:r>
    </w:p>
    <w:p w:rsidR="00344EA4" w:rsidRDefault="00344EA4" w:rsidP="00344EA4">
      <w:pPr>
        <w:tabs>
          <w:tab w:val="left" w:pos="851"/>
        </w:tabs>
        <w:ind w:firstLine="567"/>
        <w:jc w:val="both"/>
        <w:rPr>
          <w:rFonts w:eastAsia="Arial"/>
          <w:sz w:val="24"/>
          <w:szCs w:val="24"/>
        </w:rPr>
      </w:pPr>
      <w:r>
        <w:rPr>
          <w:rFonts w:eastAsia="Arial"/>
          <w:sz w:val="24"/>
          <w:szCs w:val="24"/>
        </w:rPr>
        <w:t>Таңдалған тақырып бойынша әдебиеттерді оқу кезінде ондағы барлық ақпарат емес, тек диссертация тақырыбына тікелей қатысы бар, сондықтан ең құнды және пайдалы болып табылатын ақпарат пайдаланылады. Сонымен, оқылғанды ​​бағалау критерийі оны диссертацияда практикалық қолдану мүмкіндігі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Әдеби дереккөздерді зерттей отырып, болашақта оларды пайдалану оңай болуы үшін үзінділердің дизайнын мұқият қадағалау керек.</w:t>
      </w:r>
    </w:p>
    <w:p w:rsidR="00344EA4" w:rsidRDefault="00344EA4" w:rsidP="00344EA4">
      <w:pPr>
        <w:tabs>
          <w:tab w:val="left" w:pos="851"/>
        </w:tabs>
        <w:ind w:firstLine="567"/>
        <w:jc w:val="both"/>
        <w:rPr>
          <w:sz w:val="24"/>
          <w:szCs w:val="24"/>
        </w:rPr>
      </w:pPr>
      <w:r>
        <w:rPr>
          <w:sz w:val="24"/>
          <w:szCs w:val="24"/>
        </w:rPr>
        <w:t>Қандай да бір нақты мәселемен немесе бөліммен жұмыс істегенде оның жалпы мәселемен байланысын үнемі көріп отыру керек, ал кең ауқымды мәселені құрастырған кезде оны бөліктерге бөле білу керек, олардың әрқайсысы жан-жақты ойластырылуы керек.</w:t>
      </w:r>
    </w:p>
    <w:p w:rsidR="00344EA4" w:rsidRDefault="00344EA4" w:rsidP="00344EA4">
      <w:pPr>
        <w:tabs>
          <w:tab w:val="left" w:pos="851"/>
        </w:tabs>
        <w:ind w:firstLine="567"/>
        <w:jc w:val="both"/>
        <w:rPr>
          <w:sz w:val="24"/>
          <w:szCs w:val="24"/>
        </w:rPr>
      </w:pPr>
      <w:r>
        <w:rPr>
          <w:sz w:val="24"/>
          <w:szCs w:val="24"/>
        </w:rPr>
        <w:t>Ұтымды оқу туралы әңгімені соңғы кеңес ретінде аяқтай отырып, біз ғылыми әдебиеттерді салыстырмалы түрде тар шеңберде болса да, өте ұзақ уақыт бойы бірінші танысу ретінде оқуға болмайтынын атап өтеміз.</w:t>
      </w:r>
    </w:p>
    <w:p w:rsidR="00344EA4" w:rsidRDefault="00344EA4" w:rsidP="00344EA4">
      <w:pPr>
        <w:tabs>
          <w:tab w:val="left" w:pos="851"/>
        </w:tabs>
        <w:ind w:firstLine="567"/>
        <w:jc w:val="both"/>
        <w:rPr>
          <w:sz w:val="24"/>
          <w:szCs w:val="24"/>
        </w:rPr>
      </w:pPr>
      <w:r>
        <w:rPr>
          <w:sz w:val="24"/>
          <w:szCs w:val="24"/>
        </w:rPr>
        <w:t>Жаңадан бастаған зерттеушілер одан күдіктенбестен, мәтінді жазуды бастамас бұрын, басқа нәрсені оқып шығу керек деп есептеп, ғылыми жұмыста жұмыс істеу процесін «сүйреп» тастайды. Бұл процесс жылдарға созылуы мүмкін. Барлық уақытта бәрі әлі оқылмаған сияқты көрінеді. Және т.б. ad infinitum. Нәтижесінде зерттеу тақырыбы бойынша әдебиеттермен танысуға уақыт жетпей қалады.</w:t>
      </w:r>
    </w:p>
    <w:p w:rsidR="00344EA4" w:rsidRDefault="00344EA4" w:rsidP="00344EA4">
      <w:pPr>
        <w:tabs>
          <w:tab w:val="left" w:pos="851"/>
        </w:tabs>
        <w:ind w:firstLine="567"/>
        <w:jc w:val="both"/>
        <w:rPr>
          <w:sz w:val="24"/>
          <w:szCs w:val="24"/>
        </w:rPr>
      </w:pPr>
      <w:r>
        <w:rPr>
          <w:sz w:val="24"/>
          <w:szCs w:val="24"/>
        </w:rPr>
        <w:t>Нақты материалды таңдау және бағалау</w:t>
      </w:r>
    </w:p>
    <w:p w:rsidR="00344EA4" w:rsidRDefault="00344EA4" w:rsidP="00344EA4">
      <w:pPr>
        <w:tabs>
          <w:tab w:val="left" w:pos="851"/>
        </w:tabs>
        <w:ind w:firstLine="567"/>
        <w:jc w:val="both"/>
        <w:rPr>
          <w:sz w:val="24"/>
          <w:szCs w:val="24"/>
        </w:rPr>
      </w:pPr>
      <w:r>
        <w:rPr>
          <w:sz w:val="24"/>
          <w:szCs w:val="24"/>
        </w:rPr>
        <w:t>Ғылыми әдебиеттерді оқу нәтижесінде алынған мәліметтердің кейбірі пайдасыз болуы мүмкін: өте сирек олар толығымен пайдаланылады. Сондықтан оларды мұқият іріктеу және бағалау қажет. Ғылыми шығармашылық негізгі және қосымша ақпаратты іріктеумен, оны жалпылаумен және талдау мен қорытынды жасауға ыңғайлы формада көрсетумен байланысты өрескел жұмыстың маңызды бөлігін қамтиды.</w:t>
      </w:r>
    </w:p>
    <w:p w:rsidR="00344EA4" w:rsidRDefault="00344EA4" w:rsidP="00344EA4">
      <w:pPr>
        <w:tabs>
          <w:tab w:val="left" w:pos="851"/>
        </w:tabs>
        <w:ind w:firstLine="567"/>
        <w:jc w:val="both"/>
        <w:rPr>
          <w:sz w:val="24"/>
          <w:szCs w:val="24"/>
        </w:rPr>
      </w:pPr>
      <w:r>
        <w:rPr>
          <w:sz w:val="24"/>
          <w:szCs w:val="24"/>
        </w:rPr>
        <w:t>Бейнелеп салыстыру арқылы фактілер жер бетінде жатпайды, бірақ бос жыныстардың негізгі бөлігінде шашылған алтын дәндері сияқты жасырылады. Бұдан ғылыми фактілерді іріктеу жай мәселе емес, механикалық емес, мақсатты еңбекті қажет ететін шығармашылық процесс деген қорытынды жасауға болады.</w:t>
      </w:r>
    </w:p>
    <w:p w:rsidR="00344EA4" w:rsidRDefault="00344EA4" w:rsidP="00344EA4">
      <w:pPr>
        <w:tabs>
          <w:tab w:val="left" w:pos="851"/>
        </w:tabs>
        <w:ind w:firstLine="567"/>
        <w:jc w:val="both"/>
        <w:rPr>
          <w:sz w:val="24"/>
          <w:szCs w:val="24"/>
        </w:rPr>
      </w:pPr>
      <w:r>
        <w:rPr>
          <w:sz w:val="24"/>
          <w:szCs w:val="24"/>
        </w:rPr>
        <w:t>Қандай да бір фактілерді іріктеп алу қажет емес, тек ғылыми фактілер ғана. «Ғылыми факт» ұғымы күнделікті өмірде қолданылатын «факт» ұғымына қарағанда әлдеқайда кең және көп қырлы. Олар ғылыми фактілер туралы айтқанда, оларды заттар мен процестердің объективті қасиеттерін көрсететін ғылыми білімнің негізін құрайтын элементтер деп түсінеді. Ғылыми фактілер негізінде құбылыстардың заңдылықтары анықталады, теориялар құрылады және заңдар шығарылады.</w:t>
      </w:r>
    </w:p>
    <w:p w:rsidR="00344EA4" w:rsidRDefault="00344EA4" w:rsidP="00344EA4">
      <w:pPr>
        <w:tabs>
          <w:tab w:val="left" w:pos="851"/>
        </w:tabs>
        <w:ind w:firstLine="567"/>
        <w:jc w:val="both"/>
        <w:rPr>
          <w:sz w:val="24"/>
          <w:szCs w:val="24"/>
        </w:rPr>
      </w:pPr>
      <w:r>
        <w:rPr>
          <w:sz w:val="24"/>
          <w:szCs w:val="24"/>
        </w:rPr>
        <w:lastRenderedPageBreak/>
        <w:t>Ғылыми фактілер жаңалық, дәлдік, объективтілік және сенімділік сияқты қасиеттермен сипатталады. Ғылыми фактінің жаңалығы түбегейлі жаңа, осы уақытқа дейін белгісіз пән, құбылыс немесе процесс туралы айтады. Бұл міндетті түрде ғылыми жаңалық емес, бірақ біз осы уақытқа дейін білмеген жаңа білім.</w:t>
      </w:r>
    </w:p>
    <w:p w:rsidR="00344EA4" w:rsidRDefault="00344EA4" w:rsidP="00344EA4">
      <w:pPr>
        <w:tabs>
          <w:tab w:val="left" w:pos="851"/>
        </w:tabs>
        <w:ind w:firstLine="567"/>
        <w:jc w:val="both"/>
        <w:rPr>
          <w:sz w:val="24"/>
          <w:szCs w:val="24"/>
        </w:rPr>
      </w:pPr>
      <w:r>
        <w:rPr>
          <w:sz w:val="24"/>
          <w:szCs w:val="24"/>
        </w:rPr>
        <w:t>Жаңа ғылыми фактілердің үлкен танымдық құндылығы олардың тиімділігін есепке алуды және сыни бағалауды талап етеді. Кейбір жағдайларда жаңа фактілерді білу шындық туралы түсінігімізді кеңейтеді; басқаларында оны өзгерту қабілетін байытады; үшіншіден, заттардың табиғаты туралы жаңа білімдер адамға зиян келтірмеуі үшін адамдарды дабыл қағып, қырағы болуға мәжбүрлейді.</w:t>
      </w:r>
    </w:p>
    <w:p w:rsidR="00344EA4" w:rsidRDefault="00344EA4" w:rsidP="00344EA4">
      <w:pPr>
        <w:tabs>
          <w:tab w:val="left" w:pos="851"/>
        </w:tabs>
        <w:ind w:firstLine="567"/>
        <w:jc w:val="both"/>
        <w:rPr>
          <w:rFonts w:eastAsia="Arial"/>
          <w:sz w:val="24"/>
          <w:szCs w:val="24"/>
        </w:rPr>
      </w:pPr>
      <w:r>
        <w:rPr>
          <w:rFonts w:eastAsia="Arial"/>
          <w:sz w:val="24"/>
          <w:szCs w:val="24"/>
        </w:rPr>
        <w:t>Ғылыми фактінің дәлдігі объективті әдістермен анықталады және заттардың, құбылыстардың, оқиғалардың ең маңызды белгілерінің, олардың сандық және сапалық анықтамаларының жиынтығын сипаттайды.</w:t>
      </w:r>
    </w:p>
    <w:p w:rsidR="00344EA4" w:rsidRDefault="00344EA4" w:rsidP="00344EA4">
      <w:pPr>
        <w:tabs>
          <w:tab w:val="left" w:pos="851"/>
        </w:tabs>
        <w:ind w:firstLine="567"/>
        <w:jc w:val="both"/>
        <w:rPr>
          <w:rFonts w:eastAsia="Arial"/>
          <w:sz w:val="24"/>
          <w:szCs w:val="24"/>
        </w:rPr>
      </w:pPr>
      <w:r>
        <w:rPr>
          <w:rFonts w:eastAsia="Arial"/>
          <w:sz w:val="24"/>
          <w:szCs w:val="24"/>
        </w:rPr>
        <w:t>Фактілерді таңдаған кезде ғылыми объективті болу керек. Фактілерді түсіндіру немесе олар үшін практикалық пайдалануды табу қиын болғандықтан ғана жоққа шығаруға болмайды. Шынында да, ғылымдағы жаңаның мәні зерттеушінің өзіне әрқашан анық көріне бермейді. Жаңа ғылыми фактілер, кейде айтарлықтай көлемді, олардың мағынасы нашар ашылғандықтан, ұзақ уақыт ғылым қорында қалып, тәжірибеде қолданылмауы мүмкін.</w:t>
      </w:r>
    </w:p>
    <w:p w:rsidR="00344EA4" w:rsidRDefault="00344EA4" w:rsidP="00344EA4">
      <w:pPr>
        <w:tabs>
          <w:tab w:val="left" w:pos="851"/>
        </w:tabs>
        <w:ind w:firstLine="567"/>
        <w:jc w:val="both"/>
        <w:rPr>
          <w:rFonts w:eastAsia="Arial"/>
          <w:sz w:val="24"/>
          <w:szCs w:val="24"/>
        </w:rPr>
      </w:pPr>
      <w:r>
        <w:rPr>
          <w:rFonts w:eastAsia="Arial"/>
          <w:sz w:val="24"/>
          <w:szCs w:val="24"/>
        </w:rPr>
        <w:t>Ғылыми фактінің сенімділігі оның шартсыз нақты өмір сүруін сипаттайды, бұл ұқсас жағдайларды құру арқылы расталады. Егер мұндай растау болмаса, онда ғылыми фактінің сенімділігі жоқ.</w:t>
      </w:r>
    </w:p>
    <w:p w:rsidR="00344EA4" w:rsidRDefault="00344EA4" w:rsidP="00344EA4">
      <w:pPr>
        <w:tabs>
          <w:tab w:val="left" w:pos="851"/>
        </w:tabs>
        <w:ind w:firstLine="567"/>
        <w:jc w:val="both"/>
        <w:rPr>
          <w:rFonts w:eastAsia="Arial"/>
          <w:sz w:val="24"/>
          <w:szCs w:val="24"/>
        </w:rPr>
      </w:pPr>
      <w:r>
        <w:rPr>
          <w:rFonts w:eastAsia="Arial"/>
          <w:sz w:val="24"/>
          <w:szCs w:val="24"/>
        </w:rPr>
        <w:t>Ғылыми фактілердің сенімділігі көбінесе бастапқы дереккөздердің сенімділігіне, олардың мақсатына және ақпарат сипатына байланысты. Мемлекеттік немесе қоғамдық ұйымдардың, мекемелер мен ведомстволардың атынан шығатын ресми басылымда дұрыстығына күмән тудырмайтын материалдар болатыны анық.</w:t>
      </w:r>
    </w:p>
    <w:p w:rsidR="00344EA4" w:rsidRDefault="00344EA4" w:rsidP="00344EA4">
      <w:pPr>
        <w:tabs>
          <w:tab w:val="left" w:pos="851"/>
        </w:tabs>
        <w:ind w:firstLine="567"/>
        <w:jc w:val="both"/>
        <w:rPr>
          <w:rFonts w:eastAsia="Arial"/>
          <w:sz w:val="24"/>
          <w:szCs w:val="24"/>
        </w:rPr>
      </w:pPr>
      <w:r>
        <w:rPr>
          <w:rFonts w:eastAsia="Arial"/>
          <w:sz w:val="24"/>
          <w:szCs w:val="24"/>
        </w:rPr>
        <w:t>Кез келген мәселе немесе ғылыми конференция материалдары бар ғылыми жинақтың тақырыбы толық және жан-жақты зерттелген ғылыми басылым ретіндегі монография; ғылыми жинақ, оның ішінде мекемелердің, оқу орындарының немесе қоғамдардың ғылыми-зерттеу материалдары және аса маңызды ғылыми және ғылыми-техникалық мәселелер, осы жарияланымдардың барлығы іргелі ғылыми маңызды және практикалық құндылыққа ие.</w:t>
      </w:r>
    </w:p>
    <w:p w:rsidR="00344EA4" w:rsidRDefault="00344EA4" w:rsidP="00344EA4">
      <w:pPr>
        <w:tabs>
          <w:tab w:val="left" w:pos="851"/>
        </w:tabs>
        <w:ind w:firstLine="567"/>
        <w:jc w:val="both"/>
        <w:rPr>
          <w:rFonts w:eastAsia="Arial"/>
          <w:sz w:val="24"/>
          <w:szCs w:val="24"/>
        </w:rPr>
      </w:pPr>
      <w:r>
        <w:rPr>
          <w:rFonts w:eastAsia="Arial"/>
          <w:sz w:val="24"/>
          <w:szCs w:val="24"/>
        </w:rPr>
        <w:t>Ғылыми мақалаларға келетін болсақ, бұл жерде сенімділік тұрғысынан оларды түрі бойынша және қандай ғылымдарға жататынына қарай қарастыру керек: ғылыми-техникалық немесе гуманитарлық.</w:t>
      </w:r>
    </w:p>
    <w:p w:rsidR="00344EA4" w:rsidRDefault="00344EA4" w:rsidP="00344EA4">
      <w:pPr>
        <w:tabs>
          <w:tab w:val="left" w:pos="851"/>
        </w:tabs>
        <w:ind w:firstLine="567"/>
        <w:jc w:val="both"/>
        <w:rPr>
          <w:rFonts w:eastAsia="Arial"/>
          <w:sz w:val="24"/>
          <w:szCs w:val="24"/>
        </w:rPr>
      </w:pPr>
      <w:r>
        <w:rPr>
          <w:rFonts w:eastAsia="Arial"/>
          <w:sz w:val="24"/>
          <w:szCs w:val="24"/>
        </w:rPr>
        <w:t>Техникалық және басқа да нақты ғылымдар саласындағы теориялық мақала, әдетте, эксперименталды зерттеу деректерін тарта отырып, қазіргі заманғы математикалық әдістерді қолданумен, модельдеумен дәлелдеудің дәлдігімен ерекшеленеді.</w:t>
      </w:r>
    </w:p>
    <w:p w:rsidR="00344EA4" w:rsidRDefault="00344EA4" w:rsidP="00344EA4">
      <w:pPr>
        <w:tabs>
          <w:tab w:val="left" w:pos="851"/>
        </w:tabs>
        <w:ind w:firstLine="567"/>
        <w:jc w:val="both"/>
        <w:rPr>
          <w:rFonts w:eastAsia="Arial"/>
          <w:sz w:val="24"/>
          <w:szCs w:val="24"/>
        </w:rPr>
      </w:pPr>
      <w:r>
        <w:rPr>
          <w:rFonts w:eastAsia="Arial"/>
          <w:sz w:val="24"/>
          <w:szCs w:val="24"/>
        </w:rPr>
        <w:t>Мұндай мақалада ақпарат жеткілікті түрде дәлелденген. Есептеулер мен эксперименттердің нәтижелері, олардың бағалаулары, әдістері, мәселені шешу шарттары, сондай-ақ басқа ақпарат - мұның бәрі әдетте сенімді.</w:t>
      </w:r>
    </w:p>
    <w:p w:rsidR="00344EA4" w:rsidRDefault="00344EA4" w:rsidP="00344EA4">
      <w:pPr>
        <w:tabs>
          <w:tab w:val="left" w:pos="851"/>
        </w:tabs>
        <w:ind w:firstLine="567"/>
        <w:jc w:val="both"/>
        <w:rPr>
          <w:rFonts w:eastAsia="Arial"/>
          <w:sz w:val="24"/>
          <w:szCs w:val="24"/>
        </w:rPr>
      </w:pPr>
      <w:r>
        <w:rPr>
          <w:rFonts w:eastAsia="Arial"/>
          <w:sz w:val="24"/>
          <w:szCs w:val="24"/>
        </w:rPr>
        <w:t>Гуманитарлық саладағы теориялық мақала ғылыми-техникалық мақаладан әлдеқайда көп, пайымдауларға, салыстыруға, ауызша дәлелдерге толы. Оның мазмұнының сенімділігі пайдаланылған бастапқы ақпараттың сенімділігіне байланысты. Дегенмен, бұл жерде автордың ұстанымы, дүниетанымы маңызды, соған байланысты мақалада объективті ғылыми деректермен қатар қате түсіндірмелер, қате ұстанымдар, әртүрлі дәлсіздіктер орын алуы мүмкін. Сондықтан осыны түсініп, оның мазмұнын дұрыс бағалап, авторлық пайымдаулардың шындығын дәл анықтап, тиісті бағасын беру қажет.</w:t>
      </w:r>
    </w:p>
    <w:p w:rsidR="00344EA4" w:rsidRDefault="00344EA4" w:rsidP="00344EA4">
      <w:pPr>
        <w:tabs>
          <w:tab w:val="left" w:pos="851"/>
        </w:tabs>
        <w:ind w:firstLine="567"/>
        <w:jc w:val="both"/>
        <w:rPr>
          <w:rFonts w:eastAsia="Arial"/>
          <w:sz w:val="24"/>
          <w:szCs w:val="24"/>
        </w:rPr>
      </w:pPr>
      <w:r>
        <w:rPr>
          <w:rFonts w:eastAsia="Arial"/>
          <w:sz w:val="24"/>
          <w:szCs w:val="24"/>
        </w:rPr>
        <w:t>Технология, математика, жаратылыстану салаларында көбінесе аяқталған зерттеулердің нәтижелері негізделетін және ұсынылған мақалалармен айналысуға тура келеді.</w:t>
      </w:r>
    </w:p>
    <w:p w:rsidR="00344EA4" w:rsidRDefault="00344EA4" w:rsidP="00344EA4">
      <w:pPr>
        <w:tabs>
          <w:tab w:val="left" w:pos="851"/>
        </w:tabs>
        <w:ind w:firstLine="567"/>
        <w:jc w:val="both"/>
        <w:rPr>
          <w:rFonts w:eastAsia="Arial"/>
          <w:sz w:val="24"/>
          <w:szCs w:val="24"/>
        </w:rPr>
      </w:pPr>
      <w:r>
        <w:rPr>
          <w:rFonts w:eastAsia="Arial"/>
          <w:sz w:val="24"/>
          <w:szCs w:val="24"/>
        </w:rPr>
        <w:t>Мұндай мақалаларда зерттеу барысына қатысты мәліметтермен қатар алынған нәтижелерді апробациялау, олардың аяқталған немесе мүмкін болатын іске асырылуы, экономикалық немесе өндірістік тиімділігі және т.б. деректер келтіріледі. Мұндай мәліметтер мақаланың түпнұсқалығын, оның теориялық және практикалық маңызы.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Аяқталмаған ғылыми зерттеулердің нәтижелерін қамтуы мүмкін ғылыми-техникалық мақалаларды бөліп көрсету қажет. Мұндай нәтижелер алдын ала болып саналады, сондықтан оларды ерекше мұқият талдау мен бағалау қажет.</w:t>
      </w:r>
    </w:p>
    <w:p w:rsidR="00344EA4" w:rsidRDefault="00344EA4" w:rsidP="00344EA4">
      <w:pPr>
        <w:tabs>
          <w:tab w:val="left" w:pos="851"/>
        </w:tabs>
        <w:ind w:firstLine="567"/>
        <w:jc w:val="both"/>
        <w:rPr>
          <w:rFonts w:eastAsia="Arial"/>
          <w:sz w:val="24"/>
          <w:szCs w:val="24"/>
        </w:rPr>
      </w:pPr>
      <w:r>
        <w:rPr>
          <w:rFonts w:eastAsia="Arial"/>
          <w:sz w:val="24"/>
          <w:szCs w:val="24"/>
        </w:rPr>
        <w:t>Ақпараттық мақаланың тәуелсіз мағынасы бар. Осыған ұқсас мақаланы кез келген ғылыми салада табуға болады. Ақпараттық мақала әдетте жедел және өзекті болып табылады, өйткені ол кез келген фактілердің қысқа, нақты тұжырымын, кез келген оқиға, құбылыс туралы хабарды қамтиды.</w:t>
      </w:r>
    </w:p>
    <w:p w:rsidR="00344EA4" w:rsidRDefault="00344EA4" w:rsidP="00344EA4">
      <w:pPr>
        <w:tabs>
          <w:tab w:val="left" w:pos="851"/>
        </w:tabs>
        <w:ind w:firstLine="567"/>
        <w:jc w:val="both"/>
        <w:rPr>
          <w:rFonts w:eastAsia="Arial"/>
          <w:sz w:val="24"/>
          <w:szCs w:val="24"/>
        </w:rPr>
      </w:pPr>
      <w:r>
        <w:rPr>
          <w:rFonts w:eastAsia="Arial"/>
          <w:sz w:val="24"/>
          <w:szCs w:val="24"/>
        </w:rPr>
        <w:t>Техникалық ғылымдарда өнімдер, технологиялық процестер және т.б. туралы ақпарат беретін мақаланы ақпараттық деп жіктеуге болады.</w:t>
      </w:r>
    </w:p>
    <w:p w:rsidR="00344EA4" w:rsidRDefault="00344EA4" w:rsidP="00344EA4">
      <w:pPr>
        <w:tabs>
          <w:tab w:val="left" w:pos="851"/>
        </w:tabs>
        <w:ind w:firstLine="567"/>
        <w:jc w:val="both"/>
        <w:rPr>
          <w:rFonts w:eastAsia="Arial"/>
          <w:sz w:val="24"/>
          <w:szCs w:val="24"/>
        </w:rPr>
      </w:pPr>
      <w:r>
        <w:rPr>
          <w:rFonts w:eastAsia="Arial"/>
          <w:sz w:val="24"/>
          <w:szCs w:val="24"/>
        </w:rPr>
        <w:t>Ғылыми конференцияларда, симпозиумдарда оқылған мақалалар, баяндамалар және т.б. да әртүрлі сенімділік дәрежесіне ие.Олардың кейбірінде дәлелденген, дәлелденген, тексерілген мәліметтер болуы мүмкін, басқаларында кезеңдік сипаттағы сұрақтар, ұсыныстар және т.б.</w:t>
      </w:r>
    </w:p>
    <w:p w:rsidR="00344EA4" w:rsidRDefault="00344EA4" w:rsidP="00344EA4">
      <w:pPr>
        <w:tabs>
          <w:tab w:val="left" w:pos="851"/>
        </w:tabs>
        <w:ind w:firstLine="567"/>
        <w:jc w:val="both"/>
        <w:rPr>
          <w:rFonts w:eastAsia="Arial"/>
          <w:sz w:val="24"/>
          <w:szCs w:val="24"/>
        </w:rPr>
      </w:pPr>
      <w:r>
        <w:rPr>
          <w:rFonts w:eastAsia="Arial"/>
          <w:sz w:val="24"/>
          <w:szCs w:val="24"/>
        </w:rPr>
        <w:t>Бастапқы ақпараттың сенімділігі тек бастапқы дереккөздің сипатымен ғана емес, сонымен бірге оның авторының ғылыми, кәсіби беделімен, оның сол немесе басқа ғылыми мектептерге қатыстылығымен де дәлелденуі мүмкін.</w:t>
      </w:r>
    </w:p>
    <w:p w:rsidR="00344EA4" w:rsidRDefault="00344EA4" w:rsidP="00344EA4">
      <w:pPr>
        <w:tabs>
          <w:tab w:val="left" w:pos="851"/>
        </w:tabs>
        <w:ind w:firstLine="567"/>
        <w:jc w:val="both"/>
        <w:rPr>
          <w:rFonts w:eastAsia="Arial"/>
          <w:sz w:val="24"/>
          <w:szCs w:val="24"/>
        </w:rPr>
      </w:pPr>
      <w:r>
        <w:rPr>
          <w:rFonts w:eastAsia="Arial"/>
          <w:sz w:val="24"/>
          <w:szCs w:val="24"/>
        </w:rPr>
        <w:t>Барлық жағдайларда сіз соңғы деректерді ғана таңдап, ең беделді дереккөздерді таңдап, материалдардың қайдан алынғанын нақты көрсетуіңіз керек. Әдеби дереккөздерден фактілерді таңдағанда, оларға сыни көзқараспен қарау керек. Өмір үздіксіз алға жылжып, ғылым, техника, мәдениет дамып келе жатқанын ұмытпауымыз керек. Кеше мүлдем дәл деп есептелген нәрсе бүгін дәл емес, кейде қате болып шығуы мүмкін.</w:t>
      </w:r>
    </w:p>
    <w:p w:rsidR="00344EA4" w:rsidRDefault="00344EA4" w:rsidP="00344EA4">
      <w:pPr>
        <w:tabs>
          <w:tab w:val="left" w:pos="851"/>
        </w:tabs>
        <w:ind w:firstLine="567"/>
        <w:jc w:val="both"/>
        <w:rPr>
          <w:rFonts w:eastAsia="Arial"/>
          <w:sz w:val="24"/>
          <w:szCs w:val="24"/>
        </w:rPr>
      </w:pPr>
      <w:r>
        <w:rPr>
          <w:rFonts w:eastAsia="Arial"/>
          <w:sz w:val="24"/>
          <w:szCs w:val="24"/>
        </w:rPr>
        <w:t>Алғашқы ғылыми ақпаратты жинау, оны бекіту және сақтау.</w:t>
      </w:r>
    </w:p>
    <w:p w:rsidR="00344EA4" w:rsidRDefault="00344EA4" w:rsidP="00344EA4">
      <w:pPr>
        <w:tabs>
          <w:tab w:val="left" w:pos="851"/>
        </w:tabs>
        <w:ind w:firstLine="567"/>
        <w:jc w:val="both"/>
        <w:rPr>
          <w:rFonts w:eastAsia="Arial"/>
          <w:sz w:val="24"/>
          <w:szCs w:val="24"/>
        </w:rPr>
      </w:pPr>
      <w:r>
        <w:rPr>
          <w:rFonts w:eastAsia="Arial"/>
          <w:sz w:val="24"/>
          <w:szCs w:val="24"/>
        </w:rPr>
        <w:t>Таңдалған тақырып бойынша ғылыми фактілерді жинақтау жұмысы әрқашан көп өлшемді болады. Мұнда және жарияланған материалдармен тереңірек танысу, мұрағаттармен және ведомстволық деректермен танысу, әртүрлі кеңестер алу және, әрине, өз ғылыми нәтижелерін талдау және жалпылау.</w:t>
      </w:r>
    </w:p>
    <w:p w:rsidR="00344EA4" w:rsidRDefault="00344EA4" w:rsidP="00344EA4">
      <w:pPr>
        <w:tabs>
          <w:tab w:val="left" w:pos="851"/>
        </w:tabs>
        <w:ind w:firstLine="567"/>
        <w:jc w:val="both"/>
        <w:rPr>
          <w:rFonts w:eastAsia="Arial"/>
          <w:sz w:val="24"/>
          <w:szCs w:val="24"/>
        </w:rPr>
      </w:pPr>
      <w:r>
        <w:rPr>
          <w:rFonts w:eastAsia="Arial"/>
          <w:sz w:val="24"/>
          <w:szCs w:val="24"/>
        </w:rPr>
        <w:t>Мұндай алдын ала ақпаратты жинақтау механикалық процесс емес, мақсатқа бағытталған энергияны, табандылықты және шығармашылық құштарлықты қажет ететін шығармашылық процесс. Ғалым күрделі де өзіндік құрылысты салушы сияқты. Мұқият және сүйіспеншілікпен ол қажетті құрылыс материалдарын жинайды, бәрі қатаң және белгілі бір тәртіппен жиналады. Материалдар біршама артық жиналса, маңызды емес, жай емес олардың жетіспеушілігі болды. Диссертацияда барлық жинақталған нақты деректерді пайдалану міндетті емес.</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Бастапқы ақпаратты жинау кезінде есте сақтау қабілетін дамыту өте пайдалы. Оны жақсы есте сақтау үшін көптеген түрлі әдістер мен әдістер әзірленді.</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Жақсы есте сақтаудың бірінші шарты – зейінді затқа аудару. Егер назар объектінің өзіне тән белгілеріне аударылса, онда оларды есте сақтау шашыраңқы зейінге қарағанда 10 есе тезірек және сенімдірек болады. Әрине, сақтаудың қажеті жоқ</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Күн сайын кандидатпен жұмыс істеуге болатын ақпараттың барлығы жадында. Бұл пайдалы ақпараттың көп бөлігін жадты шамадан тыс жүктеместен сақтауға болады. Оны сақтау технологиясы салыстырмалы түрде қарапайым.</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Осы мақсатта мыналар қолданылады:</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1) фамилиялардың, мекенжайлардың, телефондардың алфавиттік сөздігі</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және т.б.;</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2) әртүрлі түрдегі дөрекі ноталарға арналған дәптер;</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3) апта сайынғы жоспарлаушы немесе жедел жазбалар үшін жазу кітапшасы кірістірулері, оларды оңай табуға және жылдам пайдалануға мүмкіндік береді;</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4) картотеканы құрайтын карточкалар;</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5) экспедициялық жағдайларға арналған дала дәптері</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viy;</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6) табиғаттан нобай жасауға арналған альбом;</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212</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lastRenderedPageBreak/>
        <w:t>7) магнитофон.</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Жиналған алғашқы ғылыми ақпарат жазылуы керек. Оны тіркеу нысандары әртүрлі. Болуы мүмкін:</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1) мүлдем басқа сипаттағы жазбалар, оның ішінде эксперименттер хаттамаларынан үзінді көшірмелер, кафедра (зертхана) мәжілістері, зертханалық журналдардағы бақылаулар, оқиға тарихы және т.б.;</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2) түптеп келгенде тақырыптық картотеканы құрайтын арнайы бланкілерге, сауалнамаларға, статистикалық және басқа да карточкаларға жаңа ақпаратты тіркеу;</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3) магниттік таспаға немесе дыбыс жазудың басқа да түрлеріне дыбыс сигналдарының әр түрлі түрлерін (табиғи шулар, жануарлардың дауыстары, құстардың әні және т.б.) бекіту;</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4) фотосурет, радиография, осциллография әдістерімен ғылыми ақпаратты тіркеу, әртүрлі датчиктерден сигналдарды қабылдау және оларды тіркеуіштермен тіркеу;</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5) графиктер, сызбалар, диаграммалар және басқа да графикалық материалдар;</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6) машиналық технологияны пайдалана отырып орындалатын есептеулер;</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7) ғылыми есептер;</w:t>
      </w:r>
    </w:p>
    <w:p w:rsidR="00344EA4" w:rsidRDefault="00344EA4" w:rsidP="00344EA4">
      <w:pPr>
        <w:tabs>
          <w:tab w:val="left" w:pos="851"/>
          <w:tab w:val="left" w:pos="1359"/>
        </w:tabs>
        <w:ind w:firstLine="567"/>
        <w:jc w:val="both"/>
        <w:rPr>
          <w:rFonts w:eastAsia="Arial"/>
          <w:sz w:val="24"/>
          <w:szCs w:val="24"/>
        </w:rPr>
      </w:pPr>
      <w:r>
        <w:rPr>
          <w:rFonts w:eastAsia="Arial"/>
          <w:sz w:val="24"/>
          <w:szCs w:val="24"/>
        </w:rPr>
        <w:t>8) ғылыми нәтижелер бойынша мамандардың консультациялары мен шолуларының материалдары;</w:t>
      </w:r>
    </w:p>
    <w:p w:rsidR="00344EA4" w:rsidRDefault="00344EA4" w:rsidP="00344EA4">
      <w:pPr>
        <w:tabs>
          <w:tab w:val="left" w:pos="851"/>
        </w:tabs>
        <w:ind w:firstLine="567"/>
        <w:jc w:val="both"/>
        <w:rPr>
          <w:rFonts w:eastAsia="Arial"/>
          <w:sz w:val="24"/>
          <w:szCs w:val="24"/>
        </w:rPr>
      </w:pPr>
      <w:r>
        <w:rPr>
          <w:rFonts w:eastAsia="Arial"/>
          <w:sz w:val="24"/>
          <w:szCs w:val="24"/>
        </w:rPr>
        <w:t>талданған құжаттардан, әдеби көздерден үзінділер (мақалалар, кітаптар, авторефераттар, диссертациялар және т.б.).</w:t>
      </w:r>
    </w:p>
    <w:p w:rsidR="00344EA4" w:rsidRDefault="00344EA4" w:rsidP="00344EA4">
      <w:pPr>
        <w:tabs>
          <w:tab w:val="left" w:pos="851"/>
        </w:tabs>
        <w:ind w:firstLine="567"/>
        <w:jc w:val="both"/>
        <w:rPr>
          <w:rFonts w:eastAsia="Arial"/>
          <w:sz w:val="24"/>
          <w:szCs w:val="24"/>
        </w:rPr>
      </w:pPr>
      <w:r>
        <w:rPr>
          <w:rFonts w:eastAsia="Arial"/>
          <w:sz w:val="24"/>
          <w:szCs w:val="24"/>
        </w:rPr>
        <w:t>Күтпеген жерден келген құнды ойларды кідіріссіз жазып алу ұсынылады. Әйтпесе, жиі болатындай, бұл ойлар ұмытылады, содан кейін оларды қайта жаңғырту қиынға соғады. Әрқашан қағаз бен қарындашты «қолыңызда» ұстау өте пайдалы. Бұл үшін магнитофонды пайдалансаңыз, тіпті жақсы.</w:t>
      </w:r>
    </w:p>
    <w:p w:rsidR="00344EA4" w:rsidRDefault="00344EA4" w:rsidP="00344EA4">
      <w:pPr>
        <w:tabs>
          <w:tab w:val="left" w:pos="851"/>
        </w:tabs>
        <w:ind w:firstLine="567"/>
        <w:jc w:val="both"/>
        <w:rPr>
          <w:rFonts w:eastAsia="Arial"/>
          <w:sz w:val="24"/>
          <w:szCs w:val="24"/>
        </w:rPr>
      </w:pPr>
      <w:r>
        <w:rPr>
          <w:rFonts w:eastAsia="Arial"/>
          <w:sz w:val="24"/>
          <w:szCs w:val="24"/>
        </w:rPr>
        <w:t>Ғылыми зерттеулерді ұйымдастырудың бастапқы кезеңінде бастапқы құжаттаманы сақтаудың ең қолайлы жүйесін таңдау қажет сияқты. Бұл болашақта көп уақытты үнемдеуге және мұндай материалдарды пайдалануды жеңілдетуге көмектеседі.</w:t>
      </w:r>
    </w:p>
    <w:p w:rsidR="00344EA4" w:rsidRDefault="00344EA4" w:rsidP="00344EA4">
      <w:pPr>
        <w:tabs>
          <w:tab w:val="left" w:pos="851"/>
        </w:tabs>
        <w:ind w:firstLine="567"/>
        <w:jc w:val="both"/>
        <w:rPr>
          <w:rFonts w:eastAsia="Arial"/>
          <w:sz w:val="24"/>
          <w:szCs w:val="24"/>
        </w:rPr>
      </w:pPr>
      <w:r>
        <w:rPr>
          <w:rFonts w:eastAsia="Arial"/>
          <w:sz w:val="24"/>
          <w:szCs w:val="24"/>
        </w:rPr>
        <w:t>Үзінділер және басқа ұқсас материалдар әдетте кәдімгі кеңсе папкаларында немесе үлкен конверттерде, ал библиографиялық карточкалар ағаш немесе картон қораптарда сақталады.</w:t>
      </w:r>
    </w:p>
    <w:p w:rsidR="00344EA4" w:rsidRDefault="00344EA4" w:rsidP="00344EA4">
      <w:pPr>
        <w:tabs>
          <w:tab w:val="left" w:pos="851"/>
        </w:tabs>
        <w:ind w:firstLine="567"/>
        <w:jc w:val="both"/>
        <w:rPr>
          <w:rFonts w:eastAsia="Arial"/>
          <w:sz w:val="24"/>
          <w:szCs w:val="24"/>
        </w:rPr>
      </w:pPr>
      <w:r>
        <w:rPr>
          <w:rFonts w:eastAsia="Arial"/>
          <w:sz w:val="24"/>
          <w:szCs w:val="24"/>
        </w:rPr>
        <w:t>Мұндай «жеке мұрағаттың» тақырыптық бөлімдері жеке-жеке ерекшеленеді.</w:t>
      </w:r>
    </w:p>
    <w:p w:rsidR="00344EA4" w:rsidRDefault="00344EA4" w:rsidP="00344EA4">
      <w:pPr>
        <w:tabs>
          <w:tab w:val="left" w:pos="851"/>
        </w:tabs>
        <w:ind w:firstLine="567"/>
        <w:jc w:val="both"/>
        <w:rPr>
          <w:rFonts w:eastAsia="Arial"/>
          <w:sz w:val="24"/>
          <w:szCs w:val="24"/>
        </w:rPr>
      </w:pPr>
      <w:r>
        <w:rPr>
          <w:rFonts w:eastAsia="Arial"/>
          <w:sz w:val="24"/>
          <w:szCs w:val="24"/>
        </w:rPr>
        <w:t>Міне, сол опциялардың бірі:</w:t>
      </w:r>
    </w:p>
    <w:p w:rsidR="00344EA4" w:rsidRDefault="00344EA4" w:rsidP="00344EA4">
      <w:pPr>
        <w:tabs>
          <w:tab w:val="left" w:pos="851"/>
        </w:tabs>
        <w:ind w:firstLine="567"/>
        <w:jc w:val="both"/>
        <w:rPr>
          <w:rFonts w:eastAsia="Arial"/>
          <w:sz w:val="24"/>
          <w:szCs w:val="24"/>
        </w:rPr>
      </w:pPr>
      <w:r>
        <w:rPr>
          <w:rFonts w:eastAsia="Arial"/>
          <w:sz w:val="24"/>
          <w:szCs w:val="24"/>
        </w:rPr>
        <w:t>1) тақырып бойынша әдеби және ведомстволық дереккөздерден үзінділер және әдебиеттер тізімі;</w:t>
      </w:r>
    </w:p>
    <w:p w:rsidR="00344EA4" w:rsidRDefault="00344EA4" w:rsidP="00344EA4">
      <w:pPr>
        <w:tabs>
          <w:tab w:val="left" w:pos="851"/>
        </w:tabs>
        <w:ind w:firstLine="567"/>
        <w:jc w:val="both"/>
        <w:rPr>
          <w:rFonts w:eastAsia="Arial"/>
          <w:sz w:val="24"/>
          <w:szCs w:val="24"/>
        </w:rPr>
      </w:pPr>
      <w:r>
        <w:rPr>
          <w:rFonts w:eastAsia="Arial"/>
          <w:sz w:val="24"/>
          <w:szCs w:val="24"/>
        </w:rPr>
        <w:t>2) жарияланған мақалалардың, рефераттардың, рефераттардың, ғылыми баяндамалар мен хабарламалардың көшірмелері;</w:t>
      </w:r>
    </w:p>
    <w:p w:rsidR="00344EA4" w:rsidRDefault="00344EA4" w:rsidP="00344EA4">
      <w:pPr>
        <w:tabs>
          <w:tab w:val="left" w:pos="851"/>
        </w:tabs>
        <w:ind w:firstLine="567"/>
        <w:jc w:val="both"/>
        <w:rPr>
          <w:rFonts w:eastAsia="Arial"/>
          <w:sz w:val="24"/>
          <w:szCs w:val="24"/>
        </w:rPr>
      </w:pPr>
      <w:r>
        <w:rPr>
          <w:rFonts w:eastAsia="Arial"/>
          <w:sz w:val="24"/>
          <w:szCs w:val="24"/>
        </w:rPr>
        <w:t>3) тақырыптың нақты мәселелері бойынша іскерлік хат алмасу;</w:t>
      </w:r>
    </w:p>
    <w:p w:rsidR="00344EA4" w:rsidRDefault="00344EA4" w:rsidP="00344EA4">
      <w:pPr>
        <w:tabs>
          <w:tab w:val="left" w:pos="851"/>
        </w:tabs>
        <w:ind w:firstLine="567"/>
        <w:jc w:val="both"/>
        <w:rPr>
          <w:rFonts w:eastAsia="Arial"/>
          <w:sz w:val="24"/>
          <w:szCs w:val="24"/>
        </w:rPr>
      </w:pPr>
      <w:r>
        <w:rPr>
          <w:rFonts w:eastAsia="Arial"/>
          <w:sz w:val="24"/>
          <w:szCs w:val="24"/>
        </w:rPr>
        <w:t>4) эксперименттік және басқа зерттеулер нәтижелерінің жазбалары;</w:t>
      </w:r>
    </w:p>
    <w:p w:rsidR="00344EA4" w:rsidRDefault="00344EA4" w:rsidP="00344EA4">
      <w:pPr>
        <w:tabs>
          <w:tab w:val="left" w:pos="851"/>
        </w:tabs>
        <w:ind w:firstLine="567"/>
        <w:jc w:val="both"/>
        <w:rPr>
          <w:rFonts w:eastAsia="Arial"/>
          <w:sz w:val="24"/>
          <w:szCs w:val="24"/>
        </w:rPr>
      </w:pPr>
      <w:r>
        <w:rPr>
          <w:rFonts w:eastAsia="Arial"/>
          <w:sz w:val="24"/>
          <w:szCs w:val="24"/>
        </w:rPr>
        <w:t>5) иллюстрациялар (техникалық сызбалар, фотосуреттер, сызбалар, схемалар, эскиздер және т.б.);</w:t>
      </w:r>
    </w:p>
    <w:p w:rsidR="00344EA4" w:rsidRDefault="00344EA4" w:rsidP="00344EA4">
      <w:pPr>
        <w:tabs>
          <w:tab w:val="left" w:pos="851"/>
        </w:tabs>
        <w:ind w:firstLine="567"/>
        <w:jc w:val="both"/>
        <w:rPr>
          <w:rFonts w:eastAsia="Arial"/>
          <w:sz w:val="24"/>
          <w:szCs w:val="24"/>
        </w:rPr>
      </w:pPr>
      <w:r>
        <w:rPr>
          <w:rFonts w:eastAsia="Arial"/>
          <w:sz w:val="24"/>
          <w:szCs w:val="24"/>
        </w:rPr>
        <w:t>6) ғылыми материалдардың жалпыламаларының алғашқы нұсқалары (қолжазбалардың жобалары, есептердің жиынтық кестелері, қорытындылар, ұсыныстар), сондай-ақ олар бойынша мамандардың пікірлері. Бөлек папкаларға тақырыптық атаулар беріліп, оларға анықтамалық ескертулер жасалуы керек.</w:t>
      </w:r>
    </w:p>
    <w:p w:rsidR="00344EA4" w:rsidRDefault="00344EA4" w:rsidP="00344EA4">
      <w:pPr>
        <w:tabs>
          <w:tab w:val="left" w:pos="851"/>
        </w:tabs>
        <w:ind w:firstLine="567"/>
        <w:jc w:val="both"/>
        <w:rPr>
          <w:rFonts w:eastAsia="Arial"/>
          <w:sz w:val="24"/>
          <w:szCs w:val="24"/>
        </w:rPr>
      </w:pPr>
      <w:r>
        <w:rPr>
          <w:rFonts w:eastAsia="Arial"/>
          <w:sz w:val="24"/>
          <w:szCs w:val="24"/>
        </w:rPr>
        <w:t>Жиналған материалды тіркеумен бір мезгілде оны топтастыру, салыстыру, алынған цифрлық мәліметтерді салыстыру және т.б. Бұл жағдайда классификация ерекше рөл атқарады, онсыз ғылыми құрылым немесе қорытынды жасау мүмкін емес.</w:t>
      </w:r>
    </w:p>
    <w:p w:rsidR="00344EA4" w:rsidRDefault="00344EA4" w:rsidP="00344EA4">
      <w:pPr>
        <w:tabs>
          <w:tab w:val="left" w:pos="851"/>
        </w:tabs>
        <w:ind w:firstLine="567"/>
        <w:jc w:val="both"/>
        <w:rPr>
          <w:rFonts w:eastAsia="Arial"/>
          <w:sz w:val="24"/>
          <w:szCs w:val="24"/>
        </w:rPr>
      </w:pPr>
      <w:r>
        <w:rPr>
          <w:rFonts w:eastAsia="Arial"/>
          <w:sz w:val="24"/>
          <w:szCs w:val="24"/>
        </w:rPr>
        <w:t>Классификация қарастырылатын мәселелер шеңберіне ең қысқа және дұрыс жолмен кіруге мүмкіндік береді. Ол іздеуді жеңілдетеді және бұрын байқалмаған байланыстар мен тәуелділіктерді орнатуға көмектеседі. Классификация жүргізілуі керек</w:t>
      </w:r>
    </w:p>
    <w:p w:rsidR="00344EA4" w:rsidRDefault="00344EA4" w:rsidP="00344EA4">
      <w:pPr>
        <w:tabs>
          <w:tab w:val="left" w:pos="851"/>
        </w:tabs>
        <w:ind w:firstLine="567"/>
        <w:jc w:val="both"/>
        <w:rPr>
          <w:rFonts w:eastAsia="Arial"/>
          <w:sz w:val="24"/>
          <w:szCs w:val="24"/>
        </w:rPr>
      </w:pPr>
      <w:r>
        <w:rPr>
          <w:rFonts w:eastAsia="Arial"/>
          <w:sz w:val="24"/>
          <w:szCs w:val="24"/>
        </w:rPr>
        <w:t>материалды оқудың бүкіл процесі. Ол кез келген ғылыми зерттеудің жалпы әдіснамасының орталық және маңызды бөліктерінің бірі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Алғашқы ғылыми ақпаратты жинау, жазу, сақтау және жіктеу процесін осындай ақпаратты жинақтайтын және жүйелейтін интегралды шолу мәтінін жазу арқылы аяқтаған жөн.</w:t>
      </w:r>
    </w:p>
    <w:p w:rsidR="00344EA4" w:rsidRDefault="00344EA4" w:rsidP="00344EA4">
      <w:pPr>
        <w:tabs>
          <w:tab w:val="left" w:pos="851"/>
        </w:tabs>
        <w:ind w:firstLine="567"/>
        <w:jc w:val="both"/>
        <w:rPr>
          <w:rFonts w:eastAsia="Arial"/>
          <w:sz w:val="24"/>
          <w:szCs w:val="24"/>
        </w:rPr>
      </w:pPr>
      <w:r>
        <w:rPr>
          <w:rFonts w:eastAsia="Arial"/>
          <w:sz w:val="24"/>
          <w:szCs w:val="24"/>
        </w:rPr>
        <w:t>4. Қолжазба бойынша жұмыс</w:t>
      </w:r>
    </w:p>
    <w:p w:rsidR="00344EA4" w:rsidRDefault="00344EA4" w:rsidP="00344EA4">
      <w:pPr>
        <w:tabs>
          <w:tab w:val="left" w:pos="851"/>
        </w:tabs>
        <w:ind w:firstLine="567"/>
        <w:jc w:val="both"/>
        <w:rPr>
          <w:rFonts w:eastAsia="Arial"/>
          <w:sz w:val="24"/>
          <w:szCs w:val="24"/>
        </w:rPr>
      </w:pPr>
      <w:r>
        <w:rPr>
          <w:rFonts w:eastAsia="Arial"/>
          <w:sz w:val="24"/>
          <w:szCs w:val="24"/>
        </w:rPr>
        <w:t>Әрине, зерттеу жұмысының құрамын таңдаудың қатаң стандарты жоқ және болуы да мүмкін емес. Оның әрбір авторы өзінің шығармашылық ниетін ашу үшін ең жақсы, ең сенімді деп санайтын формада олардың сыртқы орналасуы мен ішкі логикалық байланысын алу үшін ғылыми материалдардың кез келген құрылымы мен ұйымдастырылу тәртібін таңдауға ерікті.</w:t>
      </w:r>
    </w:p>
    <w:p w:rsidR="00344EA4" w:rsidRDefault="00344EA4" w:rsidP="00344EA4">
      <w:pPr>
        <w:tabs>
          <w:tab w:val="left" w:pos="851"/>
        </w:tabs>
        <w:ind w:firstLine="567"/>
        <w:jc w:val="both"/>
        <w:rPr>
          <w:rFonts w:eastAsia="Arial"/>
          <w:sz w:val="24"/>
          <w:szCs w:val="24"/>
        </w:rPr>
      </w:pPr>
      <w:r>
        <w:rPr>
          <w:rFonts w:eastAsia="Arial"/>
          <w:sz w:val="24"/>
          <w:szCs w:val="24"/>
        </w:rPr>
        <w:t>Дегенмен, ғылыми жұмыстың құрылымын қалыптастырудың белгілі, тұрақты дәстүрі дамыды, оның негізгі элементтері олардың орналасу реті бойынша мыналар:</w:t>
      </w:r>
    </w:p>
    <w:p w:rsidR="00344EA4" w:rsidRDefault="00344EA4" w:rsidP="00344EA4">
      <w:pPr>
        <w:tabs>
          <w:tab w:val="left" w:pos="851"/>
        </w:tabs>
        <w:ind w:firstLine="567"/>
        <w:jc w:val="both"/>
        <w:rPr>
          <w:rFonts w:eastAsia="Arial"/>
          <w:sz w:val="24"/>
          <w:szCs w:val="24"/>
        </w:rPr>
      </w:pPr>
      <w:r>
        <w:rPr>
          <w:rFonts w:eastAsia="Arial"/>
          <w:sz w:val="24"/>
          <w:szCs w:val="24"/>
        </w:rPr>
        <w:t>1. Титул беті.</w:t>
      </w:r>
    </w:p>
    <w:p w:rsidR="00344EA4" w:rsidRDefault="00344EA4" w:rsidP="00344EA4">
      <w:pPr>
        <w:tabs>
          <w:tab w:val="left" w:pos="851"/>
        </w:tabs>
        <w:ind w:firstLine="567"/>
        <w:jc w:val="both"/>
        <w:rPr>
          <w:rFonts w:eastAsia="Arial"/>
          <w:sz w:val="24"/>
          <w:szCs w:val="24"/>
        </w:rPr>
      </w:pPr>
      <w:r>
        <w:rPr>
          <w:rFonts w:eastAsia="Arial"/>
          <w:sz w:val="24"/>
          <w:szCs w:val="24"/>
        </w:rPr>
        <w:t>2. Мазмұны.</w:t>
      </w:r>
    </w:p>
    <w:p w:rsidR="00344EA4" w:rsidRDefault="00344EA4" w:rsidP="00344EA4">
      <w:pPr>
        <w:tabs>
          <w:tab w:val="left" w:pos="851"/>
        </w:tabs>
        <w:ind w:firstLine="567"/>
        <w:jc w:val="both"/>
        <w:rPr>
          <w:rFonts w:eastAsia="Arial"/>
          <w:sz w:val="24"/>
          <w:szCs w:val="24"/>
        </w:rPr>
      </w:pPr>
      <w:r>
        <w:rPr>
          <w:rFonts w:eastAsia="Arial"/>
          <w:sz w:val="24"/>
          <w:szCs w:val="24"/>
        </w:rPr>
        <w:t>3. Кіріспе.</w:t>
      </w:r>
    </w:p>
    <w:p w:rsidR="00344EA4" w:rsidRDefault="00344EA4" w:rsidP="00344EA4">
      <w:pPr>
        <w:tabs>
          <w:tab w:val="left" w:pos="851"/>
        </w:tabs>
        <w:ind w:firstLine="567"/>
        <w:jc w:val="both"/>
        <w:rPr>
          <w:rFonts w:eastAsia="Arial"/>
          <w:sz w:val="24"/>
          <w:szCs w:val="24"/>
        </w:rPr>
      </w:pPr>
      <w:r>
        <w:rPr>
          <w:rFonts w:eastAsia="Arial"/>
          <w:sz w:val="24"/>
          <w:szCs w:val="24"/>
        </w:rPr>
        <w:t>4. Негізгі бөлімнің тараулары.</w:t>
      </w:r>
    </w:p>
    <w:p w:rsidR="00344EA4" w:rsidRDefault="00344EA4" w:rsidP="00344EA4">
      <w:pPr>
        <w:tabs>
          <w:tab w:val="left" w:pos="851"/>
        </w:tabs>
        <w:ind w:firstLine="567"/>
        <w:jc w:val="both"/>
        <w:rPr>
          <w:rFonts w:eastAsia="Arial"/>
          <w:sz w:val="24"/>
          <w:szCs w:val="24"/>
        </w:rPr>
      </w:pPr>
      <w:r>
        <w:rPr>
          <w:rFonts w:eastAsia="Arial"/>
          <w:sz w:val="24"/>
          <w:szCs w:val="24"/>
        </w:rPr>
        <w:t>5. Қорытынды.</w:t>
      </w:r>
    </w:p>
    <w:p w:rsidR="00344EA4" w:rsidRDefault="00344EA4" w:rsidP="00344EA4">
      <w:pPr>
        <w:tabs>
          <w:tab w:val="left" w:pos="851"/>
        </w:tabs>
        <w:ind w:firstLine="567"/>
        <w:jc w:val="both"/>
        <w:rPr>
          <w:rFonts w:eastAsia="Arial"/>
          <w:sz w:val="24"/>
          <w:szCs w:val="24"/>
        </w:rPr>
      </w:pPr>
      <w:r>
        <w:rPr>
          <w:rFonts w:eastAsia="Arial"/>
          <w:sz w:val="24"/>
          <w:szCs w:val="24"/>
        </w:rPr>
        <w:t>6. Пайдаланылған көздер тізімі.</w:t>
      </w:r>
    </w:p>
    <w:p w:rsidR="00344EA4" w:rsidRDefault="00344EA4" w:rsidP="00344EA4">
      <w:pPr>
        <w:tabs>
          <w:tab w:val="left" w:pos="851"/>
        </w:tabs>
        <w:ind w:firstLine="567"/>
        <w:jc w:val="both"/>
        <w:rPr>
          <w:rFonts w:eastAsia="Arial"/>
          <w:sz w:val="24"/>
          <w:szCs w:val="24"/>
        </w:rPr>
      </w:pPr>
      <w:r>
        <w:rPr>
          <w:rFonts w:eastAsia="Arial"/>
          <w:sz w:val="24"/>
          <w:szCs w:val="24"/>
        </w:rPr>
        <w:t>7. Қолданбалар.</w:t>
      </w:r>
    </w:p>
    <w:p w:rsidR="00344EA4" w:rsidRDefault="00344EA4" w:rsidP="00344EA4">
      <w:pPr>
        <w:tabs>
          <w:tab w:val="left" w:pos="851"/>
        </w:tabs>
        <w:ind w:firstLine="567"/>
        <w:jc w:val="both"/>
        <w:rPr>
          <w:rFonts w:eastAsia="Arial"/>
          <w:sz w:val="24"/>
          <w:szCs w:val="24"/>
        </w:rPr>
      </w:pPr>
      <w:r>
        <w:rPr>
          <w:rFonts w:eastAsia="Arial"/>
          <w:sz w:val="24"/>
          <w:szCs w:val="24"/>
        </w:rPr>
        <w:t>8. Көмекші көрсеткіштер.</w:t>
      </w:r>
    </w:p>
    <w:p w:rsidR="00344EA4" w:rsidRDefault="00344EA4" w:rsidP="00344EA4">
      <w:pPr>
        <w:tabs>
          <w:tab w:val="left" w:pos="851"/>
        </w:tabs>
        <w:ind w:firstLine="567"/>
        <w:jc w:val="both"/>
        <w:rPr>
          <w:rFonts w:eastAsia="Arial"/>
          <w:sz w:val="24"/>
          <w:szCs w:val="24"/>
        </w:rPr>
      </w:pPr>
      <w:r>
        <w:rPr>
          <w:rFonts w:eastAsia="Arial"/>
          <w:sz w:val="24"/>
          <w:szCs w:val="24"/>
        </w:rPr>
        <w:t>Титул беті ғылыми жұмыстың бірінші беті болып табылады және қатаң белгіленген ережелерге сәйкес толтырылады.</w:t>
      </w:r>
    </w:p>
    <w:p w:rsidR="00344EA4" w:rsidRDefault="00344EA4" w:rsidP="00344EA4">
      <w:pPr>
        <w:tabs>
          <w:tab w:val="left" w:pos="851"/>
        </w:tabs>
        <w:ind w:firstLine="567"/>
        <w:jc w:val="both"/>
        <w:rPr>
          <w:rFonts w:eastAsia="Arial"/>
          <w:sz w:val="24"/>
          <w:szCs w:val="24"/>
        </w:rPr>
      </w:pPr>
      <w:r>
        <w:rPr>
          <w:rFonts w:eastAsia="Arial"/>
          <w:sz w:val="24"/>
          <w:szCs w:val="24"/>
        </w:rPr>
        <w:t>Жоғарғы жолақта оқу орнының толық атауы көрсетіледі. Көрсетілген мәтіні бар жоғарғы жиек титулдық беттің қалған бөлігінен тұтас сызықпен бөлінген.</w:t>
      </w:r>
    </w:p>
    <w:p w:rsidR="00344EA4" w:rsidRDefault="00344EA4" w:rsidP="00344EA4">
      <w:pPr>
        <w:tabs>
          <w:tab w:val="left" w:pos="851"/>
        </w:tabs>
        <w:ind w:firstLine="567"/>
        <w:jc w:val="both"/>
        <w:rPr>
          <w:rFonts w:eastAsia="Arial"/>
          <w:sz w:val="24"/>
          <w:szCs w:val="24"/>
        </w:rPr>
      </w:pPr>
      <w:r>
        <w:rPr>
          <w:rFonts w:eastAsia="Arial"/>
          <w:sz w:val="24"/>
          <w:szCs w:val="24"/>
        </w:rPr>
        <w:t>Әрі қарай зерттеушінің тегі, аты және әкесінің аты (номинативті жағдайда)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Ортаңғы жолақта «тақырып» деген сөзсіз орындалатын және тырнақшаға алынбайтын ғылыми жұмыстың тақырыбы беріледі. Тақырып мүмкіндігінше қысқа, дәл және оның негізгі мазмұнына сәйкес болуы керек.</w:t>
      </w:r>
    </w:p>
    <w:p w:rsidR="00344EA4" w:rsidRPr="00841050" w:rsidRDefault="00344EA4" w:rsidP="00344EA4">
      <w:pPr>
        <w:tabs>
          <w:tab w:val="left" w:pos="851"/>
        </w:tabs>
        <w:ind w:firstLine="567"/>
        <w:jc w:val="both"/>
        <w:rPr>
          <w:rFonts w:eastAsia="Arial"/>
          <w:sz w:val="24"/>
          <w:szCs w:val="24"/>
          <w:lang w:val="kk-KZ"/>
        </w:rPr>
      </w:pPr>
      <w:r>
        <w:rPr>
          <w:rFonts w:eastAsia="Arial"/>
          <w:sz w:val="24"/>
          <w:szCs w:val="24"/>
        </w:rPr>
        <w:t>Ғылыми жұмыстардың өте қысқа атаулары (бір-екі сөз) зерттеудің толыққанды түрде жүргізілгенін көрсетеді. Әдетте тар тақырыптарды қамтитын ғылыми мақалаларда тақырып нақтырақ, сондықтан да егжей-тегжейлі болуы керек. Жұмыстың атауында анық емес тұжырымдарға жол бермеу керек, мысалы: «Кейбір сұрақтарды талдау ...», сондай-ақ: «Сұрақ</w:t>
      </w:r>
      <w:r w:rsidR="00365049">
        <w:rPr>
          <w:rFonts w:eastAsia="Arial"/>
          <w:sz w:val="24"/>
          <w:szCs w:val="24"/>
        </w:rPr>
        <w:t xml:space="preserve"> бойынша ...», «Зерттеуге </w:t>
      </w:r>
      <w:r w:rsidR="00365049">
        <w:rPr>
          <w:rFonts w:eastAsia="Arial"/>
          <w:sz w:val="24"/>
          <w:szCs w:val="24"/>
          <w:lang w:val="kk-KZ"/>
        </w:rPr>
        <w:t xml:space="preserve">.. </w:t>
      </w:r>
      <w:r w:rsidR="00365049">
        <w:rPr>
          <w:rFonts w:eastAsia="Arial"/>
          <w:sz w:val="24"/>
          <w:szCs w:val="24"/>
        </w:rPr>
        <w:t>»</w:t>
      </w:r>
      <w:r w:rsidR="00365049">
        <w:rPr>
          <w:rFonts w:eastAsia="Arial"/>
          <w:sz w:val="24"/>
          <w:szCs w:val="24"/>
          <w:lang w:val="kk-KZ"/>
        </w:rPr>
        <w:t xml:space="preserve"> </w:t>
      </w:r>
      <w:r w:rsidRPr="00841050">
        <w:rPr>
          <w:rFonts w:eastAsia="Arial"/>
          <w:sz w:val="24"/>
          <w:szCs w:val="24"/>
          <w:lang w:val="kk-KZ"/>
        </w:rPr>
        <w:t>...</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Егер автор өз шығармасының тақырыбын нақтылағысы келсе, субтитр беруге болады, ол мүмкіндігінше қысқа болуы және жаңа тақырыпқа айналмауы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Одан әрі титулдық парақтың оң жақ шетіне жақынырақ ғылыми жетекшінің тегі мен аты-жөні, сондай-ақ оның ғылыми атағы мен ғылыми дәрежесі көрсетіледі.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Төменгі жолақ жұмыс орындалған жерді және оның жазылған жылын («жыл» сөзінсіз) көрсетеді.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Титул парағынан кейін жұмыстың барлық тақырыптары (мәтінмен бірге таңдауда берілген тақырыпшалардан басқа) және олар басталатын беттерді көрсететін мазмұн кестесі қойылады. Мазмұны мәтіндегі тақырыптарды дәл қайталау керек. Мәтіндегі тақырыптармен салыстырғанда оларды басқаша тұжырымда, реттілікте және бағыныштылықпен қысқарту немесе беру мүмкін емес.</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Бірдей деңгейдегі тақырыптардың тақырыптары бірінің астына орналасуы керек. Әрбір келесі кезеңнің тақырыптары алдыңғы кезеңнің тақырыптарына қатысты үш таңбаға оңға жылжытылады. Барлық тақырыптар соңында нүктесіз бас әріппен басталады. Әрбір тақырыптың соңғы сөзі мазмұнның оң жақ бағанындағы сәйкес бет нөмірі бар нүкте арқылы қосылады.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Тақырыптар индекстеу жүйесі бойынша нөмірленеді, яғни біріншіден басқа барлық кезеңдердегі оның тақырыбының да, бағынатын тақырыптарының да нөмірін қамтитын цифрлық нөмірлермен.</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lastRenderedPageBreak/>
        <w:t>Жұмыспен таныстыру. Ол әдетте таңдалған тақырыптың өзектілігін, тапсырмалардың мақсаты мен мазмұнын негіздейді, зерттеудің объектісі мен пәні тұжырымдалады, таңдалған зерттеу әдісі (немесе әдістері) көрсетіледі, зерттеудің теориялық маңыздылығы мен қолданбалы мәні неде? алынған нәтижелер, жұмысты жазуға арналған дереккөздердің сипаттамасы және осы тақырып бойынша бар әдебиеттерге қысқаша шолу.</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Сонымен, кіріспе ғылыми жұмыстың өте маңызды бөлігі болып табылады, өйткені ол тақырыпты одан әрі ашуда оқырманға бағыт-бағдар беріп қана қоймайды, сонымен қатар барлық қажетті біліктілік сипаттамаларын қамтиды. Сондықтан ғылыми жұмысқа кіріспенің негізгі бөліктерін толығырақ қарастырамыз.</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Өзектілік – кез келген ғылыми жұмыстың міндетті талабы. Сондықтан оны енгізуді таңдаған тақырыптың өзектілігін негіздеуден бастау керек екені әбден түсінікті.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жұмысқа қолданылғанда «өзектілік» ұғымының бір ерекшелігі бар. Оның авторының тақырыпты қалай таңдау керектігін білуі, бұл тақырыпты қаншалықты дұрыс түсініп, өзектілігі мен әлеуметтік маңыздылығы тұрғысынан бағалауы оның ғылыми жетілгендігін, кәсіби дайындығын сипаттайды.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Өзектілікті қамту қысқа болуы керек. Оны суреттеуді алыстан бастаудың қажеті жоқ. Машинамен басылған мәтіннің 12 бетінде негізгі нәрсені көрсету жеткілікті - одан тақырыптың өзектілігі көрінеді.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Таңдалған тақырыптың даму жағдайы туралы ғылыми жұмыстың оқырманын хабардар ету үшін әдебиеттерге қысқаша шолу жасалады, ол сайып келгенде бұл нақты тақырып әлі ашылмаған (немесе тек ашылған) деген қорытындыға әкелуі керек. ішінара немесе дұрыс емес аспектіде) және сондықтан одан әрі дамытуды қажет етеді.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 xml:space="preserve">Тақырып бойынша әдебиеттерге шолу зерттеушінің арнайы әдебиеттермен жан-жақты таныстығын, оның дереккөздерді жүйелеу, оларды сыни тұрғыдан қарастыру, маңыздысын бөліп көрсету, бағалау қабілетін көрсетуі керек. </w:t>
      </w:r>
      <w:r w:rsidRPr="00841050">
        <w:rPr>
          <w:sz w:val="24"/>
          <w:szCs w:val="24"/>
          <w:lang w:val="kk-KZ"/>
        </w:rPr>
        <w:t>бұрын басқа зерттеушілер жасаған, тақырыпты зерттеудің қазіргі жағдайындағы негізгі нәрсені анықтау.</w:t>
      </w:r>
    </w:p>
    <w:p w:rsidR="00344EA4" w:rsidRPr="00841050" w:rsidRDefault="00344EA4" w:rsidP="00344EA4">
      <w:pPr>
        <w:tabs>
          <w:tab w:val="left" w:pos="851"/>
        </w:tabs>
        <w:ind w:firstLine="567"/>
        <w:jc w:val="both"/>
        <w:rPr>
          <w:sz w:val="24"/>
          <w:szCs w:val="24"/>
          <w:lang w:val="kk-KZ"/>
        </w:rPr>
      </w:pPr>
      <w:r w:rsidRPr="00841050">
        <w:rPr>
          <w:sz w:val="24"/>
          <w:szCs w:val="24"/>
          <w:lang w:val="kk-KZ"/>
        </w:rPr>
        <w:t>Мұндай шолу материалдары белгілі бір логикалық байланыс пен дәйектілікпен жүйеленуі керек, сондықтан шығармалар тізбесі мен олардың сыни талдауы олардың жариялануының хронологиялық тәртібімен ғана берілуі міндетті емес.</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жұмыс әдетте салыстырмалы түрде тар тақырыпқа арналғандықтан, алдыңғылардың жұмыстарына шолу жалпы проблема бойынша мүлдем емес, тек таңдалған тақырыптың мәселелері бойынша жасалуы керек.</w:t>
      </w:r>
    </w:p>
    <w:p w:rsidR="00344EA4" w:rsidRPr="00841050" w:rsidRDefault="00344EA4" w:rsidP="00344EA4">
      <w:pPr>
        <w:tabs>
          <w:tab w:val="left" w:pos="851"/>
        </w:tabs>
        <w:ind w:firstLine="567"/>
        <w:jc w:val="both"/>
        <w:rPr>
          <w:sz w:val="24"/>
          <w:szCs w:val="24"/>
          <w:lang w:val="kk-KZ"/>
        </w:rPr>
      </w:pPr>
      <w:r w:rsidRPr="00841050">
        <w:rPr>
          <w:sz w:val="24"/>
          <w:szCs w:val="24"/>
          <w:lang w:val="kk-KZ"/>
        </w:rPr>
        <w:t>Сондай-ақ мұндай шолуда зерттеушіге оның оқығандарынан белгілі болған және оның жұмысына жанама түрде ғана қатысты нәрселердің барлығын көрсетудің қажеті жоқ. Бірақ ғылыми жұмыстың тақырыбына тікелей және тікелей қатысы бар кез келген құнды басылымдардың барлығы аталып, сыни тұрғыдан бағалануы керек.</w:t>
      </w:r>
    </w:p>
    <w:p w:rsidR="00344EA4" w:rsidRPr="00841050" w:rsidRDefault="00344EA4" w:rsidP="00344EA4">
      <w:pPr>
        <w:tabs>
          <w:tab w:val="left" w:pos="851"/>
        </w:tabs>
        <w:ind w:firstLine="567"/>
        <w:jc w:val="both"/>
        <w:rPr>
          <w:sz w:val="24"/>
          <w:szCs w:val="24"/>
          <w:lang w:val="kk-KZ"/>
        </w:rPr>
      </w:pPr>
      <w:r w:rsidRPr="00841050">
        <w:rPr>
          <w:sz w:val="24"/>
          <w:szCs w:val="24"/>
          <w:lang w:val="kk-KZ"/>
        </w:rPr>
        <w:t>Кейде шығарма авторы өзіне қолжетімді әдебиеттерден қажетті мәліметтерді таппай, зерттеліп отырған құбылысты сипаттаудағы бірінші сөзді өзіне тиесілі деп айту еркіндігіне ие болады, бірақ кейінірек бұл расталмайды. Әрине, әдеби дереккөздерді жан-жақты, жан-жақты зерттеп, ғылыми жетекшіңізбен кеңескеннен кейін ғана мұндай маңызды тұжырымдар жасауға болады.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мәселенің тұжырымдалуынан және осы жұмыстың тақырыбы болып табылатын бұл мәселенің бөлігі әлі де өзінің дамуын және арнайы әдебиеттерде қамтылмағанын дәлелдеуден, зерттеу мақсатын тұжырымдауға көшу қисынды. жүргізілген зерттеулер, сондай-ақ осы мақсатқа сәйкес шешілетін нақты міндеттер көрсетіледі. Бұл әдетте санау (тексеру ..., сипаттау ..., орнату ..., ашу .. формуланы шығару ... т.б.) түрінде орындалады.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Бұл міндеттерді тұжырымдау мүмкіндігінше мұқият жасалуы керек, өйткені олардың шешімін сипаттау ғылыми жұмыс тарауларының мазмұнын құрауы керек. Бұл да маңызды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және мұндай тараулардың атаулары дәл қолға алынып жатқан зерттеу міндеттерінің тұжырымдарынан туғандықтан.</w:t>
      </w:r>
    </w:p>
    <w:p w:rsidR="00344EA4" w:rsidRPr="00841050" w:rsidRDefault="00344EA4" w:rsidP="00344EA4">
      <w:pPr>
        <w:tabs>
          <w:tab w:val="left" w:pos="851"/>
        </w:tabs>
        <w:ind w:firstLine="567"/>
        <w:jc w:val="both"/>
        <w:rPr>
          <w:sz w:val="24"/>
          <w:szCs w:val="24"/>
          <w:lang w:val="kk-KZ"/>
        </w:rPr>
      </w:pPr>
      <w:r w:rsidRPr="00841050">
        <w:rPr>
          <w:sz w:val="24"/>
          <w:szCs w:val="24"/>
          <w:lang w:val="kk-KZ"/>
        </w:rPr>
        <w:lastRenderedPageBreak/>
        <w:t>Кіріспенің міндетті элементі зерттеу объектісі мен пәнін тұжырымдау болып табылады. Объекті – проблемалық жағдайды тудыратын және зерттеу үшін таңдап алынған процесс немесе құбылыс. Субъект - бұл объектінің шекарасында болатын нәрсе.</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процестің категориясы ретінде зерттеу объектісі мен пәні бір-бірімен жалпы және жеке ретінде байланысты. Объектіде оның зерттеу пәні қызметін атқаратын бөлігі бөлектеледі. Үміткердің басты назары оған бағытталған, ғылыми жұмыстың тақырыбын анықтайтын зерттеу пәні, оның тақырыбы ретінде титулдық бетте көрсетілген.</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жұмысты енгізудің міндетті элементі сондай-ақ мұндай жұмыста қойылған мақсатқа жетудің қажетті шарты бола отырып, нақты материалды алуда құрал қызметін атқаратын зерттеу әдістерінің көрсеткіші болып табылады.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Кіріспеде ғылыми процестің басқа элементтері де сипатталған. Оларға, атап айтқанда, жұмыстың өзі қандай нақты материал бойынша орындалғанын көрсету кіреді. Сондай-ақ негізгі ақпарат көздеріне (ресми, ғылыми, әдеби, библиографиялық) сипаттама береді, сонымен қатар зерттеудің әдістемелік негіздерін көрсетеді.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Кіріспе бөлімнің соңында жұмыстың құрылымын ашып көрсету, яғни оның құрылымдық элементтерінің тізімін беру және олардың орналасу ретін негіздеу.</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жұмыстың негізгі бөлімінің тарауларында зерттеудің әдіс-тәсілдері жан-жақты қарастырылып, нәтижелер қорытындыланады. Ғылыми мәселенің шешімін түсіну үшін өмірлік маңызы жоқ барлық материалдар қосымшаларға енгізілген.</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Негізгі бөлімнің тарауларының мазмұны жұмыстың тақырыбына дәл сәйкес келуі және оны толық ашуы керек. Бұл тараулар зерттеушінің материалды қысқаша, қисынды және негізді жеткізу қабілетін көрсетуі керек, оның берілуі мен безендірілуі баспаға жіберілетін жұмыстарға қойылатын талаптарға сай болуы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Ғылыми жұмыс «қорытынды» деп аталатын қорытынды бөліммен аяқталады. Кез келген қорытынды сияқты бұл бөлім де негізгі бөлімде жинақталған ғылыми ақпараттың синтезі түрінде болатын зерттеу логикасымен шартталған аяқталу рөлін атқарады. Бұл синтез алынған нәтижелер мен олардың кіріспеде қойылған және тұжырымдалған жалпы мақсатпен және нақты міндеттермен байланысының дәйекті, логикалық үйлесімді баяндауы болып табылады.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Қорытынды бөлім әдетте орындалған жұмыстың жалпылама қорытынды бағасының болуын болжайды. Сонымен бірге оның негізгі мәні неде, қандай маңызды жағы ғылыми нәтижелер алынғанын, зерттеуге байланысты қандай жаңа ғылыми мәселелер туындайтынын көрсету маңызды.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Осындай жоспар бойынша құрастырылған қорытынды бөлім зерттеудің теориялық деңгейінің сипаттамаларын толықтырады, сонымен қатар оның авторының кәсіби жетілу деңгейі мен ғылыми біліктілігін көрсетеді.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Кейбір жағдайларда зерттеу тақырыбын жалғастыру жолдарын, оны одан әрі зерттеудің нысандары мен әдістерін, сондай-ақ болашақ зерттеушілер бірінші кезекте шешуге тура келетін нақты міндеттерді көрсету қажет болады.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Қорытындыдан кейін пайдаланылған әдебиеттердің библиографиялық тізімін орналастыру әдеттегідей. Барлығы қосылды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мұндай тізімде әдеби дереккөз зерттеу қолжазбасында көрсетілуі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 xml:space="preserve">Егер оның авторы алынған фактілерге сілтеме жасаса немесе басқа авторлардың еңбектеріне сілтеме жасаса, онда ол сілтемеде материалдардың қайдан алынғанын көрсетуі керек. Ол орындалмайды </w:t>
      </w:r>
      <w:r w:rsidRPr="00841050">
        <w:rPr>
          <w:sz w:val="24"/>
          <w:szCs w:val="24"/>
          <w:lang w:val="kk-KZ"/>
        </w:rPr>
        <w:t>іс жүзінде пайдаланылмаған еңбектерді библиографиялық тізімге енгізу.</w:t>
      </w:r>
    </w:p>
    <w:p w:rsidR="00344EA4" w:rsidRPr="00841050" w:rsidRDefault="00344EA4" w:rsidP="00344EA4">
      <w:pPr>
        <w:tabs>
          <w:tab w:val="left" w:pos="851"/>
        </w:tabs>
        <w:ind w:firstLine="567"/>
        <w:jc w:val="both"/>
        <w:rPr>
          <w:sz w:val="24"/>
          <w:szCs w:val="24"/>
          <w:lang w:val="kk-KZ"/>
        </w:rPr>
      </w:pPr>
      <w:r w:rsidRPr="00841050">
        <w:rPr>
          <w:sz w:val="24"/>
          <w:szCs w:val="24"/>
          <w:lang w:val="kk-KZ"/>
        </w:rPr>
        <w:t>Шығарманың негізгі бөлігінің мәтінін шатастырушы көмекші немесе қосымша материалдар қосымшада орналастырылған.</w:t>
      </w:r>
    </w:p>
    <w:p w:rsidR="00344EA4" w:rsidRPr="00841050" w:rsidRDefault="00344EA4" w:rsidP="00344EA4">
      <w:pPr>
        <w:tabs>
          <w:tab w:val="left" w:pos="851"/>
        </w:tabs>
        <w:ind w:firstLine="567"/>
        <w:jc w:val="both"/>
        <w:rPr>
          <w:sz w:val="24"/>
          <w:szCs w:val="24"/>
          <w:lang w:val="kk-KZ"/>
        </w:rPr>
      </w:pPr>
      <w:r w:rsidRPr="00841050">
        <w:rPr>
          <w:sz w:val="24"/>
          <w:szCs w:val="24"/>
          <w:lang w:val="kk-KZ"/>
        </w:rPr>
        <w:t xml:space="preserve">Мазмұны жағынан қосымшалар өте алуан түрлі. Бұл, мысалы, құжаттардың түпнұсқаларының көшірмелері, есеп беру материалдарынан үзінділер, өндірістік жоспарлар мен хаттамалар, нұсқаулықтар мен ережелердің жеке ережелері, бұрын жарияланбаған </w:t>
      </w:r>
      <w:r w:rsidRPr="00841050">
        <w:rPr>
          <w:sz w:val="24"/>
          <w:szCs w:val="24"/>
          <w:lang w:val="kk-KZ"/>
        </w:rPr>
        <w:lastRenderedPageBreak/>
        <w:t>мәтіндер, корреспонденциялар және т.б. болуы мүмкін. Пішінде олар мәтін, кестелер, графиктер, карталар болуы мүмкін. ...</w:t>
      </w:r>
    </w:p>
    <w:p w:rsidR="00344EA4" w:rsidRPr="00841050" w:rsidRDefault="00344EA4" w:rsidP="00344EA4">
      <w:pPr>
        <w:tabs>
          <w:tab w:val="left" w:pos="851"/>
        </w:tabs>
        <w:ind w:firstLine="567"/>
        <w:jc w:val="both"/>
        <w:rPr>
          <w:sz w:val="24"/>
          <w:szCs w:val="24"/>
          <w:lang w:val="kk-KZ"/>
        </w:rPr>
      </w:pPr>
      <w:r w:rsidRPr="00841050">
        <w:rPr>
          <w:sz w:val="24"/>
          <w:szCs w:val="24"/>
          <w:lang w:val="kk-KZ"/>
        </w:rPr>
        <w:t>Әрбір қосымша жоғарғы оң жақ бұрышта «Қосымша» сөзі көрсетілген жаңа парақтан (беттен) басталып, тақырыптық тақырыбы болуы керек.</w:t>
      </w:r>
    </w:p>
    <w:p w:rsidR="00344EA4" w:rsidRPr="00841050" w:rsidRDefault="00344EA4" w:rsidP="00344EA4">
      <w:pPr>
        <w:tabs>
          <w:tab w:val="left" w:pos="851"/>
        </w:tabs>
        <w:ind w:firstLine="567"/>
        <w:jc w:val="both"/>
        <w:rPr>
          <w:sz w:val="24"/>
          <w:szCs w:val="24"/>
          <w:lang w:val="kk-KZ"/>
        </w:rPr>
      </w:pPr>
      <w:r w:rsidRPr="00841050">
        <w:rPr>
          <w:sz w:val="24"/>
          <w:szCs w:val="24"/>
          <w:lang w:val="kk-KZ"/>
        </w:rPr>
        <w:t>Жұмыста бірнеше қосымша болса, олар араб цифрларымен (сан белгісінсіз) нөмірленеді, мысалы: «1-қосымша», «2-қосымша» т.б. мәтін.</w:t>
      </w:r>
    </w:p>
    <w:p w:rsidR="00344EA4" w:rsidRPr="00841050" w:rsidRDefault="00344EA4" w:rsidP="00344EA4">
      <w:pPr>
        <w:tabs>
          <w:tab w:val="left" w:pos="851"/>
        </w:tabs>
        <w:ind w:firstLine="567"/>
        <w:jc w:val="both"/>
        <w:rPr>
          <w:sz w:val="24"/>
          <w:szCs w:val="24"/>
          <w:lang w:val="kk-KZ"/>
        </w:rPr>
      </w:pPr>
      <w:r w:rsidRPr="00841050">
        <w:rPr>
          <w:sz w:val="24"/>
          <w:szCs w:val="24"/>
          <w:lang w:val="kk-KZ"/>
        </w:rPr>
        <w:t>Негізгі мәтіннің қосымшалармен байланысы «қарау» сөзімен қолданылатын сілтемелер арқылы жүзеге асырылады;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ол әдетте қысқартылған және шифрмен бірге жақшаға алынады.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Байыпты ғылыми жұмыстарды қосымшалардан кейін немесе егер олар жоқ болса, олардың орнына қойылатын көмекші көрсеткіштермен қамтамасыз еткен жөн. Ең көп тарағаны – алфавиттік көрсеткіштер, олар мәтінде кездесетін, оған тікелей қатысы бар, беттерін көрсете отырып, негізгі ұғымдардың тізімі болып табылады.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Мәтінді рубрикациялау</w:t>
      </w:r>
    </w:p>
    <w:p w:rsidR="00344EA4" w:rsidRPr="00841050" w:rsidRDefault="00344EA4" w:rsidP="00344EA4">
      <w:pPr>
        <w:tabs>
          <w:tab w:val="left" w:pos="851"/>
        </w:tabs>
        <w:ind w:firstLine="567"/>
        <w:jc w:val="both"/>
        <w:rPr>
          <w:sz w:val="24"/>
          <w:szCs w:val="24"/>
          <w:lang w:val="kk-KZ"/>
        </w:rPr>
      </w:pPr>
      <w:r w:rsidRPr="00841050">
        <w:rPr>
          <w:sz w:val="24"/>
          <w:szCs w:val="24"/>
          <w:lang w:val="kk-KZ"/>
        </w:rPr>
        <w:t>Ғылыми жұмыс мәтінінің рубрикациясы – мұндай мәтінді оның құрамдас бөліктеріне бөлу, бір бөлікті екінші бөліктен графикалық түрде бөлу, сонымен қатар нөмірлеу тақырыптарын қолдану және т.б. Жұмыстағы рубрикация ғылыми зерттеудің логикасын көрсетеді. сондықтан қолжазбаны жеке логикалық бағыныңқы бөліктерге нақты бөлуді болжайды.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Ең қарапайым тақырып - абзац - әрбір мәтін бөлігінің бірінші жолының басында оңға шегініс. Абзацтың, өздеріңіз білетіндей, арнайы грамматикалық формасы жоқ. Сондықтан, ол көбінесе презентацияның ортақ тақырыбы бар бірқатар сөйлемдерді біріктіру үшін қолданылатын композициялық әдіс ретінде қарастырылады.</w:t>
      </w:r>
    </w:p>
    <w:p w:rsidR="00344EA4" w:rsidRPr="00841050" w:rsidRDefault="00344EA4" w:rsidP="00344EA4">
      <w:pPr>
        <w:tabs>
          <w:tab w:val="left" w:pos="851"/>
        </w:tabs>
        <w:ind w:firstLine="567"/>
        <w:jc w:val="both"/>
        <w:rPr>
          <w:sz w:val="24"/>
          <w:szCs w:val="24"/>
          <w:lang w:val="kk-KZ"/>
        </w:rPr>
      </w:pPr>
      <w:r w:rsidRPr="00841050">
        <w:rPr>
          <w:sz w:val="24"/>
          <w:szCs w:val="24"/>
          <w:lang w:val="kk-KZ"/>
        </w:rPr>
        <w:t>Абзацтар ойлар айқынырақ көрінетіндей етіп жасалады және олардың баяндауы толық болады. Параграфқа тән мәлімдеменің логикалық тұтастығы мәтінді қабылдауды жеңілдетеді.</w:t>
      </w:r>
    </w:p>
    <w:p w:rsidR="00344EA4" w:rsidRPr="00841050" w:rsidRDefault="00344EA4" w:rsidP="00344EA4">
      <w:pPr>
        <w:tabs>
          <w:tab w:val="left" w:pos="851"/>
        </w:tabs>
        <w:ind w:firstLine="567"/>
        <w:jc w:val="both"/>
        <w:rPr>
          <w:sz w:val="24"/>
          <w:szCs w:val="24"/>
          <w:lang w:val="kk-KZ"/>
        </w:rPr>
      </w:pPr>
      <w:r w:rsidRPr="00841050">
        <w:rPr>
          <w:sz w:val="24"/>
          <w:szCs w:val="24"/>
          <w:lang w:val="kk-KZ"/>
        </w:rPr>
        <w:t>Таза синтаксистік «сөз бірлігі» – сөйлеммен салыстырғанда абзацтың өзімен бірге алып жүретін сапалы жаңалық – абзацты тұтас мәтінмен біріктіретін бір тақырып ұғымы. Сондықтан ғылыми жұмыс мәтінінің абзацтарға дұрыс бөлінуі оның оқылуын, түсінуін айтарлықтай жеңілдетеді.</w:t>
      </w:r>
    </w:p>
    <w:p w:rsidR="00344EA4" w:rsidRPr="00841050" w:rsidRDefault="00344EA4" w:rsidP="00344EA4">
      <w:pPr>
        <w:tabs>
          <w:tab w:val="left" w:pos="851"/>
        </w:tabs>
        <w:ind w:firstLine="567"/>
        <w:jc w:val="both"/>
        <w:rPr>
          <w:sz w:val="24"/>
          <w:szCs w:val="24"/>
          <w:lang w:val="kk-KZ"/>
        </w:rPr>
      </w:pPr>
      <w:r w:rsidRPr="00841050">
        <w:rPr>
          <w:sz w:val="24"/>
          <w:szCs w:val="24"/>
          <w:lang w:val="kk-KZ"/>
        </w:rPr>
        <w:t>Бір параграфтың немесе тараудың абзацтары мағынасы бойынша бір-бірімен дәйекті түрде байланысты болуы керек. Абзацтағы тәуелсіз сөйлемдердің саны әртүрлі және біреуден, айталық, 56-ға дейін.</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Абзацпен жұмыс істегенде оның басына ерекше назар аудару керек. Бірінші сөйлемде абзацтың тақырыбын атаған дұрыс, мұндай сөйлемді қалған абзацтарға тақырып ретінде жасаған дұрыс. Бұл ретте бірінші сөйлемнің тұжырымы алдыңғы мәтінмен мағыналық байланысы жойылмайтындай етіп берілуі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Әрбір абзац жүйелі болуы керек.</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және фактілерді баяндаудағы жүйелілік, олардың баяндалуының ішкі логикасын сақтау, бұл көбінесе мәтіннің сипатымен анықталады.</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Әңгімелеу мәтіндерінде (яғни, тізбектелген оқиғалар тізбегін баяндайтын мәтіндер) фактілердің берілу реті көбінесе фактілердің хронологиялық тізбегі мен олардың бір-бірімен мағыналық қатынасымен анықталады. Мәтін тек негізгі оқиғаларды қамтиды, бұл ретте олардың уақыт бойынша ұзақтығы мен бүкіл тақырыпты ашу үшін семантикалық маңыздылығы ескеріледі.</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Сипаттама мәтіндерде зат немесе құбылыс оның белгілері мен қасиеттерін санамалап ашылғанда, суреттелетін фактіге алдымен тұтастай алғанда жалпы сипаттама беру, содан кейін ғана оның жеке бөліктеріне сипаттама беру әдетке айналған.</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 xml:space="preserve">Бұл ғылыми жұмыс мәтінін абзацтарға бөлудің жалпы ережелері. Мұндай шығарманың мәтінін үлкенірек бөліктерге бөлуге келетін болсақ, оларды бөлшектеу мәтінді механикалық бөлшектеу арқылы жүзеге аспайды. Ол ұғымды бөлудің логикалық ережелерін ескере </w:t>
      </w:r>
      <w:r w:rsidRPr="00841050">
        <w:rPr>
          <w:rFonts w:eastAsia="Arial"/>
          <w:sz w:val="24"/>
          <w:szCs w:val="24"/>
          <w:lang w:val="kk-KZ"/>
        </w:rPr>
        <w:lastRenderedPageBreak/>
        <w:t>отырып, құрылымдық бөліктерге бөлінуі керек. Мұндай ережелерді қолдануды негізгі бөлімнің тарауларын абзацтарға бөлу мысалында қарастырайық.</w:t>
      </w:r>
    </w:p>
    <w:p w:rsidR="00344EA4" w:rsidRPr="00841050" w:rsidRDefault="00344EA4" w:rsidP="00344EA4">
      <w:pPr>
        <w:tabs>
          <w:tab w:val="left" w:pos="851"/>
        </w:tabs>
        <w:ind w:firstLine="567"/>
        <w:jc w:val="both"/>
        <w:rPr>
          <w:rFonts w:eastAsia="Arial"/>
          <w:sz w:val="24"/>
          <w:szCs w:val="24"/>
          <w:lang w:val="kk-KZ"/>
        </w:rPr>
      </w:pPr>
      <w:r w:rsidRPr="00841050">
        <w:rPr>
          <w:rFonts w:eastAsia="Arial"/>
          <w:sz w:val="24"/>
          <w:szCs w:val="24"/>
          <w:lang w:val="kk-KZ"/>
        </w:rPr>
        <w:t>Бұл бөлiмнiң бiрiншi ережесiнiң мәнi дивидендтер концепциясының барлық түрлерiн тізбелеу болып табылады. Бұл тарау өзінің мағыналық мазмұны жағынан оған қатысты абзацтардың жалпы семантикалық мазмұнына дәл сәйкес келуі керек дегенді білдіреді. Мұны орындамау екі түрдегі құрылымдық қателерге әкелуі мүмкін. Бірінші түрдегі қате оны құрайтын абзацтардың жалпы көлемінің мағыналық мазмұны тарауында, яғни басқаша айтқанда, мағынасы жағынан артық абзацтардың қамтылуынан көрінеді.</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Мұндай қате орын алады, егер, мысалы, «Ассоциативті ұйымдық құрылымдар» тарауының мазмұнын ашу кезінде «корпорация», «шаруашылық бірлестік», «концерндер», «холдингтік компаниялар», «консорциум» тармақтарына қосымша, абзацтар ретінде «картель» және «траст» өндірістік кооперативтері мен шағын кәсіпкерлік субъектілері көрсетіледі.</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Логикалық қатенің мәні мынада: бұл жерде абзацтарға бөлу бұл жағдай үшін қажет емес бөлімше мүшелерімен жүзеге асырылды, өйткені кооперативтер мен шағын кәсіпорындар ірі кәсіпорындарға (олар қауымдастық ұйымдық құрылымдар болып табылатын) емес, шағын кәсіпорындарға жатады. бизнес.</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Екінші қатардағы қате тарауды құрайтын абзацтар саны мағынасы жағынан жеткіліксіз болған кезде пайда болады. Мысалы, «Банктердің көрсететін қызметтері» тарауын алып, оны төрт тарауға бөлетін болсақ: 1) талап етуге дейінгі депозиттер; 2) ұтысқа түсетін салымдар; 3) ұзақ мерзімді салымдар және 4) мерзімді салымдар, онда бөлудің пропорционалдылық ережесі мұнда да бұзылады, өйткені бөлудің екі мерзімі</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 қысқа мерзімді депозиттер мен мақсатты депозиттер - өткізілмеді.</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Бүкіл бөлу кезінде таңдалған бөлу белгісі өзгеріссіз қалуы және басқа белгімен ауыстырылмауы керек.</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Мағынасы бойынша бөлім мүшелері бір-бірін жоққа шығаруы керек, бір-бірімен бөлшек және бүтін ретінде байланыспауы керек. Бөліну үздіксіз болуы керек, яғни бөліну барысында олардың үстінен аттап өтпей ең жақын түрлерге бару керек. Бұл логика ережесі бұзылған кезде пайда болатын қате «бөлуге секіру» деп аталады.</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Жұмыстың тараулары мен тарауларының тақырыптары оларға қатысты мәтіннің мазмұнын дәл көрсетуі керек. Олар құрамындағы семантикалық ақпараттың көлемін азайтпауы немесе кеңейтпеуі керек.</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Тақырыпқа жалпы ұғымдарды көрсететін немесе тақырыптың мағынасын түсіндірмейтін сөздерді енгізу ұсынылмайды. Тақырыпқа жоғары мамандандырылған немесе жергілікті сипаттағы сөздерді қоспау керек. Тақырыпқа қысқартылған сөздер мен аббревиатураларды, сондай-ақ химиялық, математикалық, физикалық-техникалық формулаларды қосуға болмайды.</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Ғылыми мәтіндегі кез келген тақырып барынша қысқа болуы керек, яғни қажетсіз сөздер болмауы керек. Дегенмен, оның шамадан тыс қысқалығы қалаусыз. Өйткені, тақырып неғұрлым қысқа болса, соғұрлым мазмұны кеңірек болады. Бір сөзден тұратын тақырыптар әсіресе қауіпті. Мұндай тақырыптан кейін мәтіннің тақырыбын мұндай айдар арқылы бағалау қиын.</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Шығарма авторы тақырыптағы тарау мазмұнын барынша дәл жеткізгісі келетін тағы бір шектен шығуы бар. Содан кейін тақырып бірнеше жолға созылады, бұл оның мағыналық қабылдауын айтарлықтай қиындатады.</w:t>
      </w:r>
    </w:p>
    <w:p w:rsidR="00344EA4" w:rsidRPr="00841050"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kk-KZ"/>
        </w:rPr>
      </w:pPr>
      <w:r w:rsidRPr="00841050">
        <w:rPr>
          <w:rFonts w:ascii="Times New Roman" w:eastAsia="Arial" w:hAnsi="Times New Roman" w:cs="Times New Roman"/>
          <w:sz w:val="24"/>
          <w:szCs w:val="24"/>
          <w:lang w:val="kk-KZ"/>
        </w:rPr>
        <w:t>Мәтінді рубрикациялау көбінесе нөмірлеумен біріктіріледі - оның құрамдас бөліктерінің орналасу ретін сандық (сонымен қатар әріптік) белгілеу.</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Ықтимал нөмірлеу жүйелері:</w:t>
      </w:r>
    </w:p>
    <w:p w:rsidR="00344EA4" w:rsidRDefault="00344EA4" w:rsidP="00365049">
      <w:pPr>
        <w:pStyle w:val="a6"/>
        <w:numPr>
          <w:ilvl w:val="0"/>
          <w:numId w:val="8"/>
        </w:numPr>
        <w:tabs>
          <w:tab w:val="left" w:pos="851"/>
        </w:tabs>
        <w:spacing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абзац шегіністерімен біріктірілген әртүрлі типтегі таңбаларды, рим және араб цифрларын, бас және кіші әріптерді пайдалану;</w:t>
      </w:r>
    </w:p>
    <w:p w:rsidR="00344EA4" w:rsidRDefault="00344EA4" w:rsidP="00365049">
      <w:pPr>
        <w:pStyle w:val="a6"/>
        <w:numPr>
          <w:ilvl w:val="0"/>
          <w:numId w:val="8"/>
        </w:numPr>
        <w:tabs>
          <w:tab w:val="left" w:pos="851"/>
        </w:tabs>
        <w:spacing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орналасқан араб сандарын ғана пайдаланыңыз</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белгілі бір комбинацияларда.</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lastRenderedPageBreak/>
        <w:t>Әртүрлі типтегі белгілерді пайдаланған кезде цифрлық жүйе</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Бірінші және әріптік белгілеу кему ретімен салынған: A ...</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lang w:val="en-US"/>
        </w:rPr>
        <w:t xml:space="preserve">B ... C ... D ... I ... II ... III ... IV ... –1 ... 2 ... 3 ... 4 ... 1) ... 2) ... 3) ... 4) ... </w:t>
      </w:r>
      <w:r>
        <w:rPr>
          <w:rFonts w:ascii="Times New Roman" w:eastAsia="Arial" w:hAnsi="Times New Roman" w:cs="Times New Roman"/>
          <w:sz w:val="24"/>
          <w:szCs w:val="24"/>
        </w:rPr>
        <w:t>а</w:t>
      </w:r>
      <w:r>
        <w:rPr>
          <w:rFonts w:ascii="Times New Roman" w:eastAsia="Arial" w:hAnsi="Times New Roman" w:cs="Times New Roman"/>
          <w:sz w:val="24"/>
          <w:szCs w:val="24"/>
          <w:lang w:val="en-US"/>
        </w:rPr>
        <w:t xml:space="preserve">) </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rPr>
        <w:t>б</w:t>
      </w:r>
      <w:r>
        <w:rPr>
          <w:rFonts w:ascii="Times New Roman" w:eastAsia="Arial" w:hAnsi="Times New Roman" w:cs="Times New Roman"/>
          <w:sz w:val="24"/>
          <w:szCs w:val="24"/>
          <w:lang w:val="en-US"/>
        </w:rPr>
        <w:t xml:space="preserve">) ... </w:t>
      </w:r>
      <w:r>
        <w:rPr>
          <w:rFonts w:ascii="Times New Roman" w:eastAsia="Arial" w:hAnsi="Times New Roman" w:cs="Times New Roman"/>
          <w:sz w:val="24"/>
          <w:szCs w:val="24"/>
        </w:rPr>
        <w:t>в</w:t>
      </w:r>
      <w:r>
        <w:rPr>
          <w:rFonts w:ascii="Times New Roman" w:eastAsia="Arial" w:hAnsi="Times New Roman" w:cs="Times New Roman"/>
          <w:sz w:val="24"/>
          <w:szCs w:val="24"/>
          <w:lang w:val="en-US"/>
        </w:rPr>
        <w:t xml:space="preserve">) ... </w:t>
      </w:r>
      <w:r>
        <w:rPr>
          <w:rFonts w:ascii="Times New Roman" w:eastAsia="Arial" w:hAnsi="Times New Roman" w:cs="Times New Roman"/>
          <w:sz w:val="24"/>
          <w:szCs w:val="24"/>
        </w:rPr>
        <w:t>г</w:t>
      </w:r>
      <w:r>
        <w:rPr>
          <w:rFonts w:ascii="Times New Roman" w:eastAsia="Arial" w:hAnsi="Times New Roman" w:cs="Times New Roman"/>
          <w:sz w:val="24"/>
          <w:szCs w:val="24"/>
          <w:lang w:val="en-US"/>
        </w:rPr>
        <w:t>) ...</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rPr>
        <w:t>Бөлшектердің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реттік</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сандарын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сөзбен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бірінші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бөлім</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бөлімдерді</w:t>
      </w:r>
      <w:r>
        <w:rPr>
          <w:rFonts w:ascii="Times New Roman" w:eastAsia="Arial" w:hAnsi="Times New Roman" w:cs="Times New Roman"/>
          <w:sz w:val="24"/>
          <w:szCs w:val="24"/>
          <w:lang w:val="en-US"/>
        </w:rPr>
        <w:t xml:space="preserve"> – </w:t>
      </w:r>
      <w:r>
        <w:rPr>
          <w:rFonts w:ascii="Times New Roman" w:eastAsia="Arial" w:hAnsi="Times New Roman" w:cs="Times New Roman"/>
          <w:sz w:val="24"/>
          <w:szCs w:val="24"/>
        </w:rPr>
        <w:t>орыс</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алфавитінің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бас</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әріптерімен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А</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бөлімі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тарауларды</w:t>
      </w:r>
      <w:r>
        <w:rPr>
          <w:rFonts w:ascii="Times New Roman" w:eastAsia="Arial" w:hAnsi="Times New Roman" w:cs="Times New Roman"/>
          <w:sz w:val="24"/>
          <w:szCs w:val="24"/>
          <w:lang w:val="en-US"/>
        </w:rPr>
        <w:t xml:space="preserve"> – </w:t>
      </w:r>
      <w:r>
        <w:rPr>
          <w:rFonts w:ascii="Times New Roman" w:eastAsia="Arial" w:hAnsi="Times New Roman" w:cs="Times New Roman"/>
          <w:sz w:val="24"/>
          <w:szCs w:val="24"/>
        </w:rPr>
        <w:t>рим</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цифрларымен</w:t>
      </w:r>
      <w:r>
        <w:rPr>
          <w:rFonts w:ascii="Times New Roman" w:eastAsia="Arial" w:hAnsi="Times New Roman" w:cs="Times New Roman"/>
          <w:sz w:val="24"/>
          <w:szCs w:val="24"/>
          <w:lang w:val="en-US"/>
        </w:rPr>
        <w:t xml:space="preserve"> (I </w:t>
      </w:r>
      <w:r>
        <w:rPr>
          <w:rFonts w:ascii="Times New Roman" w:eastAsia="Arial" w:hAnsi="Times New Roman" w:cs="Times New Roman"/>
          <w:sz w:val="24"/>
          <w:szCs w:val="24"/>
        </w:rPr>
        <w:t>тарау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көрсету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әдетке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айналған</w:t>
      </w:r>
      <w:r>
        <w:rPr>
          <w:rFonts w:ascii="Times New Roman" w:eastAsia="Arial" w:hAnsi="Times New Roman" w:cs="Times New Roman"/>
          <w:sz w:val="24"/>
          <w:szCs w:val="24"/>
          <w:lang w:val="en-US"/>
        </w:rPr>
        <w:t>.</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rPr>
        <w:t>Қазіргі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уақытта</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ғылыми</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мәтіндерге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таза</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цифрлық</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нөмірлеу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жүйесі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енгізілуде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оған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сәйкес</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ғылыми</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жұмыстың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үлкен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бөліктерінің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бөлудің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бірінші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дәрежесі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сандары</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бір</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разрядтан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құрамдас</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бөліктердің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нөмірлері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екінші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дәрежесі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тұрады</w:t>
      </w:r>
      <w:r>
        <w:rPr>
          <w:rFonts w:ascii="Times New Roman" w:eastAsia="Arial" w:hAnsi="Times New Roman" w:cs="Times New Roman"/>
          <w:sz w:val="24"/>
          <w:szCs w:val="24"/>
          <w:lang w:val="en-US"/>
        </w:rPr>
        <w:t xml:space="preserve">. ) - </w:t>
      </w:r>
      <w:r>
        <w:rPr>
          <w:rFonts w:ascii="Times New Roman" w:eastAsia="Arial" w:hAnsi="Times New Roman" w:cs="Times New Roman"/>
          <w:sz w:val="24"/>
          <w:szCs w:val="24"/>
        </w:rPr>
        <w:t>екі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цифрдан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үшінші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дәрежелі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бөлу</w:t>
      </w:r>
      <w:r>
        <w:rPr>
          <w:rFonts w:ascii="Times New Roman" w:eastAsia="Arial" w:hAnsi="Times New Roman" w:cs="Times New Roman"/>
          <w:sz w:val="24"/>
          <w:szCs w:val="24"/>
          <w:lang w:val="en-US"/>
        </w:rPr>
        <w:t xml:space="preserve"> - </w:t>
      </w:r>
      <w:r>
        <w:rPr>
          <w:rFonts w:ascii="Times New Roman" w:eastAsia="Arial" w:hAnsi="Times New Roman" w:cs="Times New Roman"/>
          <w:sz w:val="24"/>
          <w:szCs w:val="24"/>
        </w:rPr>
        <w:t>үш</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цифрдан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және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т</w:t>
      </w:r>
      <w:r>
        <w:rPr>
          <w:rFonts w:ascii="Times New Roman" w:eastAsia="Arial" w:hAnsi="Times New Roman" w:cs="Times New Roman"/>
          <w:sz w:val="24"/>
          <w:szCs w:val="24"/>
          <w:lang w:val="en-US"/>
        </w:rPr>
        <w:t>.</w:t>
      </w:r>
      <w:r>
        <w:rPr>
          <w:rFonts w:ascii="Times New Roman" w:eastAsia="Arial" w:hAnsi="Times New Roman" w:cs="Times New Roman"/>
          <w:sz w:val="24"/>
          <w:szCs w:val="24"/>
        </w:rPr>
        <w:t>б</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Бұл</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әдістеме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бұл</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жұмыста</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қолданылады</w:t>
      </w:r>
      <w:r>
        <w:rPr>
          <w:rFonts w:ascii="Times New Roman" w:eastAsia="Arial" w:hAnsi="Times New Roman" w:cs="Times New Roman"/>
          <w:sz w:val="24"/>
          <w:szCs w:val="24"/>
          <w:lang w:val="en-US"/>
        </w:rPr>
        <w:t>.</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rPr>
        <w:t>Бұл</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нөмірлеу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жүйесін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пайдалану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бөлік</w:t>
      </w:r>
      <w:r>
        <w:rPr>
          <w:rFonts w:ascii="Times New Roman" w:eastAsia="Arial" w:hAnsi="Times New Roman" w:cs="Times New Roman"/>
          <w:sz w:val="24"/>
          <w:szCs w:val="24"/>
          <w:lang w:val="en-US"/>
        </w:rPr>
        <w:t>», «</w:t>
      </w:r>
      <w:r>
        <w:rPr>
          <w:rFonts w:ascii="Times New Roman" w:eastAsia="Arial" w:hAnsi="Times New Roman" w:cs="Times New Roman"/>
          <w:sz w:val="24"/>
          <w:szCs w:val="24"/>
        </w:rPr>
        <w:t>бөлім</w:t>
      </w:r>
      <w:r>
        <w:rPr>
          <w:rFonts w:ascii="Times New Roman" w:eastAsia="Arial" w:hAnsi="Times New Roman" w:cs="Times New Roman"/>
          <w:sz w:val="24"/>
          <w:szCs w:val="24"/>
          <w:lang w:val="en-US"/>
        </w:rPr>
        <w:t>», «</w:t>
      </w:r>
      <w:r>
        <w:rPr>
          <w:rFonts w:ascii="Times New Roman" w:eastAsia="Arial" w:hAnsi="Times New Roman" w:cs="Times New Roman"/>
          <w:sz w:val="24"/>
          <w:szCs w:val="24"/>
        </w:rPr>
        <w:t>тарау</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және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т</w:t>
      </w:r>
      <w:r>
        <w:rPr>
          <w:rFonts w:ascii="Times New Roman" w:eastAsia="Arial" w:hAnsi="Times New Roman" w:cs="Times New Roman"/>
          <w:sz w:val="24"/>
          <w:szCs w:val="24"/>
          <w:lang w:val="en-US"/>
        </w:rPr>
        <w:t>.</w:t>
      </w:r>
      <w:r>
        <w:rPr>
          <w:rFonts w:ascii="Times New Roman" w:eastAsia="Arial" w:hAnsi="Times New Roman" w:cs="Times New Roman"/>
          <w:sz w:val="24"/>
          <w:szCs w:val="24"/>
        </w:rPr>
        <w:t>б</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сөздерді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немесе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олардың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қысқартылған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емлесін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пайдалануды</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болдырмайды</w:t>
      </w:r>
      <w:r>
        <w:rPr>
          <w:rFonts w:ascii="Times New Roman" w:eastAsia="Arial" w:hAnsi="Times New Roman" w:cs="Times New Roman"/>
          <w:sz w:val="24"/>
          <w:szCs w:val="24"/>
          <w:lang w:val="en-US"/>
        </w:rPr>
        <w:t>.</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rPr>
        <w:t>Ғылыми</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еңбектердің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авторларының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арсеналында</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ғылыми</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материалдарды</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ұсынудың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бірнеше</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әдістемелік</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әдістері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бар</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Ең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жиі</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қолданылатын</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әдістер</w:t>
      </w:r>
      <w:r>
        <w:rPr>
          <w:rFonts w:ascii="Times New Roman" w:eastAsia="Arial" w:hAnsi="Times New Roman" w:cs="Times New Roman"/>
          <w:sz w:val="24"/>
          <w:szCs w:val="24"/>
          <w:lang w:val="en-US"/>
        </w:rPr>
        <w:t>:</w:t>
      </w:r>
    </w:p>
    <w:p w:rsidR="00344EA4" w:rsidRDefault="00344EA4" w:rsidP="00344EA4">
      <w:pPr>
        <w:pStyle w:val="a6"/>
        <w:tabs>
          <w:tab w:val="left" w:pos="851"/>
        </w:tabs>
        <w:spacing w:line="240" w:lineRule="auto"/>
        <w:ind w:left="0" w:firstLine="567"/>
        <w:jc w:val="both"/>
        <w:rPr>
          <w:rFonts w:ascii="Times New Roman" w:eastAsia="Arial" w:hAnsi="Times New Roman" w:cs="Times New Roman"/>
          <w:sz w:val="24"/>
          <w:szCs w:val="24"/>
          <w:lang w:val="en-US"/>
        </w:rPr>
      </w:pPr>
      <w:r>
        <w:rPr>
          <w:rFonts w:ascii="Times New Roman" w:eastAsia="Arial" w:hAnsi="Times New Roman" w:cs="Times New Roman"/>
          <w:sz w:val="24"/>
          <w:szCs w:val="24"/>
          <w:lang w:val="en-US"/>
        </w:rPr>
        <w:t xml:space="preserve">1) </w:t>
      </w:r>
      <w:r>
        <w:rPr>
          <w:rFonts w:ascii="Times New Roman" w:eastAsia="Arial" w:hAnsi="Times New Roman" w:cs="Times New Roman"/>
          <w:sz w:val="24"/>
          <w:szCs w:val="24"/>
        </w:rPr>
        <w:t>қатаң</w:t>
      </w:r>
      <w:r>
        <w:rPr>
          <w:rFonts w:ascii="Times New Roman" w:eastAsia="Arial" w:hAnsi="Times New Roman" w:cs="Times New Roman"/>
          <w:sz w:val="24"/>
          <w:szCs w:val="24"/>
          <w:lang w:val="en-US"/>
        </w:rPr>
        <w:t xml:space="preserve"> </w:t>
      </w:r>
      <w:r>
        <w:rPr>
          <w:rFonts w:ascii="Times New Roman" w:eastAsia="Arial" w:hAnsi="Times New Roman" w:cs="Times New Roman"/>
          <w:sz w:val="24"/>
          <w:szCs w:val="24"/>
        </w:rPr>
        <w:t>сәйкестік</w:t>
      </w:r>
      <w:r>
        <w:rPr>
          <w:rFonts w:ascii="Times New Roman" w:eastAsia="Arial" w:hAnsi="Times New Roman" w:cs="Times New Roman"/>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lang w:val="en-US"/>
        </w:rPr>
        <w:t xml:space="preserve">2) </w:t>
      </w:r>
      <w:r>
        <w:rPr>
          <w:rFonts w:eastAsia="Arial"/>
          <w:sz w:val="24"/>
          <w:szCs w:val="24"/>
        </w:rPr>
        <w:t>тұтас</w:t>
      </w:r>
      <w:r>
        <w:rPr>
          <w:rFonts w:eastAsia="Arial"/>
          <w:sz w:val="24"/>
          <w:szCs w:val="24"/>
          <w:lang w:val="en-US"/>
        </w:rPr>
        <w:t xml:space="preserve"> (</w:t>
      </w:r>
      <w:r>
        <w:rPr>
          <w:rFonts w:eastAsia="Arial"/>
          <w:sz w:val="24"/>
          <w:szCs w:val="24"/>
        </w:rPr>
        <w:t>әрбір</w:t>
      </w:r>
      <w:r>
        <w:rPr>
          <w:rFonts w:eastAsia="Arial"/>
          <w:sz w:val="24"/>
          <w:szCs w:val="24"/>
          <w:lang w:val="en-US"/>
        </w:rPr>
        <w:t xml:space="preserve"> </w:t>
      </w:r>
      <w:r>
        <w:rPr>
          <w:rFonts w:eastAsia="Arial"/>
          <w:sz w:val="24"/>
          <w:szCs w:val="24"/>
        </w:rPr>
        <w:t>гла</w:t>
      </w:r>
      <w:r>
        <w:rPr>
          <w:rFonts w:eastAsia="Arial"/>
          <w:sz w:val="24"/>
          <w:szCs w:val="24"/>
          <w:lang w:val="en-US"/>
        </w:rPr>
        <w:t xml:space="preserve"> </w:t>
      </w:r>
      <w:r>
        <w:rPr>
          <w:rFonts w:eastAsia="Arial"/>
          <w:sz w:val="24"/>
          <w:szCs w:val="24"/>
        </w:rPr>
        <w:t>кейіннен</w:t>
      </w:r>
      <w:r>
        <w:rPr>
          <w:rFonts w:eastAsia="Arial"/>
          <w:sz w:val="24"/>
          <w:szCs w:val="24"/>
          <w:lang w:val="en-US"/>
        </w:rPr>
        <w:t xml:space="preserve"> </w:t>
      </w:r>
      <w:r>
        <w:rPr>
          <w:rFonts w:eastAsia="Arial"/>
          <w:sz w:val="24"/>
          <w:szCs w:val="24"/>
        </w:rPr>
        <w:t>өңдеумен</w:t>
      </w:r>
    </w:p>
    <w:p w:rsidR="00344EA4" w:rsidRDefault="00344EA4" w:rsidP="00344EA4">
      <w:pPr>
        <w:tabs>
          <w:tab w:val="left" w:pos="851"/>
        </w:tabs>
        <w:ind w:firstLine="567"/>
        <w:jc w:val="both"/>
        <w:rPr>
          <w:rFonts w:eastAsia="Arial"/>
          <w:sz w:val="24"/>
          <w:szCs w:val="24"/>
        </w:rPr>
      </w:pPr>
      <w:r>
        <w:rPr>
          <w:rFonts w:eastAsia="Arial"/>
          <w:sz w:val="24"/>
          <w:szCs w:val="24"/>
        </w:rPr>
        <w:t>сен);</w:t>
      </w:r>
    </w:p>
    <w:p w:rsidR="00344EA4" w:rsidRDefault="00344EA4" w:rsidP="00344EA4">
      <w:pPr>
        <w:tabs>
          <w:tab w:val="left" w:pos="851"/>
        </w:tabs>
        <w:ind w:firstLine="567"/>
        <w:jc w:val="both"/>
        <w:rPr>
          <w:rFonts w:eastAsia="Arial"/>
          <w:sz w:val="24"/>
          <w:szCs w:val="24"/>
        </w:rPr>
      </w:pPr>
      <w:r>
        <w:rPr>
          <w:rFonts w:eastAsia="Arial"/>
          <w:sz w:val="24"/>
          <w:szCs w:val="24"/>
        </w:rPr>
        <w:t>3) таңдаулы (тараулар кез келген ретпен бөлек жазылады).</w:t>
      </w:r>
    </w:p>
    <w:p w:rsidR="00344EA4" w:rsidRDefault="00344EA4" w:rsidP="00344EA4">
      <w:pPr>
        <w:tabs>
          <w:tab w:val="left" w:pos="851"/>
        </w:tabs>
        <w:ind w:firstLine="567"/>
        <w:jc w:val="both"/>
        <w:rPr>
          <w:rFonts w:eastAsia="Arial"/>
          <w:sz w:val="24"/>
          <w:szCs w:val="24"/>
        </w:rPr>
      </w:pPr>
      <w:r>
        <w:rPr>
          <w:rFonts w:eastAsia="Arial"/>
          <w:sz w:val="24"/>
          <w:szCs w:val="24"/>
        </w:rPr>
        <w:t>Жұмыс материалының қатаң дәйекті түрде ұсынылуы салыстырмалы түрде ұзақ уақытты талап етеді, өйткені оның авторы келесі бөлімді толығымен аяқтамайынша, келесі бөлімге өте алмайды. Бірақ бір бөлімді өңдеу үшін кейде ең жақсысын тапқанша бірнеше опцияны қолданып көру керек. Бұл кезде кедір-бұдырды қажет етпейтін материал кезекте тұрып, қозғалыссыз жатады.</w:t>
      </w:r>
    </w:p>
    <w:p w:rsidR="00344EA4" w:rsidRDefault="00344EA4" w:rsidP="00344EA4">
      <w:pPr>
        <w:tabs>
          <w:tab w:val="left" w:pos="851"/>
        </w:tabs>
        <w:ind w:firstLine="567"/>
        <w:jc w:val="both"/>
        <w:rPr>
          <w:rFonts w:eastAsia="Arial"/>
          <w:sz w:val="24"/>
          <w:szCs w:val="24"/>
        </w:rPr>
      </w:pPr>
      <w:r>
        <w:rPr>
          <w:rFonts w:eastAsia="Arial"/>
          <w:sz w:val="24"/>
          <w:szCs w:val="24"/>
        </w:rPr>
        <w:t>Біртұтас техника бос қолжазбаны дайындауға уақыттың жартысына жуығын қажет етеді, өйткені алдымен бүкіл жұмыс дөрекі түрде жазылады, дөрекі штрихтармен сияқты, содан кейін ол бөліктермен және бөлшектермен өңделеді, ал толықтырулар мен түзетулер енгізіледі.</w:t>
      </w:r>
    </w:p>
    <w:p w:rsidR="00344EA4" w:rsidRDefault="00344EA4" w:rsidP="00344EA4">
      <w:pPr>
        <w:tabs>
          <w:tab w:val="left" w:pos="851"/>
        </w:tabs>
        <w:ind w:firstLine="567"/>
        <w:jc w:val="both"/>
        <w:rPr>
          <w:rFonts w:eastAsia="Arial"/>
          <w:sz w:val="24"/>
          <w:szCs w:val="24"/>
        </w:rPr>
      </w:pPr>
      <w:r>
        <w:rPr>
          <w:rFonts w:eastAsia="Arial"/>
          <w:sz w:val="24"/>
          <w:szCs w:val="24"/>
        </w:rPr>
        <w:t>Материалдарды іріктеп беруді зерттеушілер де жиі қолданады. Нақты деректер дайын болғаннан кейін автор суретшінің суретті міндетті түрде жоғарыдан немесе төменнен емес, салғанындай өзіне ыңғайлы кез келген ретпен материалдарды өңдейді. Қолжазба жобасын аралық немесе бос (соңғы) нұсқаға айналдыру үшін ең қолайлы деп санайтын ұсыну әдісін таңдаңыз. Қолжазбамен жұмыс істеудің бұл кезеңінде жеке тараулардан бөлек, бұрыннан бар мәтіндік материалдан келесі композициялық элементтерді таңдап алыңыз: i) б) қорытындылар мен ұсыныстар (қорытынды); в) пайдаланылған дереккөздердің кітапханалық тізімі; г) қосымша д) көрсеткіштер.</w:t>
      </w:r>
    </w:p>
    <w:p w:rsidR="00344EA4" w:rsidRDefault="00344EA4" w:rsidP="00344EA4">
      <w:pPr>
        <w:tabs>
          <w:tab w:val="left" w:pos="851"/>
        </w:tabs>
        <w:ind w:firstLine="567"/>
        <w:jc w:val="both"/>
        <w:rPr>
          <w:rFonts w:eastAsia="Arial"/>
          <w:sz w:val="24"/>
          <w:szCs w:val="24"/>
        </w:rPr>
      </w:pPr>
      <w:r>
        <w:rPr>
          <w:rFonts w:eastAsia="Arial"/>
          <w:sz w:val="24"/>
          <w:szCs w:val="24"/>
        </w:rPr>
        <w:t>Қолжазба жобасын пысықтауға кіріспес бұрын оның мазмұнының негізгі тұстарын ғылыми жетекшімен талқылаған жөн.</w:t>
      </w:r>
    </w:p>
    <w:p w:rsidR="00344EA4" w:rsidRDefault="00344EA4" w:rsidP="00344EA4">
      <w:pPr>
        <w:tabs>
          <w:tab w:val="left" w:pos="851"/>
        </w:tabs>
        <w:ind w:firstLine="567"/>
        <w:jc w:val="both"/>
        <w:rPr>
          <w:rFonts w:eastAsia="Arial"/>
          <w:sz w:val="24"/>
          <w:szCs w:val="24"/>
        </w:rPr>
      </w:pPr>
      <w:r>
        <w:rPr>
          <w:rFonts w:eastAsia="Arial"/>
          <w:sz w:val="24"/>
          <w:szCs w:val="24"/>
        </w:rPr>
        <w:t>Бос қолжазбамен жұмыс. Бұл әдіс қолжазба макетінің жобасы дайын болғанда пайдалы. Барлық қажетті материалдар жинақталды, қажетті жалпылаулар жасалды, олар ғылыми ата-ананың мақұлдауын алды. Енді қолжазба мәтінін егжей-тегжейлі жылтырату басталады. Әрбір қорытынды, формула, кесте, әрбір сөйлем, әрбір сөз тексеріліп, сыни тұрғыдан бағаланады.</w:t>
      </w:r>
    </w:p>
    <w:p w:rsidR="00344EA4" w:rsidRDefault="00344EA4" w:rsidP="00344EA4">
      <w:pPr>
        <w:tabs>
          <w:tab w:val="left" w:pos="851"/>
        </w:tabs>
        <w:ind w:firstLine="567"/>
        <w:jc w:val="both"/>
        <w:rPr>
          <w:rFonts w:eastAsia="Arial"/>
          <w:sz w:val="24"/>
          <w:szCs w:val="24"/>
        </w:rPr>
      </w:pPr>
      <w:r>
        <w:rPr>
          <w:rFonts w:eastAsia="Arial"/>
          <w:sz w:val="24"/>
          <w:szCs w:val="24"/>
        </w:rPr>
        <w:t>Автор өз еңбегінің атауы мен оның тараулары мен абзацтарының атауы олардың мазмұнына қаншалықты сәйкес келетінін тағы бір рет тексереді, ғылыми жұмыстың құрамын, материалдардың орналасуын және олардың рубрикасын нақтылайды. Ғылыми диссертацияларды қорғауда дәлелдердің дәлелділігін тағы бір рет тексерген жөн. Бұл жерде, жоғарыда айтқанымыздай, өз жұмысыңызға «біреудің көзімен» дегендей, қатаң сыни, талапшыл, ешбір ренішсіз қарағаныңыз абзал.</w:t>
      </w:r>
    </w:p>
    <w:p w:rsidR="00344EA4" w:rsidRDefault="00344EA4" w:rsidP="00344EA4">
      <w:pPr>
        <w:tabs>
          <w:tab w:val="left" w:pos="851"/>
        </w:tabs>
        <w:ind w:firstLine="567"/>
        <w:jc w:val="both"/>
        <w:rPr>
          <w:rFonts w:eastAsia="Arial"/>
          <w:sz w:val="24"/>
          <w:szCs w:val="24"/>
        </w:rPr>
      </w:pPr>
      <w:r>
        <w:rPr>
          <w:rFonts w:eastAsia="Arial"/>
          <w:sz w:val="24"/>
          <w:szCs w:val="24"/>
        </w:rPr>
        <w:t>5. Ғылыми жұмыстың тілі мен стилі</w:t>
      </w:r>
    </w:p>
    <w:p w:rsidR="00344EA4" w:rsidRDefault="00344EA4" w:rsidP="00344EA4">
      <w:pPr>
        <w:tabs>
          <w:tab w:val="left" w:pos="851"/>
        </w:tabs>
        <w:ind w:firstLine="567"/>
        <w:jc w:val="both"/>
        <w:rPr>
          <w:rFonts w:eastAsia="Arial"/>
          <w:sz w:val="24"/>
          <w:szCs w:val="24"/>
        </w:rPr>
      </w:pPr>
      <w:r>
        <w:rPr>
          <w:rFonts w:eastAsia="Arial"/>
          <w:sz w:val="24"/>
          <w:szCs w:val="24"/>
        </w:rPr>
        <w:t>Зерттеу ең алдымен білікті жұмыс болғандықтан, оның тілі мен стиліне ерекше назар аудару керек.</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Шынында да, оның авторының жалпы мәдениетін бағалауға ең жақсы мүмкіндік беретін дәл лингвистикалық және стилистикалық мәдениет.</w:t>
      </w:r>
    </w:p>
    <w:p w:rsidR="00344EA4" w:rsidRDefault="00344EA4" w:rsidP="00344EA4">
      <w:pPr>
        <w:tabs>
          <w:tab w:val="left" w:pos="851"/>
        </w:tabs>
        <w:ind w:firstLine="567"/>
        <w:jc w:val="both"/>
        <w:rPr>
          <w:rFonts w:eastAsia="Arial"/>
          <w:sz w:val="24"/>
          <w:szCs w:val="24"/>
        </w:rPr>
      </w:pPr>
      <w:r>
        <w:rPr>
          <w:rFonts w:eastAsia="Arial"/>
          <w:sz w:val="24"/>
          <w:szCs w:val="24"/>
        </w:rPr>
        <w:t>Ғылыми жұмыстың тілі мен стилі жазбаша ғылыми сөйлеудің бір бөлігі ретінде академиялық этикет деп аталатын әсермен дамыды, оның мәні ғылыми шындықты негіздеу үшін өзінің жеке және қызықты көзқарастарын түсіндіру болып табылады. Ғалымдардың бір-бірімен ауызша да, жазбаша сөйлеуінде де белгілі бір дәстүрлер қалыптасқан. Дегенмен, ғылыми сөйлеудің «жазбаша ережелерінің» жиынтығы бар деп есептемеу керек. Біз ғылыми тілдің дәстүрмен бекітілген кейбір ерекшеліктері туралы ғана айта аламыз.</w:t>
      </w:r>
    </w:p>
    <w:p w:rsidR="00344EA4" w:rsidRDefault="00344EA4" w:rsidP="00344EA4">
      <w:pPr>
        <w:tabs>
          <w:tab w:val="left" w:pos="851"/>
        </w:tabs>
        <w:ind w:firstLine="567"/>
        <w:jc w:val="both"/>
        <w:rPr>
          <w:rFonts w:eastAsia="Arial"/>
          <w:sz w:val="24"/>
          <w:szCs w:val="24"/>
        </w:rPr>
      </w:pPr>
      <w:r>
        <w:rPr>
          <w:rFonts w:eastAsia="Arial"/>
          <w:sz w:val="24"/>
          <w:szCs w:val="24"/>
        </w:rPr>
        <w:t>Жазбаша ғылыми сөйлеу тіліне тән ерекшелік материалды берудің формалистік тәсілі болып табылады. Бұл сөйлеу құралдарының бүкіл жүйесінде көрінеді. Ғылыми баяндау негізінен пайымдаудан тұрады, оның мақсаты шындық фактілерін зерттеу нәтижесінде ашылған шындықтарды дәлелдеу.</w:t>
      </w:r>
    </w:p>
    <w:p w:rsidR="00344EA4" w:rsidRDefault="00344EA4" w:rsidP="00344EA4">
      <w:pPr>
        <w:tabs>
          <w:tab w:val="left" w:pos="851"/>
        </w:tabs>
        <w:ind w:firstLine="567"/>
        <w:jc w:val="both"/>
        <w:rPr>
          <w:rFonts w:eastAsia="Arial"/>
          <w:sz w:val="24"/>
          <w:szCs w:val="24"/>
        </w:rPr>
      </w:pPr>
      <w:r>
        <w:rPr>
          <w:rFonts w:eastAsia="Arial"/>
          <w:sz w:val="24"/>
          <w:szCs w:val="24"/>
        </w:rPr>
        <w:t>Ғылыми мәтін мағыналық толықтығымен, тұтастығымен және сәйкестігімен сипатталады.</w:t>
      </w:r>
    </w:p>
    <w:p w:rsidR="00344EA4" w:rsidRDefault="00344EA4" w:rsidP="00344EA4">
      <w:pPr>
        <w:tabs>
          <w:tab w:val="left" w:pos="851"/>
        </w:tabs>
        <w:ind w:firstLine="567"/>
        <w:jc w:val="both"/>
        <w:rPr>
          <w:rFonts w:eastAsia="Arial"/>
          <w:sz w:val="24"/>
          <w:szCs w:val="24"/>
        </w:rPr>
      </w:pPr>
      <w:r>
        <w:rPr>
          <w:rFonts w:eastAsia="Arial"/>
          <w:sz w:val="24"/>
          <w:szCs w:val="24"/>
        </w:rPr>
        <w:t>Логикалық байланыстарды білдірудің ең маңызды құралдары мыналар:</w:t>
      </w:r>
    </w:p>
    <w:p w:rsidR="00344EA4" w:rsidRDefault="00344EA4" w:rsidP="00344EA4">
      <w:pPr>
        <w:tabs>
          <w:tab w:val="left" w:pos="851"/>
        </w:tabs>
        <w:ind w:firstLine="567"/>
        <w:jc w:val="both"/>
        <w:rPr>
          <w:rFonts w:eastAsia="Arial"/>
          <w:sz w:val="24"/>
          <w:szCs w:val="24"/>
        </w:rPr>
      </w:pPr>
      <w:r>
        <w:rPr>
          <w:rFonts w:eastAsia="Arial"/>
          <w:sz w:val="24"/>
          <w:szCs w:val="24"/>
        </w:rPr>
        <w:t>- ойдың даму реттілігін көрсететін арнайы функционалды-синтаксистік қатынас құралдары (біріншіден, біріншіден, содан кейін, біріншіден, екіншіден, ол білдіреді; солай және т.б.),</w:t>
      </w:r>
    </w:p>
    <w:p w:rsidR="00344EA4" w:rsidRDefault="00344EA4" w:rsidP="00344EA4">
      <w:pPr>
        <w:tabs>
          <w:tab w:val="left" w:pos="851"/>
        </w:tabs>
        <w:ind w:firstLine="567"/>
        <w:jc w:val="both"/>
        <w:rPr>
          <w:rFonts w:eastAsia="Arial"/>
          <w:sz w:val="24"/>
          <w:szCs w:val="24"/>
        </w:rPr>
      </w:pPr>
      <w:r>
        <w:rPr>
          <w:rFonts w:eastAsia="Arial"/>
          <w:sz w:val="24"/>
          <w:szCs w:val="24"/>
        </w:rPr>
        <w:t>- қайшылықты қарым-қатынастар (бірақ, бұл арада, әзірше, соған қарамастан);</w:t>
      </w:r>
    </w:p>
    <w:p w:rsidR="00344EA4" w:rsidRDefault="00344EA4" w:rsidP="00344EA4">
      <w:pPr>
        <w:tabs>
          <w:tab w:val="left" w:pos="851"/>
        </w:tabs>
        <w:ind w:firstLine="567"/>
        <w:jc w:val="both"/>
        <w:rPr>
          <w:rFonts w:eastAsia="Arial"/>
          <w:sz w:val="24"/>
          <w:szCs w:val="24"/>
        </w:rPr>
      </w:pPr>
      <w:r>
        <w:rPr>
          <w:rFonts w:eastAsia="Arial"/>
          <w:sz w:val="24"/>
          <w:szCs w:val="24"/>
        </w:rPr>
        <w:t>- себеп-салдар қатынастары (сондықтан, осының арқасында, осыған сәйкес, осының салдарымен; оның үстіне, оның үстіне);</w:t>
      </w:r>
    </w:p>
    <w:p w:rsidR="00344EA4" w:rsidRDefault="00344EA4" w:rsidP="00344EA4">
      <w:pPr>
        <w:tabs>
          <w:tab w:val="left" w:pos="851"/>
        </w:tabs>
        <w:ind w:firstLine="567"/>
        <w:jc w:val="both"/>
        <w:rPr>
          <w:rFonts w:eastAsia="Arial"/>
          <w:sz w:val="24"/>
          <w:szCs w:val="24"/>
        </w:rPr>
      </w:pPr>
      <w:r>
        <w:rPr>
          <w:rFonts w:eastAsia="Arial"/>
          <w:sz w:val="24"/>
          <w:szCs w:val="24"/>
        </w:rPr>
        <w:t>- бір ойдан екінші ойға көшу (...-ға көшуден бұрын, ...-ге жүгінейік, қарастырайық, ...ке тоқталайық, қарастырып, ол ...-ға ауысады, оған тоқталу керек. ..., қарастыру қажет);</w:t>
      </w:r>
    </w:p>
    <w:p w:rsidR="00344EA4" w:rsidRDefault="00344EA4" w:rsidP="00344EA4">
      <w:pPr>
        <w:tabs>
          <w:tab w:val="left" w:pos="851"/>
        </w:tabs>
        <w:ind w:firstLine="567"/>
        <w:jc w:val="both"/>
        <w:rPr>
          <w:rFonts w:eastAsia="Arial"/>
          <w:sz w:val="24"/>
          <w:szCs w:val="24"/>
        </w:rPr>
      </w:pPr>
      <w:r>
        <w:rPr>
          <w:rFonts w:eastAsia="Arial"/>
          <w:sz w:val="24"/>
          <w:szCs w:val="24"/>
        </w:rPr>
        <w:t>- нәтиже, қорытынды (сондықтан, қорытындылай келе, айтылғанның бәрі қорытынды жасауға мүмкіндік беретінін атап өтеміз, қорытындылай келе, ... айту керек).</w:t>
      </w:r>
    </w:p>
    <w:p w:rsidR="00344EA4" w:rsidRDefault="00344EA4" w:rsidP="00344EA4">
      <w:pPr>
        <w:tabs>
          <w:tab w:val="left" w:pos="851"/>
        </w:tabs>
        <w:ind w:firstLine="567"/>
        <w:jc w:val="both"/>
        <w:rPr>
          <w:rFonts w:eastAsia="Arial"/>
          <w:sz w:val="24"/>
          <w:szCs w:val="24"/>
        </w:rPr>
      </w:pPr>
      <w:r>
        <w:rPr>
          <w:rFonts w:eastAsia="Arial"/>
          <w:sz w:val="24"/>
          <w:szCs w:val="24"/>
        </w:rPr>
        <w:t>Байланыс құралы ретінде есімдіктер, сын есімдер мен жіктік жалғаулар (деректер, бұл, осындай, аталған, көрсетілген, т.б.)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Осындай және осыған ұқсас сөздер мен сөз тіркестері әрқашан буынды көркейте бермейді, бірақ олар автордың ой бұрылыстарынан ескертетін, оның ой жолының ерекшеліктерінен хабардар ететін жол белгілерінің бір түрі.</w:t>
      </w:r>
    </w:p>
    <w:p w:rsidR="00344EA4" w:rsidRDefault="00344EA4" w:rsidP="00344EA4">
      <w:pPr>
        <w:tabs>
          <w:tab w:val="left" w:pos="851"/>
        </w:tabs>
        <w:ind w:firstLine="567"/>
        <w:jc w:val="both"/>
        <w:rPr>
          <w:rFonts w:eastAsia="Arial"/>
          <w:sz w:val="24"/>
          <w:szCs w:val="24"/>
        </w:rPr>
      </w:pPr>
      <w:r>
        <w:rPr>
          <w:rFonts w:eastAsia="Arial"/>
          <w:sz w:val="24"/>
          <w:szCs w:val="24"/>
        </w:rPr>
        <w:t>Шығарма оқырманы «шынында» немесе «шынында» деген сөздердің өзінен кейінгі мәтіннің дәлел ретінде қызмет етуге арналғанын білдіретінін, «екінші жағынан», «қарсы», «бірақ» деген сөздер оқырманды дайындайтынын бірден түсінеді. қарсылықты қабылдау үшін, «үшін» - түсіндірмелер.</w:t>
      </w:r>
    </w:p>
    <w:p w:rsidR="00344EA4" w:rsidRDefault="00344EA4" w:rsidP="00344EA4">
      <w:pPr>
        <w:tabs>
          <w:tab w:val="left" w:pos="851"/>
        </w:tabs>
        <w:ind w:firstLine="567"/>
        <w:jc w:val="both"/>
        <w:rPr>
          <w:rFonts w:eastAsia="Arial"/>
          <w:sz w:val="24"/>
          <w:szCs w:val="24"/>
        </w:rPr>
      </w:pPr>
      <w:r>
        <w:rPr>
          <w:rFonts w:eastAsia="Arial"/>
          <w:sz w:val="24"/>
          <w:szCs w:val="24"/>
        </w:rPr>
        <w:t>Кейбір жағдайларда жоғарыда қарастырылған түрдегі сөз тіркестері автор ойының ауысуын көрсетуге көмектесіп қана қоймай, мәтіннің рубрикасын жақсартуға ықпал етеді. Мысалы, «бастайық» деген сөздер айдар тақырыбын алмастыра алады. Олар таңдалмаған тақырыптардың рөлін атқара отырып, презентацияның ішкі реттілігін нақтылайды, сондықтан ғылыми мәтінде өте пайдалы.</w:t>
      </w:r>
    </w:p>
    <w:p w:rsidR="00344EA4" w:rsidRDefault="00344EA4" w:rsidP="00344EA4">
      <w:pPr>
        <w:tabs>
          <w:tab w:val="left" w:pos="851"/>
        </w:tabs>
        <w:ind w:firstLine="567"/>
        <w:jc w:val="both"/>
        <w:rPr>
          <w:rFonts w:eastAsia="Arial"/>
          <w:sz w:val="24"/>
          <w:szCs w:val="24"/>
        </w:rPr>
      </w:pPr>
      <w:r>
        <w:rPr>
          <w:rFonts w:eastAsia="Arial"/>
          <w:sz w:val="24"/>
          <w:szCs w:val="24"/>
        </w:rPr>
        <w:t>Ғылыми сөйлеуге арналған тұтас мәтін деңгейінде дерлік басты белгі – мақсаттылық пен прагматикалық қатынас. Демек, ғылыми еңбектердегі эмоционалды тілдік элементтердің неге ерекше рөл атқармайтыны белгілі болады.</w:t>
      </w:r>
    </w:p>
    <w:p w:rsidR="00344EA4" w:rsidRDefault="00344EA4" w:rsidP="00344EA4">
      <w:pPr>
        <w:tabs>
          <w:tab w:val="left" w:pos="851"/>
        </w:tabs>
        <w:ind w:firstLine="567"/>
        <w:jc w:val="both"/>
        <w:rPr>
          <w:rFonts w:eastAsia="Arial"/>
          <w:sz w:val="24"/>
          <w:szCs w:val="24"/>
        </w:rPr>
      </w:pPr>
      <w:r>
        <w:rPr>
          <w:rFonts w:eastAsia="Arial"/>
          <w:sz w:val="24"/>
          <w:szCs w:val="24"/>
        </w:rPr>
        <w:t>Ғылыми мәтін ұзақ уақыт бақылаулар мен ғылыми тәжірибелер нәтижесінде алынған нақты мәліметтер мен фактілерді ғана қамтитындығымен сипатталады. Бұл да олардың ауызша айтылуының дәлдігін, демек, арнайы терминологияның қолданылуын анықтайды.</w:t>
      </w:r>
    </w:p>
    <w:p w:rsidR="00344EA4" w:rsidRDefault="00344EA4" w:rsidP="00344EA4">
      <w:pPr>
        <w:tabs>
          <w:tab w:val="left" w:pos="851"/>
        </w:tabs>
        <w:ind w:firstLine="567"/>
        <w:jc w:val="both"/>
        <w:rPr>
          <w:rFonts w:eastAsia="Arial"/>
          <w:sz w:val="24"/>
          <w:szCs w:val="24"/>
        </w:rPr>
      </w:pPr>
      <w:r>
        <w:rPr>
          <w:rFonts w:eastAsia="Arial"/>
          <w:sz w:val="24"/>
          <w:szCs w:val="24"/>
        </w:rPr>
        <w:t>Арнайы терминдердің арқасында ғылыми фактілерге, ұғымдарға, процестерге, құбылыстарға қысқа және үнемді түрде толық анықтамалар мен сипаттамалар беруге болады.</w:t>
      </w:r>
    </w:p>
    <w:p w:rsidR="00344EA4" w:rsidRDefault="00344EA4" w:rsidP="00344EA4">
      <w:pPr>
        <w:tabs>
          <w:tab w:val="left" w:pos="851"/>
        </w:tabs>
        <w:ind w:firstLine="567"/>
        <w:jc w:val="both"/>
        <w:rPr>
          <w:rFonts w:eastAsia="Arial"/>
          <w:sz w:val="24"/>
          <w:szCs w:val="24"/>
        </w:rPr>
      </w:pPr>
      <w:r>
        <w:rPr>
          <w:rFonts w:eastAsia="Arial"/>
          <w:sz w:val="24"/>
          <w:szCs w:val="24"/>
        </w:rPr>
        <w:t>Қазіргі ғылымда қолданылып жүрген терминдер саны әдеби-көркем шығармалар мен ауызекі сөйлеу тілінде қолданылатын сөздердің жалпы санынан айтарлықтай асып түсетіні анықталды.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Ғылыми термин жай сөз емес, берілген құбылыстың мәнін білдіру екенін мықтап есте ұстаған жөн. Сондықтан ғылыми терминдер мен анықтамаларды таңдауда өте мұқият болу керек. Әр ғылымның өзіне ғана тән, өзіне ғана тән терминологиялық жүйесі бар екенін есте ұстай отырып, бір мәтінге әртүрлі терминологияны ерікті түрде араластыруға болмайды.</w:t>
      </w:r>
    </w:p>
    <w:p w:rsidR="00344EA4" w:rsidRDefault="00344EA4" w:rsidP="00344EA4">
      <w:pPr>
        <w:tabs>
          <w:tab w:val="left" w:pos="851"/>
        </w:tabs>
        <w:ind w:firstLine="567"/>
        <w:jc w:val="both"/>
        <w:rPr>
          <w:rFonts w:eastAsia="Arial"/>
          <w:sz w:val="24"/>
          <w:szCs w:val="24"/>
        </w:rPr>
      </w:pPr>
      <w:r>
        <w:rPr>
          <w:rFonts w:eastAsia="Arial"/>
          <w:sz w:val="24"/>
          <w:szCs w:val="24"/>
        </w:rPr>
        <w:t>Бұл ғылымда қабылданған кәсіптік лексика терминдерінің, яғни белгілі бір кәсіптік ортада жиі кездесетін сөздер мен сөз тіркестерінің орнына қолдану да мүмкін емес. Кәсібилік – бұл ғылыми ұғымдардың белгіленуі емес, тар мамандар ортасында қолданылатын және оларға ғана түсінікті шындықтың шартты жоғары сараланған атаулары. Бұл олардың жаргонының бір түрі.</w:t>
      </w:r>
    </w:p>
    <w:p w:rsidR="00344EA4" w:rsidRDefault="00344EA4" w:rsidP="00344EA4">
      <w:pPr>
        <w:tabs>
          <w:tab w:val="left" w:pos="851"/>
        </w:tabs>
        <w:ind w:firstLine="567"/>
        <w:jc w:val="both"/>
        <w:rPr>
          <w:rFonts w:eastAsia="Arial"/>
          <w:sz w:val="24"/>
          <w:szCs w:val="24"/>
        </w:rPr>
      </w:pPr>
      <w:r>
        <w:rPr>
          <w:rFonts w:eastAsia="Arial"/>
          <w:sz w:val="24"/>
          <w:szCs w:val="24"/>
        </w:rPr>
        <w:t>Бұл жаргон ғылыми тұжырымдаманың күнделікті тұжырымдамасына негізделген.</w:t>
      </w:r>
    </w:p>
    <w:p w:rsidR="00344EA4" w:rsidRDefault="00344EA4" w:rsidP="00344EA4">
      <w:pPr>
        <w:tabs>
          <w:tab w:val="left" w:pos="851"/>
        </w:tabs>
        <w:ind w:firstLine="567"/>
        <w:jc w:val="both"/>
        <w:rPr>
          <w:rFonts w:eastAsia="Arial"/>
          <w:sz w:val="24"/>
          <w:szCs w:val="24"/>
        </w:rPr>
      </w:pPr>
      <w:r>
        <w:rPr>
          <w:rFonts w:eastAsia="Arial"/>
          <w:sz w:val="24"/>
          <w:szCs w:val="24"/>
        </w:rPr>
        <w:t xml:space="preserve">Ғылыми прозаның фразеологизмдері де ерекше. </w:t>
      </w:r>
      <w:r w:rsidR="00365049" w:rsidRPr="00365049">
        <w:rPr>
          <w:rFonts w:eastAsia="Arial"/>
          <w:sz w:val="24"/>
          <w:szCs w:val="24"/>
        </w:rPr>
        <w:t>Бұл, бір жағынан, мәлімдеме бөліктері арасындағы логикалық байланыстарды білдіру үшін танылады (мысалы, «нәтиже береді», «талдау көрсеткендей», «алынған деректерге негізделген», «тұрақты тіркестер). Айтылғандарды қорытындылай келе», «бұдан шығатыны» және т.б.), екінші жағынан, нақты терминдер (мысалы, фразеологиялық айналымдар және «жоғары кернеулі ток» сияқты күрделі терминдер) болып табылатын белгілі бір ұғымдарды белгілеу. , "мемлекеттік заң", "беріліс қорабы "жане т.б.).</w:t>
      </w:r>
    </w:p>
    <w:p w:rsidR="00344EA4" w:rsidRDefault="00344EA4" w:rsidP="00344EA4">
      <w:pPr>
        <w:tabs>
          <w:tab w:val="left" w:pos="851"/>
        </w:tabs>
        <w:ind w:firstLine="567"/>
        <w:jc w:val="both"/>
        <w:rPr>
          <w:rFonts w:eastAsia="Arial"/>
          <w:sz w:val="24"/>
          <w:szCs w:val="24"/>
        </w:rPr>
      </w:pPr>
      <w:r>
        <w:rPr>
          <w:rFonts w:eastAsia="Arial"/>
          <w:sz w:val="24"/>
          <w:szCs w:val="24"/>
        </w:rPr>
        <w:t>Енді ғылыми зерттеу мәтінінің тілдік және стильдік безендірілуіне де айтарлықтай әсер ететін ғылыми сөйлеудің грамматикалық ерекшеліктерін қарастырайық. Морфология тұрғысынан алғанда, онда абстрактілі мағынадағы зат есімдердің, сонымен қатар етістікті зат есімдердің (зерттеу, қарастыру, зерттеу және т.б.) көп болуын атап өткен жөн.</w:t>
      </w:r>
    </w:p>
    <w:p w:rsidR="00344EA4" w:rsidRDefault="00344EA4" w:rsidP="00344EA4">
      <w:pPr>
        <w:tabs>
          <w:tab w:val="left" w:pos="851"/>
        </w:tabs>
        <w:ind w:firstLine="567"/>
        <w:jc w:val="both"/>
        <w:rPr>
          <w:rFonts w:eastAsia="Arial"/>
          <w:sz w:val="24"/>
          <w:szCs w:val="24"/>
        </w:rPr>
      </w:pPr>
      <w:r>
        <w:rPr>
          <w:rFonts w:eastAsia="Arial"/>
          <w:sz w:val="24"/>
          <w:szCs w:val="24"/>
        </w:rPr>
        <w:t>Ғылыми прозада салыстырмалы сын есімдер кең таралған, өйткені дәл осындай сын есімдер сапалық сын есімдерден айырмашылығы, ұғымның жеткілікті және қажетті белгілерін өте дәлдікпен білдіруге қабілетті.</w:t>
      </w:r>
    </w:p>
    <w:p w:rsidR="00344EA4" w:rsidRDefault="00344EA4" w:rsidP="00344EA4">
      <w:pPr>
        <w:tabs>
          <w:tab w:val="left" w:pos="851"/>
        </w:tabs>
        <w:ind w:firstLine="567"/>
        <w:jc w:val="both"/>
        <w:rPr>
          <w:rFonts w:eastAsia="Arial"/>
          <w:sz w:val="24"/>
          <w:szCs w:val="24"/>
        </w:rPr>
      </w:pPr>
      <w:r>
        <w:rPr>
          <w:rFonts w:eastAsia="Arial"/>
          <w:sz w:val="24"/>
          <w:szCs w:val="24"/>
        </w:rPr>
        <w:t>Өздеріңіз білетіндей, салыстырмалы сын есімдерден салыстыру дәрежелерінің формаларын жасау мүмкін емес. Сондықтан мәтінде сапалық сын есімдерді қолдану қажет болғанда салыстырмалы және үстемдік дәрежелердің аналитикалық түрлеріне басымдық беріледі.</w:t>
      </w:r>
    </w:p>
    <w:p w:rsidR="00344EA4" w:rsidRDefault="00344EA4" w:rsidP="00365049">
      <w:pPr>
        <w:tabs>
          <w:tab w:val="left" w:pos="851"/>
        </w:tabs>
        <w:ind w:firstLine="567"/>
        <w:jc w:val="both"/>
        <w:rPr>
          <w:rFonts w:eastAsia="Arial"/>
          <w:sz w:val="24"/>
          <w:szCs w:val="24"/>
        </w:rPr>
      </w:pPr>
      <w:r>
        <w:rPr>
          <w:rFonts w:eastAsia="Arial"/>
          <w:sz w:val="24"/>
          <w:szCs w:val="24"/>
        </w:rPr>
        <w:t>Жоғары дәрежелі білім беру үшін «ең», «ең аз» сөздері жиі қолданылады. «by» префиксі бар сын есімнің салыстырмалы дәрежесі (мысалы, «жоғары», «тезірек</w:t>
      </w:r>
      <w:r w:rsidR="00365049">
        <w:rPr>
          <w:rFonts w:eastAsia="Arial"/>
          <w:sz w:val="24"/>
          <w:szCs w:val="24"/>
        </w:rPr>
        <w:t xml:space="preserve">») қолданылмайды, сонымен қатар </w:t>
      </w:r>
      <w:r>
        <w:rPr>
          <w:rFonts w:eastAsia="Arial"/>
          <w:sz w:val="24"/>
          <w:szCs w:val="24"/>
        </w:rPr>
        <w:t>кейбір терминологиялық тіркестерді қоспағанда, aish, eish жұрнақтары бар сын есімнің әдеттегі дәрежесі, мысалы, «заттың ең кішкентай бөлшектері».</w:t>
      </w:r>
    </w:p>
    <w:p w:rsidR="00344EA4" w:rsidRDefault="00344EA4" w:rsidP="00344EA4">
      <w:pPr>
        <w:tabs>
          <w:tab w:val="left" w:pos="851"/>
        </w:tabs>
        <w:ind w:firstLine="567"/>
        <w:jc w:val="both"/>
        <w:rPr>
          <w:rFonts w:eastAsia="Arial"/>
          <w:sz w:val="24"/>
          <w:szCs w:val="24"/>
        </w:rPr>
      </w:pPr>
      <w:r>
        <w:rPr>
          <w:rFonts w:eastAsia="Arial"/>
          <w:sz w:val="24"/>
          <w:szCs w:val="24"/>
        </w:rPr>
        <w:t>Ғылыми проза тілінің ерекшелігі де көркем сөздің аздығы. Демек, бағалаудың басым түрі – анықталатын сөзге тән белгілерді баяндау. Демек, сын есімдердің көпшілігі мұндағы терминологиялық тіркестердің құрамына кіреді. Жекеленген сын есімдер есімдік ретінде жұмсалады. Сонымен, «артында» сын есімі «сондай» есімдігін ауыстырады және барлық жерде белгілер мен белгілердің тізімделу ретін атап көрсетеді.</w:t>
      </w:r>
    </w:p>
    <w:p w:rsidR="00344EA4" w:rsidRDefault="00344EA4" w:rsidP="00344EA4">
      <w:pPr>
        <w:tabs>
          <w:tab w:val="left" w:pos="851"/>
        </w:tabs>
        <w:ind w:firstLine="567"/>
        <w:jc w:val="both"/>
        <w:rPr>
          <w:rFonts w:eastAsia="Arial"/>
          <w:sz w:val="24"/>
          <w:szCs w:val="24"/>
        </w:rPr>
      </w:pPr>
      <w:r>
        <w:rPr>
          <w:rFonts w:eastAsia="Arial"/>
          <w:sz w:val="24"/>
          <w:szCs w:val="24"/>
        </w:rPr>
        <w:t>Ғылыми еңбектер мәтініндегі етістік пен етістік формалары ерекше ақпараттық жүкті көтереді. Авторлар әдетте «қарастырылған мәселе» емес, «қарастырылып жатқан мәселе» деп жазады. Бұл етістік формалары заттың тұрақты қасиеттерін білдіру үшін қызмет етеді (ғылыми заңдарда, бұрын немесе осы зерттеу процесінде белгіленген заңдылықтарда), олар зерттеу барысын сипаттағанда, құрылғылар мен машиналар құрылғысын сипаттауда дәлелдеуде де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Ғылыми прозада негізгі орынды етістіктің жетілмеген формасы мен осы шақ формасы алады, өйткені олар сипатталған әрекеттің айтылу сәтіне қатысын білдірмейді.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Етістіктің индикативтік райы жиі қолданылады, бағыныңқы рай сирек қолданылады, бұйрық рай мүлде қолданылмайды. Рефлексивті етістіктер, пассивті конструкциялар кеңінен қолданылады, бұл іс-әрекет объектісін, зерттеу пәнін ерекшелеу қажеттілігінен туындайды (мысалы, «Бұл мақалада ... талқыланады», «Қосымша кредиттер бөлу жоспарлануда ... «). Көрсету есімдіктері «осы», «анау», «сондай» ғылыми сөйлеуде жиі кездеседі. Олар тақырыпты нақтылап қана қоймайды, сонымен қатар мәлімдеме бөліктері арасындағы логикалық байланыстарды білдіреді (мысалы, «Бұл деректер қорытынды үшін жеткілікті </w:t>
      </w:r>
      <w:r>
        <w:rPr>
          <w:rFonts w:eastAsia="Arial"/>
          <w:sz w:val="24"/>
          <w:szCs w:val="24"/>
        </w:rPr>
        <w:lastRenderedPageBreak/>
        <w:t>негіз болады»). Шығарма мәтініндегі мағыналарының көп мағыналылығына байланысты «бірдеңе», «бір нәрсе», «бір нәрсе» есімдіктері әдетте қолданылмайды.</w:t>
      </w:r>
    </w:p>
    <w:p w:rsidR="00344EA4" w:rsidRDefault="00344EA4" w:rsidP="00344EA4">
      <w:pPr>
        <w:tabs>
          <w:tab w:val="left" w:pos="851"/>
        </w:tabs>
        <w:ind w:firstLine="567"/>
        <w:jc w:val="both"/>
        <w:rPr>
          <w:rFonts w:eastAsia="Arial"/>
          <w:sz w:val="24"/>
          <w:szCs w:val="24"/>
        </w:rPr>
      </w:pPr>
      <w:r>
        <w:rPr>
          <w:rFonts w:eastAsia="Arial"/>
          <w:sz w:val="24"/>
          <w:szCs w:val="24"/>
        </w:rPr>
        <w:t xml:space="preserve">Енді ғылыми сөйлеу синтаксисіне тоқталайық. Мұндай сөйлеу қатаң логикалық жүйелілікпен сипатталатындықтан, жеке сөйлемдер мен күрделі синтаксистік тұтастың бөліктері болады, барлық компоненттер (жай және күрделі), әдетте, бір-бірімен өте тығыз байланысты, </w:t>
      </w:r>
      <w:r>
        <w:rPr>
          <w:sz w:val="24"/>
          <w:szCs w:val="24"/>
        </w:rPr>
        <w:t>әрбір келесі алдыңғысынан жалғасады немесе баяндаудағы немесе пайымдаудағы келесі сілтеме болып табылады.</w:t>
      </w:r>
    </w:p>
    <w:p w:rsidR="00344EA4" w:rsidRDefault="00344EA4" w:rsidP="00344EA4">
      <w:pPr>
        <w:tabs>
          <w:tab w:val="left" w:pos="851"/>
        </w:tabs>
        <w:ind w:firstLine="567"/>
        <w:jc w:val="both"/>
        <w:rPr>
          <w:sz w:val="24"/>
          <w:szCs w:val="24"/>
        </w:rPr>
      </w:pPr>
      <w:r>
        <w:rPr>
          <w:sz w:val="24"/>
          <w:szCs w:val="24"/>
        </w:rPr>
        <w:t>Сондықтан күрделі дәлелдеуді, себеп-салдарлық байланыстарды анықтауды қажет ететін шығарма мәтіні үшін айқын синтаксистік байланыстары бар алуан түрдегі күрделі сөйлемдер тән.</w:t>
      </w:r>
    </w:p>
    <w:p w:rsidR="00344EA4" w:rsidRDefault="00344EA4" w:rsidP="00344EA4">
      <w:pPr>
        <w:tabs>
          <w:tab w:val="left" w:pos="851"/>
        </w:tabs>
        <w:ind w:firstLine="567"/>
        <w:jc w:val="both"/>
        <w:rPr>
          <w:sz w:val="24"/>
          <w:szCs w:val="24"/>
        </w:rPr>
      </w:pPr>
      <w:r>
        <w:rPr>
          <w:sz w:val="24"/>
          <w:szCs w:val="24"/>
        </w:rPr>
        <w:t>Күрделі құрмалас сөйлемдер басым. Құрама бағыныңқы одағайлардың байлығы «осыған байланысты», «бұл арада», «негізінен», «орнына», «себебі», «себебі», «себебі», «соған байланысты» «, т.б. Туынды аборигендік предлогтар «кезінде», «сәйкес...», «нәтижесінде», «... қарсы», «бірге...» ерекше қолданылады. , «Байланысты ...мен», т.б.</w:t>
      </w:r>
    </w:p>
    <w:p w:rsidR="00344EA4" w:rsidRDefault="00344EA4" w:rsidP="00344EA4">
      <w:pPr>
        <w:tabs>
          <w:tab w:val="left" w:pos="851"/>
        </w:tabs>
        <w:ind w:firstLine="567"/>
        <w:jc w:val="both"/>
        <w:rPr>
          <w:sz w:val="24"/>
          <w:szCs w:val="24"/>
        </w:rPr>
      </w:pPr>
      <w:r>
        <w:rPr>
          <w:sz w:val="24"/>
          <w:szCs w:val="24"/>
        </w:rPr>
        <w:t>Ғылыми мәтінде күрделі сөйлемдер емес, күрделі сөйлемдер жиі кездеседі. Бұл бағыныңқы құрмаластардың себеп-салдарлық, мезгілдік, шарттық, әсерлі және ұқсас байланыстарды білдіретіндігімен қатар, күрделі сөйлемдегі жеке мүшелердің күрделі сөйлемге қарағанда бір-бірімен тығыз байланыста болуымен байланысты. Құрмалас сөйлемнің мүшелері бірінің үстіне бірі тізіліп, жеке буындары белгілі бір дербестікті сақтайтын және қайта топтастыруға оңай болатын тізбек түрін құрайды. Ғылыми еңбектер мәтініндегі тұлғасыз, тұрлаусыз сөйлемдер фактілерді, құбылыстарды, процестерді сипаттау үшін қолданылады. Номинативті сөйлемдер бөлімдердің, тараулардың және абзацтардың атауларында, суреттерге, диаграммаларға, иллюстрацияларға субтитрлерде қолданылады.</w:t>
      </w:r>
    </w:p>
    <w:p w:rsidR="00344EA4" w:rsidRDefault="00344EA4" w:rsidP="00344EA4">
      <w:pPr>
        <w:tabs>
          <w:tab w:val="left" w:pos="851"/>
        </w:tabs>
        <w:ind w:firstLine="567"/>
        <w:jc w:val="both"/>
        <w:rPr>
          <w:sz w:val="24"/>
          <w:szCs w:val="24"/>
        </w:rPr>
      </w:pPr>
      <w:r>
        <w:rPr>
          <w:sz w:val="24"/>
          <w:szCs w:val="24"/>
        </w:rPr>
        <w:t>Жазбаша ғылыми сөйлеудің де таза стильдік ерекшеліктері бар. Ғылыми шындықты бекітуге ұмтылатын ғылыми танымның ерекшелігінен туындайтын мұндай сөйлеудің негізгі стильдік белгісі – баяндау объективтілігі. Ғылыми еңбектер мәтінінде хабардың сенімділік дәрежесін көрсететін кіріспе сөздер мен сөз тіркестерінің болуы осыдан туындайды. Осындай сөздердің арқасында осы немесе басқа фактілерді толық сенімді («әрине», «әрине», «шынында»), болжанғандай («шамасы», «бір болжау керек»), мүмкіндігінше (мүмкін, бәлкім).</w:t>
      </w:r>
    </w:p>
    <w:p w:rsidR="00344EA4" w:rsidRDefault="00344EA4" w:rsidP="00344EA4">
      <w:pPr>
        <w:tabs>
          <w:tab w:val="left" w:pos="851"/>
        </w:tabs>
        <w:ind w:firstLine="567"/>
        <w:jc w:val="both"/>
        <w:rPr>
          <w:sz w:val="24"/>
          <w:szCs w:val="24"/>
        </w:rPr>
      </w:pPr>
      <w:r>
        <w:rPr>
          <w:sz w:val="24"/>
          <w:szCs w:val="24"/>
        </w:rPr>
        <w:t>Материалды баяндау объективтілігінің алғы шарты хабардың қайдан шыққанын, сол немесе басқа ойды кім айтқанын, осы немесе басқа өрнектің кімге тиесілі екенін де көрсету болып табылады. Мәтінде бұл шартты арнайы кіріспе сөздер мен сөз тіркестері («хабарлама бойынша», «ақпарат бойынша», «пікір бойынша», «деректер бойынша», «біздің ойымызша» т.б.) қолдану арқылы жүзеге асыруға болады. .</w:t>
      </w:r>
    </w:p>
    <w:p w:rsidR="00344EA4" w:rsidRDefault="00344EA4" w:rsidP="00344EA4">
      <w:pPr>
        <w:tabs>
          <w:tab w:val="left" w:pos="851"/>
        </w:tabs>
        <w:ind w:firstLine="567"/>
        <w:jc w:val="both"/>
        <w:rPr>
          <w:sz w:val="24"/>
          <w:szCs w:val="24"/>
        </w:rPr>
      </w:pPr>
      <w:r>
        <w:rPr>
          <w:sz w:val="24"/>
          <w:szCs w:val="24"/>
        </w:rPr>
        <w:t>Зерттелетін құбылыстарды, фактілер мен процестерді сипаттаудың таза іскерлік және ерекше сипаты буынның жеке ерекшеліктерін, эмоционалдылығы мен тапқырлығын толығымен жоққа шығарады. Қазіргі уақытта ғылыми сөйлеуде материалды ұсынудың белгілі бір стандарттары жеткілікті түрде анық қалыптасты. Сонымен, тәжірибелерді сипаттау әдетте қысқа пассивті мүшелердің көмегімен жасалады. Мысалы: «15 құрылым анықталды...».</w:t>
      </w:r>
    </w:p>
    <w:p w:rsidR="00344EA4" w:rsidRDefault="00344EA4" w:rsidP="00344EA4">
      <w:pPr>
        <w:tabs>
          <w:tab w:val="left" w:pos="851"/>
        </w:tabs>
        <w:ind w:firstLine="567"/>
        <w:jc w:val="both"/>
        <w:rPr>
          <w:rFonts w:eastAsia="Arial"/>
          <w:sz w:val="24"/>
          <w:szCs w:val="24"/>
        </w:rPr>
      </w:pPr>
      <w:r>
        <w:rPr>
          <w:rFonts w:eastAsia="Arial"/>
          <w:sz w:val="24"/>
          <w:szCs w:val="24"/>
        </w:rPr>
        <w:t>Мұндай синтаксистік конструкцияларды қолдану оқырманға тек әрекеттің өзіне ғана назар аударуға мүмкіндік береді. Бұл жағдайда іс-әрекеттің тақырыбы белгісіз болып қалады, өйткені мұндай ғылыми мәтіндерде оған сілтеме міндетті емес.</w:t>
      </w:r>
    </w:p>
    <w:p w:rsidR="00344EA4" w:rsidRDefault="00344EA4" w:rsidP="00344EA4">
      <w:pPr>
        <w:tabs>
          <w:tab w:val="left" w:pos="851"/>
        </w:tabs>
        <w:ind w:firstLine="567"/>
        <w:jc w:val="both"/>
        <w:rPr>
          <w:rFonts w:eastAsia="Arial"/>
          <w:sz w:val="24"/>
          <w:szCs w:val="24"/>
        </w:rPr>
      </w:pPr>
      <w:r>
        <w:rPr>
          <w:rFonts w:eastAsia="Arial"/>
          <w:sz w:val="24"/>
          <w:szCs w:val="24"/>
        </w:rPr>
        <w:t>Жазбаша ғылыми сөйлеу стилі тұлғасыз монолог болып табылады. Сондықтан, презентация әдетте үшінші адам тарапынан жүргізіледі, өйткені назар тақырыпқа емес, хабарламаның мазмұны мен логикалық жүйелілігіне аударылады. І жақ формасы салыстырмалы түрде сирек қолданылады және жекеше есімдіктердің ІІ жақ формасы мүлде қолданылмайды. Жазушының «мені» артқа шегініп бара жатқандай. Қазіргі уақытта шығарма авторы көпше түрде көрініп, «мен» орнына «біз» дегенді қолданса, авторлық формальды ұжым ретінде білдірілуі презентацияға үлкен объективтілік береді деп санайды.</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Шынында да, авторлықты «біз» арқылы білдіру белгілі бір топтың, ғылыми мектептің немесе ғылыми бағыттың пікірі ретінде өз пікіріңізді көрсетуге мүмкіндік береді. Және бұл түсінікті, өйткені қазіргі заманғы ғылым интеграция, шығармашылық ұжымдық, мәселелерді шешуге кешенді көзқарас сияқты тенденциялармен сипатталады. «Біз» есімдігі және оның туындылары бұл тенденцияларды тамаша береді және көрсетеді.</w:t>
      </w:r>
    </w:p>
    <w:p w:rsidR="00344EA4" w:rsidRDefault="00344EA4" w:rsidP="00344EA4">
      <w:pPr>
        <w:tabs>
          <w:tab w:val="left" w:pos="851"/>
        </w:tabs>
        <w:ind w:firstLine="567"/>
        <w:jc w:val="both"/>
        <w:rPr>
          <w:rFonts w:eastAsia="Arial"/>
          <w:sz w:val="24"/>
          <w:szCs w:val="24"/>
        </w:rPr>
      </w:pPr>
      <w:r>
        <w:rPr>
          <w:rFonts w:eastAsia="Arial"/>
          <w:sz w:val="24"/>
          <w:szCs w:val="24"/>
        </w:rPr>
        <w:t>Ғылыми сөйлеу фактісіне айналған «біз» есімдігі олардан жасалған жаңа мағыналар мен бұрылыстардың тұтас тізбегін, атап айтқанда, «біздің пікірімізше» түріндегі иелік есімдікпен шарттады.</w:t>
      </w:r>
    </w:p>
    <w:p w:rsidR="00344EA4" w:rsidRDefault="00344EA4" w:rsidP="00344EA4">
      <w:pPr>
        <w:tabs>
          <w:tab w:val="left" w:pos="851"/>
        </w:tabs>
        <w:ind w:firstLine="567"/>
        <w:jc w:val="both"/>
        <w:rPr>
          <w:rFonts w:eastAsia="Arial"/>
          <w:sz w:val="24"/>
          <w:szCs w:val="24"/>
        </w:rPr>
      </w:pPr>
      <w:r>
        <w:rPr>
          <w:rFonts w:eastAsia="Arial"/>
          <w:sz w:val="24"/>
          <w:szCs w:val="24"/>
        </w:rPr>
        <w:t>Алайда мәтінде «біз» есімдігінің жиі қолданылуы жағымсыз әсер қалдырады. Сондықтан ғылыми еңбектердің авторлары бұл есімдіктің қолданылуын жоққа шығаратын конструкцияларға жүгінуге тырысады. Мұндай конструкциялар тұрлаусыз сөйлемдер (мысалы, «Алдымен талдау үшін үлгілер алынады, содан кейін олардың сәйкестігі тигель өлшемдері бойынша белгіленеді...»). Үшінші жақтан баяндау формасы да қолданылады (мысалы, «автор сенеді...»). Ұқсас қызметті енжар ​​дауысты сөйлемдер де орындайды (мысалы, «Зерттеуге кешенді тәсіл әзірленді...»). Бұл кепіл іс-әрекеттің тақырыбын бекіту қажеттілігін жояды және сол арқылы дипломдық жұмыс мәтініне тұлғалық есімдіктерді енгізу қажеттілігін жояды.</w:t>
      </w:r>
    </w:p>
    <w:p w:rsidR="00344EA4" w:rsidRDefault="00344EA4" w:rsidP="00344EA4">
      <w:pPr>
        <w:tabs>
          <w:tab w:val="left" w:pos="851"/>
        </w:tabs>
        <w:ind w:firstLine="567"/>
        <w:jc w:val="both"/>
        <w:rPr>
          <w:rFonts w:eastAsia="Arial"/>
          <w:sz w:val="24"/>
          <w:szCs w:val="24"/>
        </w:rPr>
      </w:pPr>
      <w:r>
        <w:rPr>
          <w:rFonts w:eastAsia="Arial"/>
          <w:sz w:val="24"/>
          <w:szCs w:val="24"/>
        </w:rPr>
        <w:t>Ғылыми сөйлеу мәдениетін айқындайтын қасиеттер – дәлдік, анықтық, қысқалық. Семантикалық дәлдік – жұмыс мәтініндегі ақпараттың ғылыми және практикалық құндылығын қамтамасыз ететін негізгі шарттардың бірі. Шынында да, қате таңдалған сөз жазылғанның мағынасын айтарлықтай бұрмалап, белгілі бір фразаны екі жақты түсіндіру мүмкіндігін береді және бүкіл мәтінге жағымсыз реңк береді.</w:t>
      </w:r>
    </w:p>
    <w:p w:rsidR="00344EA4" w:rsidRDefault="00344EA4" w:rsidP="00344EA4">
      <w:pPr>
        <w:tabs>
          <w:tab w:val="left" w:pos="851"/>
        </w:tabs>
        <w:ind w:firstLine="567"/>
        <w:jc w:val="both"/>
        <w:rPr>
          <w:rFonts w:eastAsia="Arial"/>
          <w:sz w:val="24"/>
          <w:szCs w:val="24"/>
        </w:rPr>
      </w:pPr>
      <w:r>
        <w:rPr>
          <w:rFonts w:eastAsia="Arial"/>
          <w:sz w:val="24"/>
          <w:szCs w:val="24"/>
        </w:rPr>
        <w:t>Ал, шығарма авторлары айтылған ойды жиі бұрмалайтын сөздерді абайсыз таңдай отырып, сөз қолдану дәлдігіне жете бермейді. Демек, ғылыми сөйлеуді дәлдік пен анықтықтан айыратын түрлі лексикалық қателер.</w:t>
      </w:r>
    </w:p>
    <w:p w:rsidR="00344EA4" w:rsidRDefault="00344EA4" w:rsidP="00344EA4">
      <w:pPr>
        <w:tabs>
          <w:tab w:val="left" w:pos="851"/>
        </w:tabs>
        <w:ind w:firstLine="567"/>
        <w:jc w:val="both"/>
        <w:rPr>
          <w:rFonts w:eastAsia="Arial"/>
          <w:sz w:val="24"/>
          <w:szCs w:val="24"/>
        </w:rPr>
      </w:pPr>
      <w:r>
        <w:rPr>
          <w:rFonts w:eastAsia="Arial"/>
          <w:sz w:val="24"/>
          <w:szCs w:val="24"/>
        </w:rPr>
        <w:t xml:space="preserve">Сөйлеуді кеңселік сөздермен, күрделі кітап лексикасын «мақтанып» шашу жаман әдет. Бұл қарапайым және жазуды қиындатады </w:t>
      </w:r>
      <w:r>
        <w:rPr>
          <w:sz w:val="24"/>
          <w:szCs w:val="24"/>
        </w:rPr>
        <w:t>түсінікті. Шетелдік сөздерді теріс пайдалану, әсіресе, айтудың дәлдігіне кедергі келтіреді. Көбінесе бұл сөздің мағынасын қарапайым білмеумен бірге жүреді.</w:t>
      </w:r>
    </w:p>
    <w:p w:rsidR="00344EA4" w:rsidRDefault="00344EA4" w:rsidP="00344EA4">
      <w:pPr>
        <w:tabs>
          <w:tab w:val="left" w:pos="851"/>
        </w:tabs>
        <w:ind w:firstLine="567"/>
        <w:jc w:val="both"/>
        <w:rPr>
          <w:sz w:val="24"/>
          <w:szCs w:val="24"/>
        </w:rPr>
      </w:pPr>
      <w:r>
        <w:rPr>
          <w:sz w:val="24"/>
          <w:szCs w:val="24"/>
        </w:rPr>
        <w:t>Көбінесе және бірінші кезекте орыс сөздері мағынасына қарама-қайшы, дәл емес қолданылады, содан кейін: «Тауардың жартысынан астамы өткізілмей қалды», - деген сияқты тіркестер.</w:t>
      </w:r>
    </w:p>
    <w:p w:rsidR="00344EA4" w:rsidRDefault="00344EA4" w:rsidP="00344EA4">
      <w:pPr>
        <w:tabs>
          <w:tab w:val="left" w:pos="851"/>
        </w:tabs>
        <w:ind w:firstLine="567"/>
        <w:jc w:val="both"/>
        <w:rPr>
          <w:sz w:val="24"/>
          <w:szCs w:val="24"/>
        </w:rPr>
      </w:pPr>
      <w:r>
        <w:rPr>
          <w:sz w:val="24"/>
          <w:szCs w:val="24"/>
        </w:rPr>
        <w:t xml:space="preserve"> «Бұл компания ұсынып отырған станок кескіштің айналу жылдамдығын көрсететін арнайы индикатормен жабдықталған».</w:t>
      </w:r>
    </w:p>
    <w:p w:rsidR="00344EA4" w:rsidRDefault="00344EA4" w:rsidP="00365049">
      <w:pPr>
        <w:tabs>
          <w:tab w:val="left" w:pos="851"/>
        </w:tabs>
        <w:ind w:firstLine="567"/>
        <w:jc w:val="both"/>
        <w:rPr>
          <w:sz w:val="24"/>
          <w:szCs w:val="24"/>
        </w:rPr>
      </w:pPr>
      <w:r>
        <w:rPr>
          <w:sz w:val="24"/>
          <w:szCs w:val="24"/>
        </w:rPr>
        <w:t>Терминдердің синонимдерінің нәтижесінде дәлдік жиі бұзылады. Бір сөйлемде синонимдер болмауы керек. Өтініш берушінің не «вакуум», содан кейін «вакуум» немесе қазір «су турбинасы», содан кейін «гидротурбина» деп жазғаны немесе бір жағдайда</w:t>
      </w:r>
      <w:r w:rsidR="00365049">
        <w:rPr>
          <w:sz w:val="24"/>
          <w:szCs w:val="24"/>
        </w:rPr>
        <w:t xml:space="preserve"> «қызанақ» пайдаланатыны жаман </w:t>
      </w:r>
      <w:r>
        <w:rPr>
          <w:sz w:val="24"/>
          <w:szCs w:val="24"/>
        </w:rPr>
        <w:t>және басқа «қызанақтарда».</w:t>
      </w:r>
    </w:p>
    <w:p w:rsidR="00344EA4" w:rsidRDefault="00344EA4" w:rsidP="00344EA4">
      <w:pPr>
        <w:tabs>
          <w:tab w:val="left" w:pos="851"/>
        </w:tabs>
        <w:ind w:firstLine="567"/>
        <w:jc w:val="both"/>
        <w:rPr>
          <w:sz w:val="24"/>
          <w:szCs w:val="24"/>
        </w:rPr>
      </w:pPr>
      <w:r>
        <w:rPr>
          <w:sz w:val="24"/>
          <w:szCs w:val="24"/>
        </w:rPr>
        <w:t>Ғылыми сөйлеуде жаңа ұғымдарды белгілеу үшін орыс тілінің сөзжасамдық үлгілеріне сәйкес шетел сөздерінен жаңа сөздер жиі жасалады. Нәтижесінде «құлып» («шлюзден»), «стек» («стектен»), «кабель» немесе «кабель» («кабельден») сияқты ыңғайсыз сөздер.</w:t>
      </w:r>
    </w:p>
    <w:p w:rsidR="00344EA4" w:rsidRDefault="00344EA4" w:rsidP="00344EA4">
      <w:pPr>
        <w:tabs>
          <w:tab w:val="left" w:pos="851"/>
        </w:tabs>
        <w:ind w:firstLine="567"/>
        <w:jc w:val="both"/>
        <w:rPr>
          <w:sz w:val="24"/>
          <w:szCs w:val="24"/>
        </w:rPr>
      </w:pPr>
      <w:r>
        <w:rPr>
          <w:sz w:val="24"/>
          <w:szCs w:val="24"/>
        </w:rPr>
        <w:t>Ғылыми сөйлеудің дәлдігі сөздер мен сөз тіркестерін мақсатты түрде таңдаумен ғана байланысты емес, грамматикалық құрылымдарды таңдау маңызды емес, бұл сөз тіркесіндегі сөздердің байланысу нормаларын дәл сақтауды болжайды. Сөз тіркесіндегі сөздерді әртүрлі тәсілдермен түсіндіре білу екіұштылықты тудырады. Сонымен, екі таңбалы құрылыс: «Басқа өнімдерде ұқсас белгілер жоқ» (басқа өнімдер немесе ұқсас белгілер жоқ - түсіну қиын).</w:t>
      </w:r>
    </w:p>
    <w:p w:rsidR="00344EA4" w:rsidRDefault="00344EA4" w:rsidP="00344EA4">
      <w:pPr>
        <w:tabs>
          <w:tab w:val="left" w:pos="851"/>
        </w:tabs>
        <w:ind w:firstLine="567"/>
        <w:jc w:val="both"/>
        <w:rPr>
          <w:sz w:val="24"/>
          <w:szCs w:val="24"/>
        </w:rPr>
      </w:pPr>
      <w:r>
        <w:rPr>
          <w:sz w:val="24"/>
          <w:szCs w:val="24"/>
        </w:rPr>
        <w:t>Ғылыми сөздің тағы бір маңызды қасиеті – оның анықтығы. Түсініктілік – қол жетімді және түсінікті түрде жазу мүмкіндігі.</w:t>
      </w:r>
    </w:p>
    <w:p w:rsidR="00344EA4" w:rsidRDefault="00344EA4" w:rsidP="00344EA4">
      <w:pPr>
        <w:tabs>
          <w:tab w:val="left" w:pos="851"/>
        </w:tabs>
        <w:ind w:firstLine="567"/>
        <w:jc w:val="both"/>
        <w:rPr>
          <w:sz w:val="24"/>
          <w:szCs w:val="24"/>
        </w:rPr>
      </w:pPr>
      <w:r>
        <w:rPr>
          <w:sz w:val="24"/>
          <w:szCs w:val="24"/>
        </w:rPr>
        <w:t>Тәжірибе көрсеткендей, әсіресе авторлар нақты сандық мағыналардың орнына белгісіз немесе тым жалпылама мағыналы сөздер мен сөз тіркестерін қолданғанда көп түсініксіз жағдайлар туындайды.</w:t>
      </w:r>
    </w:p>
    <w:p w:rsidR="00344EA4" w:rsidRDefault="00344EA4" w:rsidP="00344EA4">
      <w:pPr>
        <w:tabs>
          <w:tab w:val="left" w:pos="851"/>
        </w:tabs>
        <w:ind w:firstLine="567"/>
        <w:jc w:val="both"/>
        <w:rPr>
          <w:sz w:val="24"/>
          <w:szCs w:val="24"/>
        </w:rPr>
      </w:pPr>
      <w:r>
        <w:rPr>
          <w:sz w:val="24"/>
          <w:szCs w:val="24"/>
        </w:rPr>
        <w:lastRenderedPageBreak/>
        <w:t>Көбінесе авторлар «т.б.» деп жазады. олар санауды қалай жалғастыру керектігін білмеген жағдайда немесе мәтінге «өте анық» деген тіркесті енгізеді, олар дәлелдерді айта алмаса. «Белгілі жолмен» немесе «арнайы құрылғымен» бұрылулар көбінесе автордың бірінші жағдайда қалай, ал екіншісінде - қай құрылғыны білмейтінін көрсетеді.</w:t>
      </w:r>
    </w:p>
    <w:p w:rsidR="00344EA4" w:rsidRDefault="00344EA4" w:rsidP="00344EA4">
      <w:pPr>
        <w:tabs>
          <w:tab w:val="left" w:pos="851"/>
        </w:tabs>
        <w:ind w:firstLine="567"/>
        <w:jc w:val="both"/>
        <w:rPr>
          <w:sz w:val="24"/>
          <w:szCs w:val="24"/>
        </w:rPr>
      </w:pPr>
      <w:r>
        <w:rPr>
          <w:sz w:val="24"/>
          <w:szCs w:val="24"/>
        </w:rPr>
        <w:t>Көп жағдайда презентацияның айқындылығының бұзылуы жеке авторлардың өз жұмыстарына ғылыми сипат беруге ұмтылуынан туындайды. Сондықтан қарапайым барлық белгілі пәндерге күрделі атаулар берілгенде мүлдем қажетсіз жалған ғылым.</w:t>
      </w:r>
    </w:p>
    <w:p w:rsidR="00344EA4" w:rsidRDefault="00344EA4" w:rsidP="00344EA4">
      <w:pPr>
        <w:tabs>
          <w:tab w:val="left" w:pos="851"/>
        </w:tabs>
        <w:ind w:firstLine="567"/>
        <w:jc w:val="both"/>
        <w:rPr>
          <w:sz w:val="24"/>
          <w:szCs w:val="24"/>
        </w:rPr>
      </w:pPr>
      <w:r>
        <w:rPr>
          <w:sz w:val="24"/>
          <w:szCs w:val="24"/>
        </w:rPr>
        <w:t>Сөйлемнің көп мағыналылығының себебі сөз тіркесіндегі қате сөз тәртібі болуы мүмкін. Мысалы: «Мұндай төрт машина бірнеше мың адамға қызмет көрсетеді». Бұл тіркесте субъект тікелей объектіден формасы жағынан ерекшеленбейді, сондықтан іс-әрекеттің субъектісі кім (немесе не) екені анық емес: автоматтар немесе оларға қызмет ететін адамдар.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Сөздік сөздің лексикалық түрлерімен қатар, сөздің артықшылығындағы стильдік олқылықтар ғылыми еңбектерде жиі кездеспейді, оның ішінде бюрократизм басым, тілді бітеп тастайды, оған мемлекеттік реңк береді. Мысал ретінде келесі сөз тіркестерін келтіруге болады: «Бұл тауарлар арнайы өңдеуден өткеннен кейін ғана сатуға рұқсат етіледі».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Әсіресе, бюрократия ғылыми сөйлеуге еніп, мұндай сөйлеуді эмоционалдылық пен қысқалықтан айыратын аборигендік предлогтарды (бизнесте; сызық бойымен; есебінен; ішінара) орынсыз қолдану нәтижесінде орын алады. Мысалы: «Халықтың сұранысын қанағаттандыру тұрғысынан».</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Көбінесе шығарма мәтінінде құбылыстарды (үдерістерді) белгілі бір реттілікпен тізбелеу қажет болады. Мұндай жағдайларда, әдетте, бірінші бөлігінде жалпылаушы мағынасы бар сөздер бар, ал келесі бөлімдерде «бірінші бөліктің мазмұны нүкте-тармақпен нақтыланған күрделі одақсыз сөйлемдер қолданылады.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Бұл жағдайда санаудың тақырыптары кәдімгі мәтіндердегі жалпылаушы сөзі бар біртектес мүшелер сияқты бір типте жасалады. Сонымен қатар, санау тақырыптарының біркелкілігінің бұзылуы көптеген диссертациялардың тілінің жеткілікті түрде кең таралған болмауы болып табылады. Сондықтан мұндай айдарлардың құрылысының біркелкі болуына әрқашан назар аудару керек.</w:t>
      </w:r>
    </w:p>
    <w:p w:rsidR="00344EA4" w:rsidRDefault="00344EA4" w:rsidP="00344EA4">
      <w:pPr>
        <w:tabs>
          <w:tab w:val="left" w:pos="851"/>
        </w:tabs>
        <w:ind w:firstLine="567"/>
        <w:jc w:val="both"/>
        <w:rPr>
          <w:rFonts w:eastAsia="Times New Roman"/>
          <w:color w:val="000000"/>
          <w:spacing w:val="-10"/>
          <w:sz w:val="24"/>
          <w:szCs w:val="24"/>
        </w:rPr>
      </w:pPr>
    </w:p>
    <w:p w:rsidR="000B363F" w:rsidRDefault="000B363F" w:rsidP="00344EA4">
      <w:pPr>
        <w:tabs>
          <w:tab w:val="left" w:pos="851"/>
        </w:tabs>
        <w:ind w:firstLine="567"/>
        <w:jc w:val="both"/>
        <w:rPr>
          <w:rFonts w:eastAsia="Times New Roman"/>
          <w:color w:val="000000"/>
          <w:spacing w:val="-10"/>
          <w:sz w:val="24"/>
          <w:szCs w:val="24"/>
        </w:rPr>
      </w:pPr>
    </w:p>
    <w:p w:rsidR="00344EA4" w:rsidRPr="000B363F" w:rsidRDefault="000516F4" w:rsidP="000B363F">
      <w:pPr>
        <w:pStyle w:val="a6"/>
        <w:numPr>
          <w:ilvl w:val="0"/>
          <w:numId w:val="17"/>
        </w:numPr>
        <w:tabs>
          <w:tab w:val="left" w:pos="851"/>
        </w:tabs>
        <w:jc w:val="both"/>
        <w:rPr>
          <w:rFonts w:ascii="Times New Roman" w:eastAsia="Times New Roman" w:hAnsi="Times New Roman" w:cs="Times New Roman"/>
          <w:b/>
          <w:color w:val="000000"/>
          <w:spacing w:val="-10"/>
          <w:sz w:val="24"/>
          <w:szCs w:val="24"/>
        </w:rPr>
      </w:pPr>
      <w:r>
        <w:rPr>
          <w:rFonts w:ascii="Times New Roman" w:eastAsia="Times New Roman" w:hAnsi="Times New Roman" w:cs="Times New Roman"/>
          <w:b/>
          <w:color w:val="000000"/>
          <w:spacing w:val="-10"/>
          <w:sz w:val="24"/>
          <w:szCs w:val="24"/>
        </w:rPr>
        <w:t>4</w:t>
      </w:r>
      <w:r w:rsidR="00A63DD0" w:rsidRPr="000B363F">
        <w:rPr>
          <w:rFonts w:ascii="Times New Roman" w:eastAsia="Times New Roman" w:hAnsi="Times New Roman" w:cs="Times New Roman"/>
          <w:b/>
          <w:color w:val="000000"/>
          <w:spacing w:val="-10"/>
          <w:sz w:val="24"/>
          <w:szCs w:val="24"/>
        </w:rPr>
        <w:t xml:space="preserve"> </w:t>
      </w:r>
      <w:r w:rsidR="00365049" w:rsidRPr="000B363F">
        <w:rPr>
          <w:rFonts w:ascii="Times New Roman" w:eastAsia="Times New Roman" w:hAnsi="Times New Roman" w:cs="Times New Roman"/>
          <w:b/>
          <w:color w:val="000000"/>
          <w:spacing w:val="-10"/>
          <w:sz w:val="24"/>
          <w:szCs w:val="24"/>
        </w:rPr>
        <w:t xml:space="preserve"> </w:t>
      </w:r>
      <w:r w:rsidR="00344EA4" w:rsidRPr="000B363F">
        <w:rPr>
          <w:rFonts w:ascii="Times New Roman" w:eastAsia="Times New Roman" w:hAnsi="Times New Roman" w:cs="Times New Roman"/>
          <w:b/>
          <w:color w:val="000000"/>
          <w:spacing w:val="-10"/>
          <w:sz w:val="24"/>
          <w:szCs w:val="24"/>
        </w:rPr>
        <w:t>Ғылыми мақалалардың құрылымы мен мазмұны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Халықаралық басылымдарға арналған ғылыми мақалалардың көпшілігі IMRAD форматында дайындалады. Термин Introduction, Materials and Methods, Results, және (және), Талқылау сөздерінің бірінші әріптерін білдіреді. Бұл аббревиатура ғылыми жұмыстардың тақырыптарының немесе құрамдастарының толық тізімін емес, үлгіні немесе форматты білдіретінін атап өткен жөн; мақаланың келесі бөліктері де қажет: тақырып, авторлар, түйінді сөздер, реферат, қорытынды және әдебиеттер тізімі. Сонымен қатар, кейбір мақалалар Алғыс пен Қосымшаларды қамтиды. Кіріспе осы саладағы қазіргі білімнің аясында зерттеудің көлемі мен мақсатын түсіндіреді; материалдар мен әдістер зерттеудің қалай жүргізілгенін сипаттайды; «Нәтижелер» бөлімі зерттеу барысында не табылғанын хабарлайды; ал Талқылау бөлімі зерттеудің маңыздылығын және нәтижелердің салдарын түсіндіреді және болашақ зерттеу бағыттарына ұсыныстар береді. Американың Ұлттық Стандарттар Институты (ANSI) бұл терминді алдымен 1972 жылы, содан кейін 1979 жылы стандарт ретінде қабылдағаннан кейін (ANSI 1979), ол көптеген зерттеу журналдарының таңдауына айналды.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Қолжазба журналдың авторларға арналған нұсқауларына сәйкес пішімделуі керек. Барлық журналдар ұстанатын стандартты немесе біркелкі стиль жоқ екенін есте ұстаған жөн. Әрбір журналдың стилі әртүрлі, сондықтан барлық басылымдардың авторларға арналған жеке нұсқаулары бар (басқаша аталуы мүмкін, бірақ бір мағынаны білдіреді). Қолжазбаңызды жібергіңіз келетін журналды таңдағаннан кейін, әдетте журналдың әрбір томынан табуға болатын АВТОРЛЫҚ ЖУРНАЛ НҰСҚАУЛЫҒЫН ОРЫНДАҢЫЗ (ескерту). </w:t>
      </w:r>
      <w:r>
        <w:rPr>
          <w:rFonts w:eastAsia="Times New Roman"/>
          <w:color w:val="000000"/>
          <w:sz w:val="24"/>
          <w:szCs w:val="24"/>
        </w:rPr>
        <w:t xml:space="preserve">томда бірнеше нөмір болуы мүмкін екенін ескеріңіз және жылына бірнеше том болуы мүмкін) немесе журналдың веб-сайтында </w:t>
      </w:r>
      <w:r>
        <w:rPr>
          <w:rFonts w:eastAsia="Times New Roman"/>
          <w:color w:val="000000"/>
          <w:sz w:val="24"/>
          <w:szCs w:val="24"/>
        </w:rPr>
        <w:lastRenderedPageBreak/>
        <w:t>қолжетімді. Кейбір авторлар осы нұсқаулардың кейбірінің логикасымен толық келіспеуі мүмкін, бірақ журналмен дауласу немесе оның нұсқауларына шағымдану - бос әрекет.</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Көптеген ғылыми мақалалар стандартты IMRAD форматына сәйкес дайындалады. Кейде кейбір бөлімдер басқалармен ұсынылуы және/немесе толықтырылуы мүмкін; мысалы, «Материалдар мен әдістер» орнына «Теория». Басқа өзгерістер «Нәтижелер мен талқылауды» бір бөлімге біріктіруді және «Талқылау» бөлімінің соңғы бөлігі ретінде «Қорытынды» бөлімін қосуды қамтуы мүмкін. Соңғы кездері мақаланың тек негізгі аспектілерін бөліп көрсету және барлық қосымша немесе «маңызды» аспектілерін журнал сайтында «қосымша материалдар» ретінде орналастыру үрдісі байқалды. Шолу мақалаларында Нәтижелер және Талқылау бөлімі жоқ және олар әдетте IMRAD тақырыптарының орнына басқа тақырыптарды пайдаланады.</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Мақала тақырыбы (атауы).</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Қысқа, бірақ дәл. Мақаланың негізгі мәселесін анықтайды. Түйінді сөздер. 5-8 сөз;</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Аннотация. 1 абзац 50-300 сөз.</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Аннотацияда сілтемелер мен аббревиатуралар болмауы керек;</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Кіріспе. 1-2 бет.</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Проблеманың мәнін анықтайды, зерттеу мақсатын көрсетеді, зерттеудің маңыздылығын негіздейді;</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Зерттеудің ғылыми бағыты:</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Өнер және гуманитарлық ғылымдар</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Әдеби шолу</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Статистикалық талдау</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Әдістері</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Нәтижелер мен пікірталас</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Әдеби шолу. 15 дереккөз.</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Зерттеудің теориялық негізін негіздеу үшін пайдаланылған әдебиеттер мен материалдарды талдау, негізгі идеяларды, бағыттарды тұжырымдау. Автор өзінің ғылыми мақаласы аясында дәлелдемелерді әзірлеу және негіздеу үшін тартқан және нәтижесінде онда келтірілген жұмыстардың тізімі, мәселеге заманауи көзқарастар және осы тақырыппен жұмыс істеу кезінде анықталған қиындықтар. .</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Статистикалық талдау.</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Техникалық қолжазбалар мен нақты ғылымдарға қажетті бөлім. Өңделген мәліметтерді дәл, объективті, толық және терең ұсыну (сандық немесе сапалық талдау). Статистикалық талдаудан логикалық түрде алынған нәтижелер немесе әсер мөлшерінің индекстері жеткілікті ақпаратты қамтуы, талдаудың мәнін және оның нәтижелерінің балама түсіндірмелерін көрсетуі керек.</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Әдістері. 2-4 бет.</w:t>
      </w:r>
    </w:p>
    <w:p w:rsidR="00344EA4" w:rsidRDefault="00344EA4" w:rsidP="00344EA4">
      <w:pPr>
        <w:tabs>
          <w:tab w:val="left" w:pos="851"/>
        </w:tabs>
        <w:ind w:firstLine="567"/>
        <w:jc w:val="both"/>
        <w:rPr>
          <w:rFonts w:eastAsia="Times New Roman"/>
          <w:color w:val="000000"/>
          <w:sz w:val="24"/>
          <w:szCs w:val="24"/>
        </w:rPr>
      </w:pPr>
      <w:r>
        <w:rPr>
          <w:rFonts w:eastAsia="Times New Roman"/>
          <w:color w:val="000000"/>
          <w:sz w:val="24"/>
          <w:szCs w:val="24"/>
        </w:rPr>
        <w:t xml:space="preserve">Қолданылатын әдістердің сенімділігін және олардың нәтижеге әсерін бағалау. Зерттеу процесінің жоспары мен реттілігі, эксперимент хаттамалары, пайдаланылған материалдар, заттар, жабдықтар, дайын статистикалық </w:t>
      </w:r>
      <w:r>
        <w:rPr>
          <w:rFonts w:eastAsia="Times New Roman"/>
          <w:bCs/>
          <w:color w:val="000000"/>
          <w:sz w:val="24"/>
          <w:szCs w:val="24"/>
        </w:rPr>
        <w:t>деректер, бағдарламалық қамтамасыз ету және т.б., сондай-ақ нәтижелерді бағалау әдістемесі;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Нәтижелер мен талқылаулар. 10 бетке дейін.</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Зерттеу нәтижелері түсінікті логикалық дәйектілікпен, олардың түсіндірмесі жоқ. Кестелер, суреттер және графиктер (бірақ қайталанбаған). Зерттеу нәтижелерін және басқа да байланысты материалдарды түсіндіру. Жаңа және маңызды ескертулер.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Бақыланатын пікірдің зерттеу мақсаты үшін маңыздылығын түсіндіру.</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Қорытындылар.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Бұл жұмыс тақырыптың қазіргі жағдайын қалай жетілдіреді/кеңейтеді;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мақсатқа қатысты нәтижелердің/қорытындылардың негізгі мағынасы.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Сызбалар. 5-8;</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Кестелер. 1-3;</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Сілтемелер.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Бір стильде безендірілген және мақаладағы нақты сілтемелермен сәйкес келетін 20-ға жуық жұмыс.</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Библиографияда электронды дереккөздерге сілтемелердің болуы.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Шетелдік әдебиет көздері.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Барлығының кем дегенде 30%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Мәтіндегі дереккөздерге сілтеме жасау.</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Пайдаланылған барлық дереккөздер негізгі мәтінде пайдаланылған әдебиеттер тізіміндегі сәйкес дереккөздің нөмірімен белгіленуі керек. Барлық дереккөздер нақты болуы және мәтіндегі дәйексөзге сәйкес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Қолжазбаның жалпы көлемі. 12-17 бет</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Негізгі материалды қосқанда шамамен 5000 сөз;</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Бос орындар бар таңбалар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Ағылшын тіліне аудару үшін біркелкі тарифке енгізілген бос орындармен 35 000 таңбаға дейін.</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Библиографияны құрастыру кезінде келесі тармақтарға ерекше назар аударыңыз:</w:t>
      </w:r>
    </w:p>
    <w:p w:rsidR="00344EA4" w:rsidRDefault="00C05CA8"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00344EA4">
        <w:rPr>
          <w:rFonts w:ascii="Times New Roman" w:eastAsia="Times New Roman" w:hAnsi="Times New Roman" w:cs="Times New Roman"/>
          <w:bCs/>
          <w:color w:val="000000"/>
          <w:sz w:val="24"/>
          <w:szCs w:val="24"/>
          <w:lang w:eastAsia="ru-RU"/>
        </w:rPr>
        <w:t>Соңғы, өзекті және халықаралық басылымдарға сілтемелер библиографияда көрсетіліп, мәтіндік сілтеме ретінде пайдаланылуы керек. Егер олар жоқ болса немесе сілтемелердің көпшілігі жергілікті, ескі дереккөздерден алынған болса, онда қолжазба ғылыми мақала үшін жеткіліксіз болуы мүмкін.</w:t>
      </w:r>
    </w:p>
    <w:p w:rsidR="00344EA4" w:rsidRDefault="00C05CA8" w:rsidP="00344EA4">
      <w:pPr>
        <w:pStyle w:val="a6"/>
        <w:tabs>
          <w:tab w:val="left" w:pos="851"/>
        </w:tabs>
        <w:spacing w:after="0" w:line="240" w:lineRule="auto"/>
        <w:ind w:left="0" w:firstLine="567"/>
        <w:jc w:val="both"/>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t xml:space="preserve">- </w:t>
      </w:r>
      <w:r w:rsidR="00344EA4">
        <w:rPr>
          <w:rFonts w:ascii="Times New Roman" w:eastAsia="Times New Roman" w:hAnsi="Times New Roman" w:cs="Times New Roman"/>
          <w:bCs/>
          <w:color w:val="000000"/>
          <w:sz w:val="24"/>
          <w:szCs w:val="24"/>
          <w:lang w:eastAsia="ru-RU"/>
        </w:rPr>
        <w:t>Мәтінде келтірілмеген сілтемелерді алып тастауға болады. Мәтіндік сілтемелердің болмауы және/немесе мәтінде сілтемелердің қалай пайдаланылғанын көрудің басқа жолы сілтемелер тізімінің пайдасыз екенін білдіреді.</w:t>
      </w:r>
    </w:p>
    <w:p w:rsidR="00344EA4" w:rsidRDefault="00344EA4" w:rsidP="00193AAE">
      <w:pPr>
        <w:pStyle w:val="a6"/>
        <w:numPr>
          <w:ilvl w:val="0"/>
          <w:numId w:val="6"/>
        </w:numPr>
        <w:tabs>
          <w:tab w:val="left" w:pos="851"/>
        </w:tabs>
        <w:spacing w:line="240" w:lineRule="auto"/>
        <w:ind w:left="0" w:firstLine="567"/>
        <w:jc w:val="both"/>
        <w:rPr>
          <w:rFonts w:ascii="Times New Roman" w:eastAsia="Times New Roman" w:hAnsi="Times New Roman" w:cs="Times New Roman"/>
          <w:color w:val="000000"/>
          <w:spacing w:val="-10"/>
          <w:sz w:val="24"/>
          <w:szCs w:val="24"/>
        </w:rPr>
      </w:pPr>
      <w:r>
        <w:rPr>
          <w:rFonts w:ascii="Times New Roman" w:eastAsia="Times New Roman" w:hAnsi="Times New Roman" w:cs="Times New Roman"/>
          <w:color w:val="000000"/>
          <w:spacing w:val="-10"/>
          <w:sz w:val="24"/>
          <w:szCs w:val="24"/>
        </w:rPr>
        <w:t>Сілтемелердің 100% дерлік DOI болуы керек. Барлық сілтемелер DOI арқылы немесе URL мекенжайының болуы арқылы іздеуге болатын болуы керек. Егер олар табылмаса, мұндай сілтемелерді жою керек.</w:t>
      </w:r>
    </w:p>
    <w:p w:rsidR="00344EA4" w:rsidRDefault="00344EA4" w:rsidP="00193AAE">
      <w:pPr>
        <w:pStyle w:val="a6"/>
        <w:numPr>
          <w:ilvl w:val="0"/>
          <w:numId w:val="6"/>
        </w:numPr>
        <w:tabs>
          <w:tab w:val="left" w:pos="851"/>
        </w:tabs>
        <w:spacing w:line="240" w:lineRule="auto"/>
        <w:ind w:left="0" w:firstLine="567"/>
        <w:jc w:val="both"/>
        <w:rPr>
          <w:rFonts w:ascii="Times New Roman" w:eastAsia="Times New Roman" w:hAnsi="Times New Roman" w:cs="Times New Roman"/>
          <w:color w:val="000000"/>
          <w:spacing w:val="-10"/>
          <w:sz w:val="24"/>
          <w:szCs w:val="24"/>
        </w:rPr>
      </w:pPr>
      <w:r>
        <w:rPr>
          <w:rFonts w:ascii="Times New Roman" w:eastAsia="Times New Roman" w:hAnsi="Times New Roman" w:cs="Times New Roman"/>
          <w:color w:val="000000"/>
          <w:spacing w:val="-10"/>
          <w:sz w:val="24"/>
          <w:szCs w:val="24"/>
        </w:rPr>
        <w:t>Сілтемелер бір стильде жасалуы керек және олардың жеткілікті саны (20+) болуы керек, алдымен жойылуы керек сілтемелерді қоспағанда (алдыңғы абзацтарды қараңыз).</w:t>
      </w:r>
    </w:p>
    <w:p w:rsidR="00344EA4" w:rsidRDefault="00344EA4" w:rsidP="00193AAE">
      <w:pPr>
        <w:pStyle w:val="a6"/>
        <w:numPr>
          <w:ilvl w:val="0"/>
          <w:numId w:val="6"/>
        </w:numPr>
        <w:tabs>
          <w:tab w:val="left" w:pos="851"/>
        </w:tabs>
        <w:spacing w:line="240" w:lineRule="auto"/>
        <w:ind w:left="0" w:firstLine="567"/>
        <w:jc w:val="both"/>
        <w:rPr>
          <w:rFonts w:ascii="Times New Roman" w:eastAsia="Times New Roman" w:hAnsi="Times New Roman" w:cs="Times New Roman"/>
          <w:color w:val="000000"/>
          <w:spacing w:val="-10"/>
          <w:sz w:val="24"/>
          <w:szCs w:val="24"/>
        </w:rPr>
      </w:pPr>
      <w:r>
        <w:rPr>
          <w:rFonts w:ascii="Times New Roman" w:eastAsia="Times New Roman" w:hAnsi="Times New Roman" w:cs="Times New Roman"/>
          <w:color w:val="000000"/>
          <w:spacing w:val="-10"/>
          <w:sz w:val="24"/>
          <w:szCs w:val="24"/>
        </w:rPr>
        <w:t>Автор мақаланың түпнұсқалығы үшін жауапты екенін және оның (немесе оның көпшілігінің) бұрын, оның ішінде орыс тіліндегі басылымдарда жарияланбағанына және ешбір журналда, соның ішінде орыс тілінде жариялау қарастырылмағанына кепілдік беретініне назар аударыңыз. - тілдік басылымдар.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9.1 Тақырып</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Мақаланың тақырыбы басқа бөлімдерге қарағанда жиі оқылады. Оқырмандар мақаланы келесі ретпен «шақтайды»: Атауы Аннотация Нәтижелер (кестелер мен суреттер) Толық мақала. Оқырмандар санын бір бөлімнен екінші бөлімге (жоғарыда көрсетілген реттілікпен) орта есеппен 10 есе қысқарту басым тенденция болып табылады деп айтылады. Бұл тақырыпты қарайтын 10 оқырманның біреуі рефератты оқиды дегенді білдіреді; рефераттың 10 оқырманының біреуі «Нәтижелер» бөліміне, әсіресе кестелер мен суреттерге барады; нәтижелерді оқыған 10 адамның біреуі ғана мақаланы толығымен оқиды. Мақаланы толық оқыған әрбір адамға 1000 оқылған тақырып болады екен. Тақырыпты библиографиялық анықтамалықтарда және пәндік көрсеткіштерде қайта басып шығаруға, библиографиялық деректер қорында сақтауға және басқа мақалаларда сілтеме жасауға болады. Сондықтан тақырып мақаланың өте маңызды бөлігі болып табылады. Дұрыс жазылған тақырып белгілі бір мақалаға назар аудармаған оқырмандарды тартады және болашақ зерттеушілерге маңызды ақпаратты табуға көмектеседі.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Зерттеу жұмысының тақырыбы:</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мүмкіндігінше аз сөз болуы керек: көптеген журналдар тақырыпты 12 сөзбен шектейді;</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түсінікті болу;</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мақаланың мазмұнын нақты және нақты сипаттау;</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қысқартулардан, формулалардан және жаргондардан аулақ болу;</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етістікті қоспау;</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lastRenderedPageBreak/>
        <w:t>құрамында «... туралы ескертпелер», «... бойынша бақылаулар», «... бойынша зерттеулер», «зерттеу...» және «әсер...» сияқты тиімсіз сөздер болмауы.</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газеттердегідей жарқырамаңыз (мысалы, «Агроорман шаруашылығы ормандарды кесуді тоқтата алады» деген сөздерден аулақ болыңыз);</w:t>
      </w:r>
    </w:p>
    <w:p w:rsidR="00344EA4" w:rsidRPr="00C05CA8" w:rsidRDefault="00344EA4" w:rsidP="00C05CA8">
      <w:pPr>
        <w:pStyle w:val="a6"/>
        <w:numPr>
          <w:ilvl w:val="0"/>
          <w:numId w:val="9"/>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зерттеудің нәтижелері туралы емес, тақырыбы туралы хабарлау;</w:t>
      </w:r>
    </w:p>
    <w:p w:rsidR="00344EA4" w:rsidRPr="00C05CA8" w:rsidRDefault="00344EA4" w:rsidP="00C05CA8">
      <w:pPr>
        <w:pStyle w:val="a6"/>
        <w:numPr>
          <w:ilvl w:val="0"/>
          <w:numId w:val="9"/>
        </w:numPr>
        <w:tabs>
          <w:tab w:val="left" w:pos="851"/>
        </w:tabs>
        <w:spacing w:line="240" w:lineRule="auto"/>
        <w:jc w:val="both"/>
        <w:rPr>
          <w:rFonts w:eastAsia="Times New Roman"/>
          <w:color w:val="000000"/>
          <w:spacing w:val="-10"/>
          <w:sz w:val="24"/>
          <w:szCs w:val="24"/>
        </w:rPr>
      </w:pPr>
      <w:r w:rsidRPr="00C05CA8">
        <w:rPr>
          <w:rFonts w:ascii="Times New Roman" w:eastAsia="Times New Roman" w:hAnsi="Times New Roman" w:cs="Times New Roman"/>
          <w:color w:val="000000"/>
          <w:spacing w:val="-10"/>
          <w:sz w:val="24"/>
          <w:szCs w:val="24"/>
        </w:rPr>
        <w:t>Мақсатты журналдың стиль қалауларын орындаңыз</w:t>
      </w:r>
      <w:r w:rsidRPr="00C05CA8">
        <w:rPr>
          <w:rFonts w:eastAsia="Times New Roman"/>
          <w:color w:val="000000"/>
          <w:spacing w:val="-10"/>
          <w:sz w:val="24"/>
          <w:szCs w:val="24"/>
        </w:rPr>
        <w:t>.</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«В елінің А аймағындағы үй бақтарынан табылған өсімдік түрлері» сияқты атау шамамен 20 жыл бұрынғы мақалаға сәйкес болуы мүмкін, бірақ бүгінде талғампаз оқырманды шабыттандырмайды. Оқырмандар егістік учаскелері бірнеше түрді қамтитынын біледі және егер олар зерттеу орнының орнын білсе, онда болуы мүмкін түрлерді «бола алады». Бірақ, егер тақырып «Нарыққа жақындық үй бақтарының түр құрамына әсер ете ме?: В елінің А аймағының жағдайлық зерттеуі» немесе «Үй бақшаларының түрлердің байлығы мен әртүрлілігі: жақсы немесе жаман?» сияқты жаңашыл зерттеулерді ұсынса, Оның талғампаз және бос емес оқырманның назарын аудару мүмкіндігі әлдеқайда көп.</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Мақаланың бірінші бөлімі болып табылатын тақырып бос емес оқырманға жақсы көрінетінін есте ұстаған жөн, сондықтан назар аудару үшін анық, түсінікті және үйлесімді болуы керек. Маңызды сөздер бірінші орынға қойылып, мақаланың мазмұнын көрсету үшін сөздік қорды пайдалану керек. Таңдалған сөздер де қорытындылау және индекстеу үшін қолайлы пішінде болуы керек. Жаргондар мен қысқартулардан аулақ болу керек және мүмкіндігінше латын атауларының орнына жалпы атауларды қолдану керек (өсімдіктер мен басқа тірі организмдерге қатысты).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Бір тақырып бойынша мақалалар топтамасын негізгі айдармен және жеке тақырыпшалары бар бірнеше бөлек мақалаларды, көбінесе 1, 2 және т.б. (Мысалы: тропиктік аллеяларды өсіруде биомассаның ыдырауы: 1 бөлім, 2 бөлім, ...). Бұл тәжірибе бірқатар қиындықтар туғызды. Мысалы, серияның әртүрлі бөліктері журналдың әртүрлі нөмірлерінде немесе томдарында немесе әртүрлі журналдарда жарияланғанда, немесе бір немесе бірнеше бөлім ешқашан жарияланбаған кезде оқудың үздіксіздігі айтарлықтай қиындайды. Мақалалар топтамасының мұндай жеке бөліктері журналдардың көпшілігінің авторларына арналған нұсқаулықта қарастырылған әрбір мақала «тәуелсіз, дәйекті зерттеу нәтижелерін көрсетуі керек» деген негізгі талапқа сәйкес келмейді. Сондықтан, қазіргі уақытта журналдардың көпшілігі мақалалар сериясын (1988 күні) қабылдамайды.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Көптеген журналдар тақырыптарды тексеріп шығуға рұқсат беретінін және сұрайтынын атап өткен жөн. Мақалаға арналған «жұмыс істейтін айдар» - барлық немесе қосымша беттерде тақырып ретінде басып шығарылатын қысқартылған тақырып. Бұл жағдайда журнал нұсқаулары тексеріп шығу тақырыптарының сипатын және бос орындарды қоса алғанда рұқсат етілген таңбалардың ең көп санын көрсетеді. Автор ағымдағы тақырыптың мазмұны жағынан мақалаға сәйкес келетініне көз жеткізуі керек, әсіресе шолу мақалалары мен кітап тараулары үшін, мұндағы тақырып әсіресе қарап отырған оқырманның назарын аударуы керек.</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9.2. Авторлар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Мақала авторлары – қарастырылып отырған зерттеуді жоспарлауға және жүргізуге маңызды үлес қосқан тұлғалар және автор ретінде тізімде кім болса да мақаланы дайындауға үлес қосқан болуы керек. Алғыс сөздерде әдетте техниктер мен басқа көмекшілер айтылады.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Авторлар жұмысқа қосқан үлесі үшін маңыздылығының логикалық тәртібімен тізімделген. Бірінші аталған адам аға автор болып саналады (егер басқаша көрсетілмесе); басқалары жұмысқа үлестің маңыздылығына қарай тізімделуі мүмкін. Авторларды алфавит бойынша тізімдеу журналдар енді қолданылмайтын ескі тәжірибе. Бірінші автор ретінде жұмысы немесе диссертациясы мақалаға негіз болған докторантты, екінші автор ретінде оның бас ғылыми жетекшісін көрсету әдетке айналған. Дегенмен, кейбір пәндер бойынша ғылыми зерттеулері жарияланған докторанттың бас ғылыми кеңесшісі болып табылады соңғы автор ретінде көрсетілген. Бап бойынша хат-хабар жіберілетін тұлға жұлдызшамен немесе басқа белгімен белгіленеді.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Авторлардың құрамы (кім және қандай ретпен) күрделі және даулы мәселе болуы мүмкін, бұл дау-дамайға және ғалымдар ұстанатын жоғары этикалық стандарттарды бұзуға әкеледі. Кейде жұмыс жүргізілген зертхананың немесе институттың басшысы оны ұйымнан алынған барлық құжаттардың </w:t>
      </w:r>
      <w:r>
        <w:rPr>
          <w:rFonts w:eastAsia="Times New Roman"/>
          <w:color w:val="000000"/>
          <w:spacing w:val="-10"/>
          <w:sz w:val="24"/>
          <w:szCs w:val="24"/>
        </w:rPr>
        <w:lastRenderedPageBreak/>
        <w:t>авторы ретінде көрсетуді талап етуі мүмкін. Бұл жағымсыз тәжірибе болғанымен, егер мұны істеу керек болса, мұндай адамның атын соңғы автор айту керек. Сонымен қатар, шетелдік институттардағы тағылымдамадан өтушілер, стипендианттар шетелдегі жұмысына байланысты өз мекемелеріне қайтып оралған кезде құжаттарды соңғысының хабарсыз және рұқсатынсыз өздерінің шетелдік көшбасшыларын бірлескен авторлар ретінде жариялауы жиі кездеседі. Мұндай жағдайларды болдырмау үшін журналдардың көпшілігі мақаланы жарияламас бұрын әр автордың соңғы мақұлдауын талап етеді.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Авторлардың аты-жөні дұрыс сәйкестендіруді қамтамасыз ету үшін толық болуы керек және журнал стиліне сәйкес мекенжай, оның ішінде электрондық пошта болуы керек. Мақалада көрсетілген жұмысты орындау кезінде автор тағайындалған мекеме, тіпті автор жұмысты аяқтағаннан кейін мекемеден кетсе де (бұл докторанттар мен интерндерге ортақ) автордың қасында көрсетілуі керек; мұндай жағдайларда автордың ағымдағы мекенжайы да көрсетілуі мүмкін.</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9.3. Түйінді сөздер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Мақала анықтамалық қызметтермен дәл кілт сөздер бойынша индекстелуі керек. Сондықтан тақырыпта кездесетін сөздер түйінді сөздер ретінде қайталанбауы керек, өйткені тақырып пен түйінді сөздер индекстеу қызметтерімен бірге тізімделеді. Көптеген журналдар алты кілт сөзден аспайды; кейбір журналдар кілт сөздерді қолдануға рұқсат бермейді; ал кейбір журналдар сөз тіркесін кілт сөздер ретінде пайдалануға мүмкіндік береді. Кез келген жағдайда негізгі сөздер мақалаға тән болуы керек; өсімдіктер, топырақ, модельдер және адамдар сияқты жалпы сөздер кілт сөздер ретінде кез келген мәнге ие болу үшін тым жалпы.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9.4. аннотация</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Аннотация - мақаланың кішірейтілген нұсқасы (Күн, 1988). Американдық Ұлттық Стандарттар Институты былай дейді: «Дұрыс дайындалған реферат оқырмандарға құжаттың негізгі мазмұнын тез және дәл түсінуге, оның олардың мүдделеріне сәйкестігін анықтауға және осылайша олар құжатты толық оқып шығу қажеттілігін шешуге мүмкіндік береді». (ANSI 1979). Сондықтан рефераттың анық жазылғаны өте маңызды.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Реферат сипаттамалық емес, түпкілікті болуы керек; яғни мақалада «бірдеңе туралы» деп айтылмай, фактілер болуы керек. Аннотация әдетте бүкіл мақаладан орта есеппен 100 есе көп оқылатындықтан, ол жай ғана жариялап қоймай, ақпаратты өзі жеткізуі керек (Luillen 2001).</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Мысалы, аннотацияда «... сипатталған» немесе «... ұсынылатын болады» сияқты тіркестерден аулақ болыңыз; орнына, оларды сипаттаңыз, ұсыныңыз (оқиғадан бірнеше ай бұрын жазылған конференция немесе жыл сайынғы жиналыс тезистерінен басқа). Ратноф (1981) айтқандай: «Ғылыми мақала оқу детективті оқумен бірдей емес».</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Журналдарда абстракция ұзақтығының қатаң шектеулері бар, әдетте бір абзацта жазылатын 150-250 сөз ауқымында (шолу мақалалары үшін бірнеше абзац). Аннотация бөлек тұруы керек, яғни. өз бетінше толық болуы. Ол негіздеме мен мақсаттардан басталады, қолданылған әдістерді, негізгі қорытындыларды, соның ішінде кез келген соңғы қорытындыларды, негізгі қорытындылар мен олардың салдарын хабарлайды. Егер түйінді сөздер бөлек көрсетілмесе, рефератта мақала индекстелетін түйінді сөздер болуы керек. Реферат бүкіл мақаланың қысқа нұсқасы болғандықтан, онда шақтардың араласуы бар. Осылайша, негіздеу мен кіріспеге, нәтижелер мен қорытындыларды түсіндіруге қатысты мәлімдемелер осы шақта, ал материалдар, әдістер мен нәтижелер өткен шақта беріледі.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Аннотацияда мыналар болмауы керек:</w:t>
      </w:r>
    </w:p>
    <w:p w:rsidR="00344EA4" w:rsidRPr="00C05CA8" w:rsidRDefault="00344EA4" w:rsidP="00C05CA8">
      <w:pPr>
        <w:pStyle w:val="a6"/>
        <w:numPr>
          <w:ilvl w:val="0"/>
          <w:numId w:val="10"/>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қысқартулар немесе аббревиатуралар, егер олар стандартты немесе нақтыланбаған болса;</w:t>
      </w:r>
    </w:p>
    <w:p w:rsidR="00344EA4" w:rsidRPr="00C05CA8" w:rsidRDefault="00344EA4" w:rsidP="00C05CA8">
      <w:pPr>
        <w:pStyle w:val="a6"/>
        <w:numPr>
          <w:ilvl w:val="0"/>
          <w:numId w:val="10"/>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мақаладағы кестелерге немесе суреттерге сілтемелер;</w:t>
      </w:r>
    </w:p>
    <w:p w:rsidR="00344EA4" w:rsidRPr="00C05CA8" w:rsidRDefault="00344EA4" w:rsidP="00C05CA8">
      <w:pPr>
        <w:pStyle w:val="a6"/>
        <w:numPr>
          <w:ilvl w:val="0"/>
          <w:numId w:val="10"/>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әдебиеттерге сілтемелер;</w:t>
      </w:r>
    </w:p>
    <w:p w:rsidR="00344EA4" w:rsidRPr="00C05CA8" w:rsidRDefault="00344EA4" w:rsidP="00C05CA8">
      <w:pPr>
        <w:pStyle w:val="a6"/>
        <w:numPr>
          <w:ilvl w:val="0"/>
          <w:numId w:val="10"/>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мақаланың өзінде қамтылмаған кез келген ақпарат немесе қорытындылар;</w:t>
      </w:r>
    </w:p>
    <w:p w:rsidR="00344EA4" w:rsidRPr="00C05CA8" w:rsidRDefault="00344EA4" w:rsidP="00C05CA8">
      <w:pPr>
        <w:pStyle w:val="a6"/>
        <w:numPr>
          <w:ilvl w:val="0"/>
          <w:numId w:val="10"/>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жалпы ережелер;</w:t>
      </w:r>
    </w:p>
    <w:p w:rsidR="00344EA4" w:rsidRDefault="00C05CA8"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       - </w:t>
      </w:r>
      <w:r w:rsidR="00344EA4">
        <w:rPr>
          <w:rFonts w:eastAsia="Times New Roman"/>
          <w:color w:val="000000"/>
          <w:spacing w:val="-10"/>
          <w:sz w:val="24"/>
          <w:szCs w:val="24"/>
        </w:rPr>
        <w:t xml:space="preserve"> күрделі, шатастырылған, сөзді сөйлемдер.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Бұған қоса, оқуды жеңілдету үшін аннотацияларда статистикалық егжей-тегжейлі және объектілердің (мысалы, өсімдіктердің) ұзақ атаулары бар шамадан тыс сандық деректерден аулақ болу </w:t>
      </w:r>
      <w:r>
        <w:rPr>
          <w:rFonts w:eastAsia="Times New Roman"/>
          <w:color w:val="000000"/>
          <w:spacing w:val="-10"/>
          <w:sz w:val="24"/>
          <w:szCs w:val="24"/>
        </w:rPr>
        <w:lastRenderedPageBreak/>
        <w:t>керек. Тәжірибелі авторлар мақаланың қалған бөлігі аяқталғаннан кейін тақырып пен рефератты дайындайды немесе өңдейді.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9.5. Кіріспе</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Жақсы кіріспе салыстырмалы түрде қысқа болуы керек. Бұл мақала оқырманды неліктен қызықтыратынын, автордың бұл зерттеуді не үшін жасағанын түсіндіреді, сонымен қатар оқырманға мақаланы түсінуге және бағалауға қажет астарлы мәліметтерді береді.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Атап айтқанда, кіріспе зерттелетін мәселелердің сипаты мен көлемін анықтайды, зерттеу алдыңғы жұмысқа қатысты (әдетте мәселеге нақты сәйкес келетін әдебиеттерді қысқаша шолу арқылы), зерттеу мақсаттарын түсіндіреді және кез келген арнайы терминдерді анықтайды немесе болашақта қолдануға арналған аббревиатуралар. Есіңізде болсын, кіріспе логикалық түрде гипотезаға немесе мақаланың негізгі тақырыбына әкеледі және оны анық көрсетеді.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Кіріспе салыстырмалы түрде қысқа болуы керек; журналдардың көпшілігі 500-ден аз сөзді ұсынады. Қайталаудан аулақ болыңыз: Кіріспедегі (және талқылауға кіріспедегі) аннотацияны қайталамаңыз. Әдебиетке егжей-тегжейлі шолу жасамаңыз; ең өзекті және соңғы дәйексөздердің екі-төртеуі жеткілікті. Белгілі фактілерді қайталамаңыз немесе анық нәрсені айтпаңыз. Кіріспе бөлімінде әртүрлі уақыттарды да пайдалануға болады: зерттеудің негіздемесі мен уәжі осы шақта берілген («Топырақтар жердегі экожүйелерде көміртегінің салыстырмалы түрде көп мөлшерін сақтайды»), ал шолу </w:t>
      </w:r>
      <w:r>
        <w:rPr>
          <w:rFonts w:eastAsia="Times New Roman"/>
          <w:bCs/>
          <w:color w:val="000000"/>
          <w:sz w:val="24"/>
          <w:szCs w:val="24"/>
        </w:rPr>
        <w:t>әдебиет өткен шақта («Зерттеу көрсеткендей, бұл ...»), немесе жалпыға белгілі болса («Зерттеудің көрсеткеніндей ...») осы шақпен тамаша түрде беріледі.</w:t>
      </w:r>
    </w:p>
    <w:p w:rsidR="00344EA4" w:rsidRDefault="00344EA4" w:rsidP="00344EA4">
      <w:pPr>
        <w:pStyle w:val="a6"/>
        <w:tabs>
          <w:tab w:val="left" w:pos="851"/>
        </w:tabs>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Мақсат өткен шақта жазылуы керек («Ағымдағы зерттеудің мақсаты ...»). Әртүрлі журналдар әртүрлі нормалар мен стильдерді ұстанады. Кейбіреулер әдебиетті кіріспеде, ал басқалары Талқылау бөлімінде талқылауды ұсынады.</w:t>
      </w:r>
    </w:p>
    <w:p w:rsidR="00344EA4" w:rsidRDefault="00344EA4" w:rsidP="00344EA4">
      <w:pPr>
        <w:pStyle w:val="a6"/>
        <w:tabs>
          <w:tab w:val="left" w:pos="851"/>
        </w:tabs>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9.6. Материалдар мен тәсілдер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Бұл бөлімнің мақсаты не жасалғанын, деректердің жолы - оны хронологиялық ретпен орналастыру; барлық қажетті ақпаратты қамтиды, бірақ оқырмандар білуі керек қажет емес мәліметтерден аулақ болыңыз.</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Бөлім келесі элементтерді қамтуы керек, бірақ көрсетілген тәртіпте міндетті емес:</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Зерттеу алаңының сипаттамасы.</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Қайталанулар саны мен пайдаланылған сынама алу процедурасы бар эксперимент дизайны (нақты зерттеуге сәйкес болса).</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Қарастырылатын объектілер.</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Нақты спецификациялар мен мөлшерлермен пайдаланылатын материалдар, сондай-ақ олардың қайнар көзі немесе өндіру әдісі.</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Болжамдар және олардың негіздемесі.</w:t>
      </w:r>
    </w:p>
    <w:p w:rsidR="00344EA4" w:rsidRDefault="00344EA4" w:rsidP="00C05CA8">
      <w:pPr>
        <w:pStyle w:val="a6"/>
        <w:numPr>
          <w:ilvl w:val="0"/>
          <w:numId w:val="11"/>
        </w:numPr>
        <w:tabs>
          <w:tab w:val="left" w:pos="851"/>
        </w:tabs>
        <w:spacing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Деректерді талдау және жинақтау үшін қолданылатын статистикалық және математикалық процедуралар.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Қолданылатын әдістер әдетте хронологиялық тәртіпте, дәлдікпен және егжей-тегжейлі сипатталуы керек. Стандартты әдістерді атап өту керек немесе олар қол жетімді болса, әдебиетке сілтеме жасай отырып сипатталуы мүмкін. Стандартты процедураларға өзгертулер сипатталуы керек. Егер әдіс жаңа болса, оны егжей-тегжейлі сипаттау керек. Жалпы процедуралардың қажетсіз сипаттамаларын қоспаңыз. Оқырмандардың сіздің процедураларыңызды түсінуінің және танысуының жалпы деңгейін есте сақтаңыз және құрметтеңіз. Мысалы, агроорман шаруашылығының биофизикалық аспектілері қалай, қашан және қалай талданғанын қарапайым және түсінікті түрде көрсету. Бұл бөлімде басқа тергеушінің экспериментті бағалауы немесе нақты қайталауы үшін қажетті барлық ақпарат болуы керек. Бұл бөлімді ұйымдастырудың ең оңай </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бойынша зерттеушілерге арналған журналдың қолжазбасында сынама алу үшін материалдар/учаскелер қалай алынғаны, үлгілер қалай алынғаны және талдауға дайындалғаны және т.б. барлық егжей-тегжейлерді сипаттаудың қажеті жоқ. журнал редакторлары кез келген тақырып бойынша қосымша ақпаратты сұрай алатынын есте сақтаңыз.</w:t>
      </w:r>
    </w:p>
    <w:p w:rsidR="00344EA4" w:rsidRDefault="00344EA4" w:rsidP="00344EA4">
      <w:pPr>
        <w:pStyle w:val="a6"/>
        <w:tabs>
          <w:tab w:val="left" w:pos="851"/>
        </w:tabs>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Келесі тармақтарға ерекше назар аударыңыз:</w:t>
      </w:r>
    </w:p>
    <w:p w:rsidR="00344EA4" w:rsidRPr="00C05CA8" w:rsidRDefault="00344EA4" w:rsidP="00C05CA8">
      <w:pPr>
        <w:pStyle w:val="a6"/>
        <w:numPr>
          <w:ilvl w:val="0"/>
          <w:numId w:val="12"/>
        </w:numPr>
        <w:tabs>
          <w:tab w:val="left" w:pos="851"/>
        </w:tabs>
        <w:spacing w:line="240" w:lineRule="auto"/>
        <w:jc w:val="both"/>
        <w:rPr>
          <w:rFonts w:ascii="Times New Roman" w:eastAsia="Times New Roman" w:hAnsi="Times New Roman" w:cs="Times New Roman"/>
          <w:bCs/>
          <w:color w:val="000000"/>
          <w:sz w:val="24"/>
          <w:szCs w:val="24"/>
          <w:lang w:eastAsia="ru-RU"/>
        </w:rPr>
      </w:pPr>
      <w:r w:rsidRPr="00C05CA8">
        <w:rPr>
          <w:rFonts w:ascii="Times New Roman" w:eastAsia="Times New Roman" w:hAnsi="Times New Roman" w:cs="Times New Roman"/>
          <w:bCs/>
          <w:color w:val="000000"/>
          <w:sz w:val="24"/>
          <w:szCs w:val="24"/>
          <w:lang w:eastAsia="ru-RU"/>
        </w:rPr>
        <w:t>аббревиатураларда немесе атауларда екіұштылықтың болмауы;</w:t>
      </w:r>
    </w:p>
    <w:p w:rsidR="00344EA4" w:rsidRPr="00C05CA8" w:rsidRDefault="00C05CA8" w:rsidP="00C05CA8">
      <w:pPr>
        <w:pStyle w:val="a6"/>
        <w:tabs>
          <w:tab w:val="left" w:pos="851"/>
        </w:tabs>
        <w:spacing w:after="0" w:line="240" w:lineRule="auto"/>
        <w:ind w:left="1287" w:hanging="436"/>
        <w:jc w:val="both"/>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t xml:space="preserve">-      </w:t>
      </w:r>
      <w:r w:rsidR="00344EA4" w:rsidRPr="00C05CA8">
        <w:rPr>
          <w:rFonts w:ascii="Times New Roman" w:eastAsia="Times New Roman" w:hAnsi="Times New Roman" w:cs="Times New Roman"/>
          <w:bCs/>
          <w:color w:val="000000"/>
          <w:sz w:val="24"/>
          <w:szCs w:val="24"/>
          <w:lang w:eastAsia="ru-RU"/>
        </w:rPr>
        <w:t>стандартты бірліктерде барлық сандық мәліметтерді көрсету;</w:t>
      </w:r>
    </w:p>
    <w:p w:rsidR="00344EA4" w:rsidRPr="00C05CA8" w:rsidRDefault="00344EA4" w:rsidP="00C05CA8">
      <w:pPr>
        <w:pStyle w:val="a6"/>
        <w:numPr>
          <w:ilvl w:val="0"/>
          <w:numId w:val="12"/>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жұмысты қайталау кезінде басқа ғалым дәл сәйкестендіру үшін барлық химиялық заттарды анықтау;</w:t>
      </w:r>
    </w:p>
    <w:p w:rsidR="00344EA4" w:rsidRPr="00C05CA8" w:rsidRDefault="00344EA4" w:rsidP="00C05CA8">
      <w:pPr>
        <w:pStyle w:val="a6"/>
        <w:numPr>
          <w:ilvl w:val="0"/>
          <w:numId w:val="12"/>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әр қадамды, оның ішінде қайталау санын түсіндіру;</w:t>
      </w:r>
    </w:p>
    <w:p w:rsidR="00344EA4" w:rsidRPr="00C05CA8" w:rsidRDefault="00344EA4" w:rsidP="00C05CA8">
      <w:pPr>
        <w:pStyle w:val="a6"/>
        <w:numPr>
          <w:ilvl w:val="0"/>
          <w:numId w:val="12"/>
        </w:numPr>
        <w:tabs>
          <w:tab w:val="left" w:pos="851"/>
        </w:tabs>
        <w:spacing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барлық әдістердің сипаттамасы, егер олар стандартты болса, кем дегенде аты бойынша немесе стандартты әдістемені өзгерткен болсаңыз немесе жаңасын жасаған болсаңыз, барлық қажетті мәліметтермен;</w:t>
      </w:r>
    </w:p>
    <w:p w:rsidR="00344EA4" w:rsidRPr="00C05CA8" w:rsidRDefault="00344EA4" w:rsidP="00C05CA8">
      <w:pPr>
        <w:pStyle w:val="a6"/>
        <w:numPr>
          <w:ilvl w:val="0"/>
          <w:numId w:val="12"/>
        </w:numPr>
        <w:tabs>
          <w:tab w:val="left" w:pos="851"/>
        </w:tabs>
        <w:spacing w:line="240" w:lineRule="auto"/>
        <w:jc w:val="both"/>
        <w:rPr>
          <w:rFonts w:eastAsia="Times New Roman"/>
          <w:color w:val="000000"/>
          <w:spacing w:val="-10"/>
          <w:sz w:val="24"/>
          <w:szCs w:val="24"/>
        </w:rPr>
      </w:pPr>
      <w:r w:rsidRPr="00C05CA8">
        <w:rPr>
          <w:rFonts w:ascii="Times New Roman" w:eastAsia="Times New Roman" w:hAnsi="Times New Roman" w:cs="Times New Roman"/>
          <w:color w:val="000000"/>
          <w:spacing w:val="-10"/>
          <w:sz w:val="24"/>
          <w:szCs w:val="24"/>
        </w:rPr>
        <w:t>нәтижелерге қатысы жоқ маңызды емес және қажетсіз ақпаратты алып тастау</w:t>
      </w:r>
      <w:r w:rsidRPr="00C05CA8">
        <w:rPr>
          <w:rFonts w:eastAsia="Times New Roman"/>
          <w:color w:val="000000"/>
          <w:spacing w:val="-10"/>
          <w:sz w:val="24"/>
          <w:szCs w:val="24"/>
        </w:rPr>
        <w:t>.</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Материалдар мен әдістер бөлімі өткен шақта берілуі керек. Белсенді немесе пассивті формаларды қолданудың стандартты ережесі жоқ («Мен / он сынама алдық» немесе «он сынама алынды»); журналдың стильдік нормаларын сақтау.</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9.7. Әдеби шолу</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Сіздің зерттеуіңіздің әдебиеттік шолуы зерттеу мақаласында талқыланған ақпарат үшін контекст береді. Негізгі ақпарат маңызды зерттеулерді де, мақала тақырыбына қатысты зерттеулерді де қамтуы мүмкін. Зерттеу сіздің ұстанымыңызды қолдаса немесе жоққа шығарса, бұл өте маңызды.</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Сонымен қатар, зерттеу әдебиетіне шолу проблеманың қойылымын, негіздемесін және зерттеу тақырыбын талқылайды. Бұл кіріспемен зерттеу тақырыбымен байланыстырады және идеялардың логикалық ағынын қамтамасыз етеді. Осылайша, ол оқырмандарға зерттеуді жүргізудің себептерін түсінуге көмектеседі.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Оқырман тақырыпты және оның маңыздылығын түсінуі керек. Әдебиеттерді шолудың ұзақтығы мен егжей-тегжейлілігі тақырыпты қаншалықты түсінгеніңізді көрсету қажеттігіне де байланысты. Келесі сұрақтарға мұқият назар аудару әдеби шолуды жазуға көмектеседі: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Мақсатты аудиторияға таныс емес және қосымша түсіндіруді қажет ететін теориялар, тұжырымдамалар, терминдер мен идеялар бар ма?</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Ағымдағы мәселенің негізін қамтамасыз ету үшін ортақ пайдалануды қажет ететін тарихи деректер бар ма?</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Басқа пәндерден алынған, оқырманға таныс емес, сондықтан түсіндіруді қажет ететін ұғымдар бар ма?</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Papers, Mendeley, Evernote немесе Sente сияқты библиографиялық ақпаратты басқару жүйелерінің бірін пайдалану пайдалы. Сонымен қатар, оқу кезінде жазып алу пайдалы. Тырнақшаларды сөзбе-сөз көшіру кезінде абай болыңыз, оларды тырнақшаға алып, дереккөздерге сілтеме жасауды ұмытпаңыз. Бұған қоса, сіз әдебиеттерді шолуға назар аударуыңыз керек, бірақ ол кеңірек болуы үшін жеткілікті теңгерімді болуы керек </w:t>
      </w:r>
      <w:r>
        <w:rPr>
          <w:rFonts w:eastAsia="Times New Roman"/>
          <w:bCs/>
          <w:color w:val="000000"/>
          <w:sz w:val="24"/>
          <w:szCs w:val="24"/>
        </w:rPr>
        <w:t>аудитория. Сонымен қатар, сіздің әдебиеттік шолуыңыз сыни, дәйекті және логикалық құрылымды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9.8. Статистикалық талдау</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Бұл бөлім әсіресе техникалық мақалалар үшін маңызды. Деректерді талдау және нәтижелерді жариялау зерттеудің іргелі аспектілері болып табылады. Өңделген мәліметтерді дәл, объективті, толық және терең көрсету (сандық немесе сапалық талдау) барлық ғылыми жобалардың құрамдас бөліктерінің бірі болуы керек. Психология саласындағы зерттеушілер деректерді талдаудың әртүрлі тәсілдерін пайдаланады және өз таңдауында олар ең алдымен зерттеуге қойылған сұрақтарға жауап беру үшін белгілі бір әдіс қаншалықты қолайлы екеніне және алынған деректердің сипатына сүйенеді. . Қолданылатын әдістер орындалатын жұмыс көлеміне сәйкес болуы, пайдалануда сенімді болуы және мәліметтерді анық және анық түсінуді қамтамасыз етуі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Статистикалық талдаулардың немесе әсер мөлшерінің индекстерінің логикалық нәтижелерін хабарлаған кезде, оқырманға талдауды жақсырақ түсінуге көмектесу үшін жеткілікті ақпаратты беріңіз және сол талдау нәтижелерінің балама түсіндірмелерін қарастырыңыз. Аналитикалық әдістер талданатын деректердің сипатына және жасалған </w:t>
      </w:r>
      <w:r>
        <w:rPr>
          <w:rFonts w:ascii="Times New Roman" w:eastAsia="Times New Roman" w:hAnsi="Times New Roman" w:cs="Times New Roman"/>
          <w:bCs/>
          <w:color w:val="000000"/>
          <w:sz w:val="24"/>
          <w:szCs w:val="24"/>
          <w:lang w:eastAsia="ru-RU"/>
        </w:rPr>
        <w:lastRenderedPageBreak/>
        <w:t>болжамдарға сәйкес таңдалатындықтан, талдаудың әрбір түрі үшін «статистикалық процедуралардың тиімді жиынтығы» нені құрайтынын нақтылау мүмкін емес.</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Уақыт өте келе статистикалық әдістердің жиынтығын анықтайтын ақпарат артық болуы мүмкін; бұл жағдайда оны қосымшада орналастыруға болады. Шағын үлгілерде алынған мәліметтерді талдау кезінде (соның ішінде жағдайлық есептер) кесте немесе сурет түрінде бастапқы деректерді толығымен көрсетуге болады.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Оқырмандарға зерттеу нәтижелерінің көлемін немесе маңыздылығын бағалауға мүмкіндік беру үшін нәтижелер бөлімінде әсер өлшемі деректерін пайдалану керек. Мүмкіндігінше, бағалаудың дәлдігін көрсету үшін әрбір әсер өлшемі үшін сенімділік аралығын хабарлаңыз. Әсер өлшемдерін түпнұсқа бірліктермен көрсетуге болады.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9.9. нәтижелер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Бұл бөлімде алынған білім, ғылыми жаңалық; демек, бұл мақаланың өзегі. Кіріспе және материалдар мен әдістер бөлімдері қажет және автордың (лар) осы бөлімде ұсынылған нәрсеге неліктен және қалай жеткенін түсіндіру үшін қажет екенін және оның мәні Талқылау бөлімінде түсіндірілетінін ескеріңіз. ... Сонымен, мақаланың құндылығы сол бөлімде («Нәтижелер») қамтылған нәрсеге байланысты және ол абсолютті анық түрде, дұрыс сөз санымен, артық емес, кем емес түрде берілуі керек. Нәтижелер кіріспеде берілген мақсаттар сияқты бір ретпен ұсынылса, оларды қадағалау әдетте оңай.</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Нәтижелерді көрсетуге арналған кейбір нұсқаулар төменде келтірілген:</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bCs/>
          <w:color w:val="000000"/>
          <w:sz w:val="24"/>
          <w:szCs w:val="24"/>
          <w:lang w:eastAsia="ru-RU"/>
        </w:rPr>
      </w:pPr>
      <w:r w:rsidRPr="00C05CA8">
        <w:rPr>
          <w:rFonts w:ascii="Times New Roman" w:eastAsia="Times New Roman" w:hAnsi="Times New Roman" w:cs="Times New Roman"/>
          <w:bCs/>
          <w:color w:val="000000"/>
          <w:sz w:val="24"/>
          <w:szCs w:val="24"/>
          <w:lang w:eastAsia="ru-RU"/>
        </w:rPr>
        <w:t>нәтижелерді қарапайым және түсінікті түрде ұсыну;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bCs/>
          <w:color w:val="000000"/>
          <w:sz w:val="24"/>
          <w:szCs w:val="24"/>
          <w:lang w:eastAsia="ru-RU"/>
        </w:rPr>
      </w:pPr>
      <w:r w:rsidRPr="00C05CA8">
        <w:rPr>
          <w:rFonts w:ascii="Times New Roman" w:eastAsia="Times New Roman" w:hAnsi="Times New Roman" w:cs="Times New Roman"/>
          <w:bCs/>
          <w:color w:val="000000"/>
          <w:sz w:val="24"/>
          <w:szCs w:val="24"/>
          <w:lang w:eastAsia="ru-RU"/>
        </w:rPr>
        <w:t>(шексіз) қайталанбайтын, тек репрезентативті деректерді хабарлау;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bCs/>
          <w:color w:val="000000"/>
          <w:sz w:val="24"/>
          <w:szCs w:val="24"/>
          <w:lang w:eastAsia="ru-RU"/>
        </w:rPr>
      </w:pPr>
      <w:r w:rsidRPr="00C05CA8">
        <w:rPr>
          <w:rFonts w:ascii="Times New Roman" w:eastAsia="Times New Roman" w:hAnsi="Times New Roman" w:cs="Times New Roman"/>
          <w:bCs/>
          <w:color w:val="000000"/>
          <w:sz w:val="24"/>
          <w:szCs w:val="24"/>
          <w:lang w:eastAsia="ru-RU"/>
        </w:rPr>
        <w:t>деректердің үлкен көлемін хабарлауға болмайды; оларды статистикалық талданатын жиынтық нысандарға дейін қысқарту және оларды түсіну мен салыстыруды жеңілдету үшін маңызды статистикалық ақпаратпен бірге кестелерде немесе суреттерде көрсету;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bCs/>
          <w:color w:val="000000"/>
          <w:sz w:val="24"/>
          <w:szCs w:val="24"/>
          <w:highlight w:val="yellow"/>
          <w:lang w:eastAsia="ru-RU"/>
        </w:rPr>
      </w:pPr>
      <w:r w:rsidRPr="00C05CA8">
        <w:rPr>
          <w:rFonts w:ascii="Times New Roman" w:eastAsia="Times New Roman" w:hAnsi="Times New Roman" w:cs="Times New Roman"/>
          <w:bCs/>
          <w:color w:val="000000"/>
          <w:sz w:val="24"/>
          <w:szCs w:val="24"/>
          <w:lang w:eastAsia="ru-RU"/>
        </w:rPr>
        <w:t>мәтінде кестелерде көрсетілген ең маңызды қорытындыларды ғана қайталаңыз</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диаграммалар; басқаша айтқанда, кестелер мен суреттерде берілген мәліметтердің барлығын немесе көпшілігін мәтінде қайталамау;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нәтижелерді түсіндіру үшін пайдалы болған жағдайда ғана анықталмаған теріс деректерді қосу;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мәтіндегі кестелер мен суреттерді нөмірлері бойынша келтіру;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қажетті, түсінікті және қайта шығаруға лайық кестелер мен суреттерді ғана қосу;</w:t>
      </w:r>
    </w:p>
    <w:p w:rsidR="00344EA4" w:rsidRPr="00C05CA8" w:rsidRDefault="00344EA4" w:rsidP="00C05CA8">
      <w:pPr>
        <w:pStyle w:val="a6"/>
        <w:numPr>
          <w:ilvl w:val="0"/>
          <w:numId w:val="13"/>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егжей</w:t>
      </w:r>
      <w:r w:rsidRPr="00C05CA8">
        <w:rPr>
          <w:rFonts w:eastAsia="Times New Roman"/>
          <w:color w:val="000000"/>
          <w:spacing w:val="-10"/>
          <w:sz w:val="24"/>
          <w:szCs w:val="24"/>
        </w:rPr>
        <w:t>-</w:t>
      </w:r>
      <w:r w:rsidRPr="00C05CA8">
        <w:rPr>
          <w:rFonts w:ascii="Times New Roman" w:eastAsia="Times New Roman" w:hAnsi="Times New Roman" w:cs="Times New Roman"/>
          <w:color w:val="000000"/>
          <w:spacing w:val="-10"/>
          <w:sz w:val="24"/>
          <w:szCs w:val="24"/>
        </w:rPr>
        <w:t>тегжейлі өрнектерден аулақ болыңыз: мысалы, «2-кестеде ағаш тәждерінің болуы жарықтың жерге өтуін төмендететінін анық көрсетеді ...» деудің орнына: «Жарықтың жерге өтуі азайды ағаш тәждерінің болуы (2-кесте)» ...</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Кестелер мен суреттер жақсы жазылған ғылыми мақаланың ажырамас бөлігі болып табылады және олар «Нәтижелер» бөлімінде көрсетіледі (бірақ ерекше жағдайлар бар). Кестелер нақты сандарды, ал сандар үрдістер мен үлгілерді көрсетеді. Бірдей деректерді кестелер мен графиктерде көрсетпеңіз.</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9.10. Талқылау</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Бұл бөлімде авторлар нәтижелердің мағынасын түсіндіреді. «Талқылау» бәрін біріктіріп, жұмыстың маңыздылығы мен құндылығын көрсетеді, сондықтан мақаланың ең жаңашыл және жазылуы қиын бөлігі. Авторлардың белгілі фактілер негізінде нәтижелерді түсіндіру және нәтижелерді дәлел ретінде пайдалану қабілеті, жаңашыл түсіндірмелер, байқалған мінез-құлық білімнің шекарасын ығыстырып, оқырмандардың ынтасын оятуы керек.</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Талқылау бөлімі келесідей ұйымдастырылуы керек:</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әдеби шолуда бұрын айтылғандарды қайталамау;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нәтижелерді кіріспеде қойылған сұрақтармен байланыстыру;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нәтижелер мен интерпретациялардың пән бойынша ағымдағы нақты біліммен, яғни бұрын жарияланған жұмыспен қаншалықты сәйкес келетінін немесе келіспейтінін көрсету;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lastRenderedPageBreak/>
        <w:t>байқалған нәтижелердің теориялық негізін түсіндіру;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нәтижелердің маңыздылығын көрсету;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жоспарланған немесе жалғастыру үшін қажет қосымша зерттеулерді ұсыну;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тек зерттеуде көрсетілген нәтижелермен жұмыс істеу;</w:t>
      </w:r>
    </w:p>
    <w:p w:rsidR="00344EA4" w:rsidRPr="00C05CA8" w:rsidRDefault="00344EA4" w:rsidP="00C05CA8">
      <w:pPr>
        <w:pStyle w:val="a6"/>
        <w:numPr>
          <w:ilvl w:val="0"/>
          <w:numId w:val="14"/>
        </w:numPr>
        <w:tabs>
          <w:tab w:val="left" w:pos="851"/>
        </w:tabs>
        <w:spacing w:after="0" w:line="240" w:lineRule="auto"/>
        <w:jc w:val="both"/>
        <w:rPr>
          <w:rFonts w:ascii="Times New Roman" w:eastAsia="Times New Roman" w:hAnsi="Times New Roman" w:cs="Times New Roman"/>
          <w:color w:val="000000"/>
          <w:spacing w:val="-10"/>
          <w:sz w:val="24"/>
          <w:szCs w:val="24"/>
        </w:rPr>
      </w:pPr>
      <w:r w:rsidRPr="00C05CA8">
        <w:rPr>
          <w:rFonts w:ascii="Times New Roman" w:eastAsia="Times New Roman" w:hAnsi="Times New Roman" w:cs="Times New Roman"/>
          <w:color w:val="000000"/>
          <w:spacing w:val="-10"/>
          <w:sz w:val="24"/>
          <w:szCs w:val="24"/>
        </w:rPr>
        <w:t>ұсынылған нәтижелермен расталмайтын жалпылаулар мен болжамдардан аулақ болу;</w:t>
      </w:r>
    </w:p>
    <w:p w:rsidR="00344EA4" w:rsidRPr="00C05CA8" w:rsidRDefault="00344EA4" w:rsidP="00C05CA8">
      <w:pPr>
        <w:pStyle w:val="a6"/>
        <w:numPr>
          <w:ilvl w:val="0"/>
          <w:numId w:val="14"/>
        </w:numPr>
        <w:tabs>
          <w:tab w:val="left" w:pos="851"/>
        </w:tabs>
        <w:spacing w:after="0" w:line="240" w:lineRule="auto"/>
        <w:jc w:val="both"/>
        <w:rPr>
          <w:rFonts w:eastAsia="Times New Roman"/>
          <w:color w:val="000000"/>
          <w:spacing w:val="-10"/>
          <w:sz w:val="24"/>
          <w:szCs w:val="24"/>
        </w:rPr>
      </w:pPr>
      <w:r w:rsidRPr="00C05CA8">
        <w:rPr>
          <w:rFonts w:ascii="Times New Roman" w:eastAsia="Times New Roman" w:hAnsi="Times New Roman" w:cs="Times New Roman"/>
          <w:color w:val="000000"/>
          <w:spacing w:val="-10"/>
          <w:sz w:val="24"/>
          <w:szCs w:val="24"/>
        </w:rPr>
        <w:t>әрқайсысы бойынша дәлелдемелері бар қорытындыларды ұсыну</w:t>
      </w:r>
      <w:r w:rsidRPr="00C05CA8">
        <w:rPr>
          <w:rFonts w:eastAsia="Times New Roman"/>
          <w:color w:val="000000"/>
          <w:spacing w:val="-10"/>
          <w:sz w:val="24"/>
          <w:szCs w:val="24"/>
        </w:rPr>
        <w:t>.</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«Талқылау» бөлімін осы шақта да, өткен шақта да жазуға болады. Ағымдағы білім (әдеби шолу) осы шақта берілуі керек, ал мақалада баяндалған және талқыланған жұмыс (өз жұмысыңыз) өткен шақта берілуі керек; мысалы, «А емі В еміне қарағанда тиімдірек болды, бұл...»</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Белгіленген мақсаттар мен талқылау/қорытынды арасындағы сәйкессіздік көптеген қолжазбаларда жиі кездесетін мәселе болып табылады. Талқылау бөлімінде біз аналитикалық түсінуге ұмтылуымыз керек, бірақ, өкінішке орай, бұған қалай жетуге болатынын сипаттау қиын. Авторлар жай ғана айтып, нәтижелерді жиі қайталап, «Бұл жұмыс Х автордың зерттеуін (бірнеше жыл бұрын жарияланған белгісіз автордың жұмысы) растайды» сияқты үстірт мәлімдемелер жасағанда мұндай түсініктің жоқтығы көрінеді. келісімнің бар-жоғын қараңыз.Нәтижелері 20 немесе одан да көп жыл бұрын жарияланған басқа автордың (сонымен қатар аз белгілі) жұмысымен байланысты ма.</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Талқылау бөліміндегі тағы бір кең тараған мәселе – қойылған мақсаттардан ауытқу үрдісі.</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9.11. қорытындылар</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Қорытындылар «Нәтижелер» бөлімін қайталап қана қоймай, нақты тұжырымдалған зерттеу нәтижелерін қамтуы және қолжазбада ұсынылған нәтижелерге сүйене отырып, осы саладағы болашақ зерттеулердің бағыттарын қысқаша ұсынуы керек. Сапасы төмен мақалаларда «қорытынды жасау үшін көбірек зерттеу қажет» деген сияқты қорытындылар жиі кездеседі. Олай болса, қорытынды шығаруға болмайтын мақаланы неге жариялау керек?</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9.12. Алғыс</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Бұл қысқа бөлім осы мақалада сипатталған жұмысқа елеулі үлес қосқан мекемелер мен жеке тұлғаларға алғыс білдіруге арналған. Бұл грант беруші ұйым немесе материалдарды жеткізген зертхана немесе деректерді жинауға немесе талдауға көмектесетін тұлғалар немесе кез келген басқа маңызды жолмен болуы мүмкін. Бұл жерде мақаланың генезисін де айта кету керек, яғни ол диссертация немесе басқа жұмыс негізінде пайда болды ма. Алғыстың жеке бөлімі болмаса, мұндай ақпарат мәтіннің соңында немесе кіріспеде немесе ескерту, ескерту түрінде берілуі мүмкін.</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9.13. Библиография</w:t>
      </w:r>
    </w:p>
    <w:p w:rsidR="00344EA4" w:rsidRDefault="00344EA4" w:rsidP="00344EA4">
      <w:pPr>
        <w:tabs>
          <w:tab w:val="left" w:pos="851"/>
        </w:tabs>
        <w:ind w:firstLine="567"/>
        <w:jc w:val="both"/>
        <w:rPr>
          <w:rFonts w:eastAsia="Times New Roman"/>
          <w:color w:val="000000"/>
          <w:spacing w:val="-10"/>
          <w:sz w:val="24"/>
          <w:szCs w:val="24"/>
        </w:rPr>
      </w:pPr>
      <w:r>
        <w:rPr>
          <w:rFonts w:eastAsia="Times New Roman"/>
          <w:color w:val="000000"/>
          <w:spacing w:val="-10"/>
          <w:sz w:val="24"/>
          <w:szCs w:val="24"/>
        </w:rPr>
        <w:t xml:space="preserve">Библиографияны дұрыс жазу - қолжазбаны басып шығару үшін толтырудың ең қиын аспектілерінің бірі. Мәселенің бір бөлігі </w:t>
      </w:r>
      <w:r>
        <w:rPr>
          <w:rFonts w:eastAsia="Times New Roman"/>
          <w:bCs/>
          <w:color w:val="000000"/>
          <w:sz w:val="24"/>
          <w:szCs w:val="24"/>
        </w:rPr>
        <w:t>әдебиеттерге сілтеме жасаудың стандартты біркелкі форматының жоқтығы, тек мәтінде кездесетін барлық дәйексөздер мен олар ғана әдебиеттер тізімінде көрсетілуі керек. Басқаша айтқанда, «Әдебиеттер тізімі» бөлімі мен мәтінге сілтеме өте сәйкес келуі керек және әрбір пайдаланылған электрондық ресурсқа нақты сілтеме берілуі керек. «Журнал қанша болса, сонша дәйексөз стилі бар» деу артық айтқандық болғанымен, баспагерлер қанша болса, сонша дәйексөз стилі болуы ықтимал. Дәйексөз стилін стандарттау туралы көптен бері айтылып келеді және аз ілгерілеушілікке қол жеткізілді. Ғылыми жазудың көптеген басқа аспектілері сияқты ұстануға болатын ең жақсы ереже - журналдың нұсқауларын орындау. Библиографияны құруға/пішімдеуге көмектесетін бағдарламалар бар.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9.14. Қосымша</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Мақалаға қатысты, бірақ екінші дәрежелі кез келген қосымша ақпаратты журналдың саясатына сәйкес «Қосымша» ретінде қосуға болады. Бұл ауа-райы, топырақ және өсімдіктер сияқты қоршаған орта факторларының мәліметтерін қамтиды; әлеуметтік-экономикалық деректер; сауалнамалар сияқты сауалнама құралдары; кез келген арнайы зертханалық талдаулар мен статистикалық деректерді өңдеу процедуралары; компьютерлік бағдарламалар; және нәтижелерді толық түсіндіру және түсіну үшін пайдалы, бірақ мақаланың негізгі мәтініне қосу үшін тым ауыр және күрделі басқа да мәліметтер.</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IMRAD форматындағы ғылыми мақаланың негізгі бөлімдері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САПАЛЫ ЖАЗЫЛҒАН ҒЫЛЫМИ МАҚАЛАНЫҢ НЕГІЗГІ ҚҰРАМЫНДАРЫНЫҢ БІРІ – дәйексөз үшін әдебиеттерді дұрыс іздеу және таңдау.</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Жаңартылған әдебиет көздерін іздеу үшін келесі құралдар мен ресурстарды пайдаланыңыз: Scopus</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(https://www.scopus.com/home.uri?zone=header&amp;origin= қажетті тақырып аймағы үшін сүзгіні орнатыңыз, жүйе осы аймақтағы барлық журналдарды көрсетеді), Crossref (https://www.crossref.org /), Pubmed (https://pubmed.ncbi.nlm.nih.gov/), Cambridge University Press (https://www.cambridge.org/)</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Есіңізде болсын, мақалада соңғы шетелдік әдебиеттерге сілтеме жасалуы керек. Бұл қолжазбаны халықаралық қауымдастық өте қызықты деп санайтын шарт.</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Егер мақалада әлемдегі ұқсас құбылыстармен салыстырусыз тек қана тар локализацияланған құбылыс қарастырылса, онда жоғары ықтималдықпен қолжазба барлық өзгертулерді ескере отырып, басылымға қабылданбайды. Шетелдік дереккөздер жергілікті көздерден екі есе көп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Неліктен бұл соншалықты маңызды?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Мақаланы берілген ғылыми саладағы (халықаралық академиялық журналдарда жарияланған) басқа зерттеулер/жұмыс контекстінде орналастырады.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Қолжазба халықаралық білім жиынтығын құрайтынын және толықтыратынын көрсетеді.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Жоғарыда айтылғандардың бәрі сіздің мақалаңыз тек бір елде немесе жұмыс ортасында болса да, ХАЛЫҚАРАЛЫҚ назарда болуын қамтамасыз етуге көмектеседі.</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Егер сіздің мақалаңыз тақырыбы бойынша ХАЛЫҚАРАЛЫҚ ЕМЕС болса, ол ешбір беделді ғылыми журналда жарияланбайды.</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sym w:font="Times New Roman" w:char="F02D"/>
      </w:r>
      <w:r>
        <w:rPr>
          <w:rFonts w:ascii="Times New Roman" w:eastAsia="Times New Roman" w:hAnsi="Times New Roman" w:cs="Times New Roman"/>
          <w:bCs/>
          <w:color w:val="000000"/>
          <w:sz w:val="24"/>
          <w:szCs w:val="24"/>
          <w:lang w:eastAsia="ru-RU"/>
        </w:rPr>
        <w:t xml:space="preserve"> Келтірілген шетелдік әдебиеттер ағылшын тілінде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Халықаралық басылымдардың редакторлары халықаралық тіл ретінде ағылшын тілінде сөйлейтінін ұмытпаңыз.</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Жергілікті дереккөздерге сілтеме жасаудың ең жақсы жолы - оларды Cambridge University Press https://www.cambridge.org/ сияқты халықаралық платформалардан табу.</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sym w:font="Times New Roman" w:char="F02D"/>
      </w:r>
      <w:r>
        <w:rPr>
          <w:rFonts w:ascii="Times New Roman" w:eastAsia="Times New Roman" w:hAnsi="Times New Roman" w:cs="Times New Roman"/>
          <w:bCs/>
          <w:color w:val="000000"/>
          <w:sz w:val="24"/>
          <w:szCs w:val="24"/>
          <w:lang w:eastAsia="ru-RU"/>
        </w:rPr>
        <w:t xml:space="preserve"> Құрылымдық библиография</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Пайдаланылған әдебиеттер тізімі біркелкі стильде құрылуы және жеткілікті саны (20+)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sym w:font="Times New Roman" w:char="F02D"/>
      </w:r>
      <w:r>
        <w:rPr>
          <w:rFonts w:ascii="Times New Roman" w:eastAsia="Times New Roman" w:hAnsi="Times New Roman" w:cs="Times New Roman"/>
          <w:bCs/>
          <w:color w:val="000000"/>
          <w:sz w:val="24"/>
          <w:szCs w:val="24"/>
          <w:lang w:eastAsia="ru-RU"/>
        </w:rPr>
        <w:t xml:space="preserve"> Дереккөздер іздеуге болатын болуы керек</w:t>
      </w:r>
    </w:p>
    <w:p w:rsidR="00344EA4" w:rsidRDefault="00344EA4" w:rsidP="00344EA4">
      <w:pPr>
        <w:pStyle w:val="a6"/>
        <w:tabs>
          <w:tab w:val="left" w:pos="851"/>
        </w:tabs>
        <w:spacing w:line="240" w:lineRule="auto"/>
        <w:ind w:left="0"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Электрондық көздердің 100% дерлік DOI немесе URL мекенжайымен бірге алынған ресурстарға сілтемелер болуы керек. Егер дереккөз табылмаса, оны библиографиядан алып тастау керек.</w:t>
      </w:r>
    </w:p>
    <w:p w:rsidR="00344EA4" w:rsidRDefault="00344EA4" w:rsidP="00344EA4">
      <w:pPr>
        <w:pStyle w:val="a6"/>
        <w:tabs>
          <w:tab w:val="left" w:pos="851"/>
        </w:tabs>
        <w:spacing w:after="0" w:line="240" w:lineRule="auto"/>
        <w:ind w:left="0" w:firstLine="567"/>
        <w:jc w:val="both"/>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sym w:font="Times New Roman" w:char="F02D"/>
      </w:r>
      <w:r>
        <w:rPr>
          <w:rFonts w:ascii="Times New Roman" w:eastAsia="Times New Roman" w:hAnsi="Times New Roman" w:cs="Times New Roman"/>
          <w:bCs/>
          <w:color w:val="000000"/>
          <w:sz w:val="24"/>
          <w:szCs w:val="24"/>
          <w:lang w:eastAsia="ru-RU"/>
        </w:rPr>
        <w:t xml:space="preserve"> Мәтінде дәйексөз келтіру</w:t>
      </w:r>
    </w:p>
    <w:p w:rsidR="00344EA4" w:rsidRDefault="00344EA4" w:rsidP="00344EA4">
      <w:pPr>
        <w:tabs>
          <w:tab w:val="left" w:pos="851"/>
        </w:tabs>
        <w:ind w:firstLine="567"/>
        <w:jc w:val="both"/>
        <w:rPr>
          <w:rFonts w:eastAsia="Times New Roman"/>
          <w:sz w:val="24"/>
          <w:szCs w:val="24"/>
        </w:rPr>
      </w:pPr>
      <w:r>
        <w:rPr>
          <w:rFonts w:eastAsia="Times New Roman"/>
          <w:sz w:val="24"/>
          <w:szCs w:val="24"/>
        </w:rPr>
        <w:t>Мақаланың мәтінінде көрсетілмеген дереккөздерді алып тастау керек. Мәтінде дәйексөздің болмауы және/немесе мәтінде дереккөздің қалай қолданылғанын көрудің кез келген басқа тәсілі дереккөздің пайдалануға жарамсыз екенін білдіреді.</w:t>
      </w:r>
    </w:p>
    <w:p w:rsidR="00344EA4" w:rsidRDefault="00344EA4" w:rsidP="00344EA4">
      <w:pPr>
        <w:tabs>
          <w:tab w:val="left" w:pos="851"/>
        </w:tabs>
        <w:ind w:firstLine="567"/>
        <w:jc w:val="both"/>
        <w:rPr>
          <w:rFonts w:eastAsia="Times New Roman"/>
          <w:sz w:val="24"/>
          <w:szCs w:val="24"/>
        </w:rPr>
      </w:pPr>
      <w:r>
        <w:rPr>
          <w:rFonts w:eastAsia="Times New Roman"/>
          <w:sz w:val="24"/>
          <w:szCs w:val="24"/>
        </w:rPr>
        <w:t>Ыңғайлы болу үшін біз төменде ықтимал дизайнның бірнеше мысалын ұсынамыз.</w:t>
      </w:r>
    </w:p>
    <w:p w:rsidR="00344EA4" w:rsidRDefault="00344EA4" w:rsidP="00344EA4">
      <w:pPr>
        <w:tabs>
          <w:tab w:val="left" w:pos="851"/>
        </w:tabs>
        <w:ind w:firstLine="567"/>
        <w:jc w:val="both"/>
        <w:rPr>
          <w:rFonts w:eastAsia="Times New Roman"/>
          <w:sz w:val="24"/>
          <w:szCs w:val="24"/>
        </w:rPr>
      </w:pPr>
      <w:r>
        <w:rPr>
          <w:rFonts w:eastAsia="Times New Roman"/>
          <w:sz w:val="24"/>
          <w:szCs w:val="24"/>
        </w:rPr>
        <w:t>Мысал: Әдістеме тұрғысынан қазіргі жағдайды сипаттаңыз</w:t>
      </w:r>
    </w:p>
    <w:p w:rsidR="00344EA4" w:rsidRDefault="00344EA4" w:rsidP="00344EA4">
      <w:pPr>
        <w:tabs>
          <w:tab w:val="left" w:pos="851"/>
        </w:tabs>
        <w:ind w:firstLine="567"/>
        <w:jc w:val="both"/>
        <w:rPr>
          <w:rFonts w:eastAsia="Times New Roman"/>
          <w:sz w:val="24"/>
          <w:szCs w:val="24"/>
        </w:rPr>
      </w:pPr>
      <w:r>
        <w:rPr>
          <w:rFonts w:eastAsia="Times New Roman"/>
          <w:sz w:val="24"/>
          <w:szCs w:val="24"/>
        </w:rPr>
        <w:t>«[X] (Смит, 2000) және [Y] (Джонс, 2003) теориясына сүйене отырып, бұл мақала [сіз зерттеп жатқан құбылысты] [сіздің академиялық контекстіңіз немесе еліңіз] контекстінде зерттейді»</w:t>
      </w:r>
    </w:p>
    <w:p w:rsidR="00344EA4" w:rsidRDefault="00344EA4" w:rsidP="00344EA4">
      <w:pPr>
        <w:tabs>
          <w:tab w:val="left" w:pos="851"/>
        </w:tabs>
        <w:ind w:firstLine="567"/>
        <w:jc w:val="both"/>
        <w:rPr>
          <w:rFonts w:eastAsia="Times New Roman"/>
          <w:sz w:val="24"/>
          <w:szCs w:val="24"/>
        </w:rPr>
      </w:pPr>
      <w:r>
        <w:rPr>
          <w:rFonts w:eastAsia="Times New Roman"/>
          <w:sz w:val="24"/>
          <w:szCs w:val="24"/>
        </w:rPr>
        <w:t>«Бұл мақала, мысалы, Джонс (2015) және Смит пен Паскаль (2020) [сіз зерттеп жатқан құбылысты] зерттеу үшін пайдаланған әдістемені [қолданады/бейімдейді]»</w:t>
      </w:r>
    </w:p>
    <w:p w:rsidR="00344EA4" w:rsidRDefault="00344EA4" w:rsidP="00344EA4">
      <w:pPr>
        <w:tabs>
          <w:tab w:val="left" w:pos="851"/>
        </w:tabs>
        <w:ind w:firstLine="567"/>
        <w:jc w:val="both"/>
        <w:rPr>
          <w:rFonts w:eastAsia="Times New Roman"/>
          <w:sz w:val="24"/>
          <w:szCs w:val="24"/>
        </w:rPr>
      </w:pPr>
      <w:r>
        <w:rPr>
          <w:rFonts w:eastAsia="Times New Roman"/>
          <w:sz w:val="24"/>
          <w:szCs w:val="24"/>
        </w:rPr>
        <w:t>Мысал: Бұрынғы зерттеулер тұрғысынан қазіргі жағдайды сипаттаңыз</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 xml:space="preserve"> «Ұқсас зерттеулер басқа елдерде де жүргізілді (Blogs, 2015; Peters and Smith, 2017; Xavier, 2012).</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«Блогтар (2015) [бұл құбылысты] [батыс / дамыған ел / басқа] контекстінде зерттеді, ал Питерс пен Смит (2017) контексттерді [X] және [Y] салыстыруға назар аударды»</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lastRenderedPageBreak/>
        <w:t>• Мысал: Сіздің мақалаңыз не жаңалық әкелетіні / оның ғылыми жаңалығы қандай тұрғысынан ағымдағы жағдайды сипаттаңыз</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«Алайда, бұл мәселе бойынша алдыңғы зерттеулер [Problem X / Approach X] (мысалы, Smith, 2012; Lee et al., 2015) немесе [Problem Y / Approach Y] (мысалы, Blake, 2000; Hodge, 2021) қарастырылмады.</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«Бұл зерттеу жаңа, өйткені ол [тақырыбыңызды] қарастырған кезде [X] (Паркер, 2015) және [Z] (Ким 2011) теориясын біріктіреді»</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«Автордың білуі бойынша бұл [ел/аймақ/контекст] контекстінде осы мәселені қарастыратын бірінші мақала» НЕМЕСЕ «Автордың білуі бойынша бұл контекст [ел/аймақ/контекст]»</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Мысал: Нәтижелеріңізді алдыңғы зерттеу нәтижелерімен салыстыру тұрғысынан қазіргі жағдайды сипаттаңыз</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«Осы зерттеудің нәтижелері мен әртүрлі [елдерде/аймақтарда/контексттерде] алдыңғы зерттеулердің нәтижелері арасында салыстыру жүргізіледі».</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«[Елдегі] жағдай көптеген басқа елдердегі жағдайдан ерекшеленеді, мыналар тұрғысынан зерттеледі: [айырма 1]; [айырма 2]; және [айырма 3]"</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«Бұл зерттеу [ұжымшыл / Шығыс Еуропалық / Азиялық / дамушы ел] контекстіндегі алдыңғы зерттеулердің нәтижелерін растайды (Wilkes, 2010; Zhu, 2003)»</w:t>
      </w:r>
    </w:p>
    <w:p w:rsidR="00344EA4" w:rsidRDefault="00344EA4" w:rsidP="00344EA4">
      <w:pPr>
        <w:tabs>
          <w:tab w:val="left" w:pos="618"/>
          <w:tab w:val="left" w:pos="851"/>
        </w:tabs>
        <w:ind w:firstLine="567"/>
        <w:jc w:val="both"/>
        <w:rPr>
          <w:rFonts w:eastAsia="Arial"/>
          <w:sz w:val="24"/>
          <w:szCs w:val="24"/>
        </w:rPr>
      </w:pPr>
      <w:r>
        <w:rPr>
          <w:rFonts w:eastAsia="Arial"/>
          <w:sz w:val="24"/>
          <w:szCs w:val="24"/>
        </w:rPr>
        <w:t>«Бұл зерттеудің нәтижелері [индивидуалистік / батыстық / дамыған ел] контекстіндегі алдыңғы зерттеулерден ерекшеленеді (Wilkes, 2010; Zhu, 2003)»</w:t>
      </w:r>
    </w:p>
    <w:p w:rsidR="000B363F" w:rsidRDefault="000B363F" w:rsidP="00344EA4">
      <w:pPr>
        <w:tabs>
          <w:tab w:val="left" w:pos="618"/>
          <w:tab w:val="left" w:pos="851"/>
        </w:tabs>
        <w:ind w:firstLine="567"/>
        <w:jc w:val="both"/>
        <w:rPr>
          <w:rFonts w:eastAsia="Arial"/>
          <w:sz w:val="24"/>
          <w:szCs w:val="24"/>
        </w:rPr>
      </w:pPr>
    </w:p>
    <w:p w:rsidR="000B363F" w:rsidRDefault="000B363F" w:rsidP="00344EA4">
      <w:pPr>
        <w:tabs>
          <w:tab w:val="left" w:pos="618"/>
          <w:tab w:val="left" w:pos="851"/>
        </w:tabs>
        <w:ind w:firstLine="567"/>
        <w:jc w:val="both"/>
        <w:rPr>
          <w:rFonts w:eastAsia="Arial"/>
          <w:sz w:val="24"/>
          <w:szCs w:val="24"/>
        </w:rPr>
      </w:pPr>
    </w:p>
    <w:p w:rsidR="00344EA4" w:rsidRDefault="000B363F" w:rsidP="00344EA4">
      <w:pPr>
        <w:tabs>
          <w:tab w:val="left" w:pos="618"/>
          <w:tab w:val="left" w:pos="851"/>
        </w:tabs>
        <w:ind w:left="567"/>
        <w:jc w:val="both"/>
        <w:rPr>
          <w:rFonts w:eastAsia="Arial"/>
          <w:b/>
          <w:sz w:val="24"/>
          <w:szCs w:val="24"/>
        </w:rPr>
      </w:pPr>
      <w:r>
        <w:rPr>
          <w:rFonts w:eastAsia="Arial"/>
          <w:b/>
          <w:sz w:val="24"/>
          <w:szCs w:val="24"/>
        </w:rPr>
        <w:t xml:space="preserve">2.  </w:t>
      </w:r>
      <w:r w:rsidR="000516F4">
        <w:rPr>
          <w:rFonts w:eastAsia="Arial"/>
          <w:b/>
          <w:sz w:val="24"/>
          <w:szCs w:val="24"/>
        </w:rPr>
        <w:t>5</w:t>
      </w:r>
      <w:r>
        <w:rPr>
          <w:rFonts w:eastAsia="Arial"/>
          <w:b/>
          <w:sz w:val="24"/>
          <w:szCs w:val="24"/>
        </w:rPr>
        <w:t xml:space="preserve"> </w:t>
      </w:r>
      <w:r w:rsidR="00344EA4">
        <w:rPr>
          <w:rFonts w:eastAsia="Arial"/>
          <w:b/>
          <w:sz w:val="24"/>
          <w:szCs w:val="24"/>
        </w:rPr>
        <w:t xml:space="preserve"> Диссертациялық жұмыстың құрамы мен мазмұны</w:t>
      </w:r>
    </w:p>
    <w:p w:rsidR="000B363F" w:rsidRDefault="000B363F" w:rsidP="00344EA4">
      <w:pPr>
        <w:tabs>
          <w:tab w:val="left" w:pos="0"/>
          <w:tab w:val="left" w:pos="851"/>
        </w:tabs>
        <w:ind w:firstLine="567"/>
        <w:jc w:val="both"/>
        <w:rPr>
          <w:rFonts w:eastAsia="Arial"/>
          <w:sz w:val="24"/>
          <w:szCs w:val="24"/>
        </w:rPr>
      </w:pPr>
    </w:p>
    <w:p w:rsidR="00344EA4" w:rsidRDefault="00344EA4" w:rsidP="00344EA4">
      <w:pPr>
        <w:tabs>
          <w:tab w:val="left" w:pos="0"/>
          <w:tab w:val="left" w:pos="851"/>
        </w:tabs>
        <w:ind w:firstLine="567"/>
        <w:jc w:val="both"/>
        <w:rPr>
          <w:rFonts w:eastAsia="Arial"/>
          <w:sz w:val="24"/>
          <w:szCs w:val="24"/>
        </w:rPr>
      </w:pPr>
      <w:r>
        <w:rPr>
          <w:rFonts w:eastAsia="Arial"/>
          <w:sz w:val="24"/>
          <w:szCs w:val="24"/>
        </w:rPr>
        <w:t>Диссертациядағы жұмыстың өзі екі қызмет түрінің қосындысына дейін қысқарады.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1. Құрылымдық-композициялық қызмет бұрыннан белгіленген тақырыпқа, жұмысты құру логикасына және оның бөліктері арасындағы байланыстарға сәйкес бөлімдер мен бөлімшелер бойынша дипломдық жұмыстың құрылымын тұжырымдау процесін білдіреді. Диссертацияны дайындаудың бұл негізінен әдістемелік құрамдас бөлігі жұмыстың құрылымдық құрамдастарын белгілеу және бөліп көрсету қажеттілігімен ғана емес, сонымен бірге олардың мазмұнын жалпы түрде анықтау қажеттілігімен байланысты, бұл диссертация құрамы арасында көпір құруға мүмкіндік береді. диссертациялық жұмыс және тағайындалған құрылымдық элементтерге енгізілген нақты мазмұн.</w:t>
      </w:r>
    </w:p>
    <w:p w:rsidR="00344EA4" w:rsidRDefault="00344EA4" w:rsidP="00344EA4">
      <w:pPr>
        <w:tabs>
          <w:tab w:val="left" w:pos="0"/>
          <w:tab w:val="left" w:pos="851"/>
        </w:tabs>
        <w:ind w:firstLine="567"/>
        <w:jc w:val="both"/>
        <w:rPr>
          <w:rFonts w:eastAsia="Arial"/>
          <w:sz w:val="24"/>
          <w:szCs w:val="24"/>
        </w:rPr>
      </w:pPr>
      <w:r>
        <w:rPr>
          <w:rFonts w:eastAsia="Arial"/>
          <w:sz w:val="24"/>
          <w:szCs w:val="24"/>
        </w:rPr>
        <w:t>2. Маңызды-мағыналы іс-әрекет дипломдық жұмыстың бөлімдерінің, тарауларының, абзацтарының мазмұнын тұжырымдауда, оларды мәтіндік, графикалық, кестелік, шолу-сараптамалық, шығармашылық, инновациялық және қолданбалы, ұсынымдық сипаттағы цифрлық материалмен толтырудан көрінеді.</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Маңызды-мағыналы іс-әрекет жұмыстың құрылымдық-композициялық шеңберін ғылыми материалмен толтырады, нәтижесінде диссертацияның мақсатына жетуге бағытталған және оның бөліктерінде біртұтас қағидаға сәйкес үйлестірілген тұтас шығармашылық қалыптасады. тақырыптық ұғым және зерттелетін объектіге тән себеп-салдарлық байланыстардың логикасы.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t>Диссертацияның композициясы шығармаға үйлесімділік пен реттілік беру тұрғысынан ғана маңызды емес. Сондай-ақ ол диссертанттың шығармашылық қабілетінің салыстырмалы түрде тәуелсіз өнімі болып табылады, ол арқылы оның ғылыми жетілгендігі бағаланады. Жетілген ғалымның, зерттеушінің ой-өрісі, материалды біртұтас ғылыми эссе құрайтындай дәрежеде өңдеу қабілеті болуы керек.</w:t>
      </w:r>
    </w:p>
    <w:p w:rsidR="00344EA4" w:rsidRDefault="00344EA4" w:rsidP="00344EA4">
      <w:pPr>
        <w:tabs>
          <w:tab w:val="left" w:pos="0"/>
          <w:tab w:val="left" w:pos="851"/>
        </w:tabs>
        <w:ind w:firstLine="567"/>
        <w:jc w:val="both"/>
        <w:rPr>
          <w:rFonts w:eastAsia="Arial"/>
          <w:sz w:val="24"/>
          <w:szCs w:val="24"/>
        </w:rPr>
      </w:pPr>
      <w:r>
        <w:rPr>
          <w:rFonts w:eastAsia="Arial"/>
          <w:sz w:val="24"/>
          <w:szCs w:val="24"/>
        </w:rPr>
        <w:t>Өйткені, диссертация тек ғылыми ғана емес, сонымен қатар біліктілік жұмысы болып табылады және диссертацияға кандидат онда өзінің ғылыми үлесін де, «мүсіндеу», құрастыру өнерін меңгеру түріндегі өзінің біліктілігін де көрсетуге міндетті. әр түрлі бөліктерден үйлесімді жасау. Жұмыстың құрылымдық-композициялық құрылысы диссертанттың ғылыми сәулетші ретінде сіңірген еңбегін айғақтайды.</w:t>
      </w:r>
    </w:p>
    <w:p w:rsidR="00344EA4" w:rsidRDefault="00344EA4" w:rsidP="00344EA4">
      <w:pPr>
        <w:tabs>
          <w:tab w:val="left" w:pos="0"/>
          <w:tab w:val="left" w:pos="851"/>
        </w:tabs>
        <w:ind w:firstLine="567"/>
        <w:jc w:val="both"/>
        <w:rPr>
          <w:rFonts w:eastAsia="Arial"/>
          <w:sz w:val="24"/>
          <w:szCs w:val="24"/>
        </w:rPr>
      </w:pPr>
      <w:r>
        <w:rPr>
          <w:rFonts w:eastAsia="Arial"/>
          <w:sz w:val="24"/>
          <w:szCs w:val="24"/>
        </w:rPr>
        <w:lastRenderedPageBreak/>
        <w:t>Диссертацияның атауымен, тақырыбымен қатар құрылымының ең көзге түсетін, көзге түсетіні де маңызды.</w:t>
      </w:r>
    </w:p>
    <w:p w:rsidR="00344EA4" w:rsidRDefault="00344EA4" w:rsidP="00344EA4">
      <w:pPr>
        <w:tabs>
          <w:tab w:val="left" w:pos="0"/>
          <w:tab w:val="left" w:pos="851"/>
        </w:tabs>
        <w:ind w:firstLine="567"/>
        <w:jc w:val="both"/>
        <w:rPr>
          <w:rFonts w:eastAsia="Arial"/>
          <w:sz w:val="24"/>
          <w:szCs w:val="24"/>
          <w:highlight w:val="yellow"/>
        </w:rPr>
      </w:pPr>
      <w:r>
        <w:rPr>
          <w:rFonts w:eastAsia="Arial"/>
          <w:sz w:val="24"/>
          <w:szCs w:val="24"/>
        </w:rPr>
        <w:t>көзде еңбектің қасиеті. Диссертациялық жұмыстың ережелерінің мәніне ену айтарлықтай күш пен уақытты қажет етеді, сондықтан азғана қол жетімді, бұл көбінесе жұмыс авторының өзіне және белгілі бір дәрежеде оның жетекшісі мен оппоненттеріне байланысты.</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Бірақ құрылымдық құрылымы, шығарманың композициясы – барлығының көз алдында; жұмыстың тақырыбымен, оның бөлімдерімен және бөлімшелерімен танысу үшін бірнеше минут мазмұнды шолу жеткілікті. Көбінесе мұндай үстірт шолуға сүйене отырып, сыншы шығарма туралы өз пікірін де дәл солай тез қалыптастырады. Диссертациялық жұмыстардың сапасының шынайы білгірлеріне жұмысты үстірт парақтауға негізделген бағалау толық емес және сенімсіз екені түсінікті болғанымен, диссертацияға кандидат сыншыларға олардың қиыншылықпен жасалған туындысы туралы үстірт теріс пайымдаулар жасауға негіз бермеуі керек. Сондықтан дипломдық жұмыстың құрылымын барынша мұқият, барынша ыждағаттылықпен ойластырып, пысықтау керек.</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Магистрлік, кандидаттық және докторлық диссертациялар үшін жұмыстың келесі құрылымдық құрылымы тән:</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1. Кіріспе.</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2. Дипломдық жұмыстың негізгі бөлімінің бірнеше тарау түріндегі құрылымдық, мазмұндық бөлімдері (кандидаттықта екіден төртке дейін және докторлық диссертацияда төрттен жетіге дейін).</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3. Қорытынды және ұсыныстар түріндегі қорытынды.</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4. Дипломдық жұмыс тақырыбы бойынша әдебиеттердің библиографиялық тізімі.</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5. Қолданбалар.</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Белгілі бір дәрежеде шарттылықпен аталған бөлімдерді құрылымы мен мазмұны негізінен дәстүрлер мен ресми құжаттармен алдын ала анықталған нормативтік және мазмұны жоғары еркіндік дәрежесіне ие нормативтік емес, тек ережелерді сақтай отырып бөлуге болады. ғылыми танымның логикасы мен жұмысты орындаушының еркі.</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Нормативтік бөлімдер кіріспеден, қорытындыдан, пайдаланылған дереккөздер тізімінен тұрады.</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Нормативтік емес бөлімдерге құрылымдық бөлімдер (дипломдық жұмыстың негізгі бөлімінің тараулары) және қосымшалар жатады. Біз нормативті деп атаған тараулар белгілі бір үлгі бойынша, белгілі бір қалыптасқан ережелер бойынша жазылса, диссертацияның негізгі бөлігін жазғанда дәстүрлі емес, шығармашылық көзқарас, ғылыми ізденіс қажет.</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Алдымен ғылыми жұмыстың нормативтік бөлімдерінің құрылымы мен мазмұнын қарастырайық.</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Кіріспе әдетте көрсетілген тәртіппен орналастырылған келесі бөлімшелерден тұрады: «Зерттеудің өзектілігі», «Зерттеудің мақсаттары мен міндеттері», «Зерттеу объектісі», «Зерттеу пәні», «Зерттеудің әдіснамалық және теориялық негіздері. зерттеу», «Зерттеудің ақпараттық базасы», «Ғылыми зерттеудің жаңалығы», «Жұмыстың практикалық маңыздылығы», «Зерттеу нәтижелерін апробациялау».</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Негізінде, кіріспенің берілген құрылымынан жеке ауытқуларға жол беріледі, мысалы, зерттеудің ақпараттық базасы әрдайым ерекшеленбейді, оны зерттеудің әдістемелік негізіне қосуға болады. Бірақ бұл канондық құрылымды ұстанған дұрыс. Бір мезгілде кіші бөлімнің шамамен көлемін көрсете отырып, диссертацияға кіріспенің әрбір бөлімшелерінің мазмұнын қысқаша сипаттайық.</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Зерттеудің өзектілігі (бір екі бет) диссертацияда зерттелетін мәселені шешудің ғылыми және қолданбалы маңыздылығын қолдайтын ережелер мен дәлелдерді қамтиды.</w:t>
      </w:r>
    </w:p>
    <w:p w:rsidR="00344EA4" w:rsidRDefault="00344EA4" w:rsidP="00344EA4">
      <w:pPr>
        <w:tabs>
          <w:tab w:val="left" w:pos="851"/>
          <w:tab w:val="left" w:pos="1292"/>
        </w:tabs>
        <w:ind w:firstLine="567"/>
        <w:jc w:val="both"/>
        <w:rPr>
          <w:rFonts w:eastAsia="Arial"/>
          <w:sz w:val="24"/>
          <w:szCs w:val="24"/>
        </w:rPr>
      </w:pPr>
      <w:r>
        <w:rPr>
          <w:rFonts w:eastAsia="Arial"/>
          <w:sz w:val="24"/>
          <w:szCs w:val="24"/>
        </w:rPr>
        <w:t>Кіріспенің осы бөлігін жазу кезінде магистранттың жеке жоспарында қамтылған тақырыпты таңдау және бекіту процесінде диссертация тақырыбының өзектілігін негіздеуді пайдалану керек.</w:t>
      </w:r>
    </w:p>
    <w:p w:rsidR="00344EA4" w:rsidRDefault="00344EA4" w:rsidP="00344EA4">
      <w:pPr>
        <w:tabs>
          <w:tab w:val="left" w:pos="851"/>
          <w:tab w:val="left" w:pos="1292"/>
        </w:tabs>
        <w:ind w:firstLine="567"/>
        <w:jc w:val="both"/>
        <w:rPr>
          <w:rFonts w:eastAsia="Arial"/>
          <w:sz w:val="24"/>
          <w:szCs w:val="24"/>
          <w:highlight w:val="yellow"/>
        </w:rPr>
      </w:pPr>
      <w:r>
        <w:rPr>
          <w:rFonts w:eastAsia="Arial"/>
          <w:sz w:val="24"/>
          <w:szCs w:val="24"/>
        </w:rPr>
        <w:lastRenderedPageBreak/>
        <w:t>Сонымен қатар, ғылыми жұмысты дайындау барысында орындалған зерттеудің өзектілігін көрсететін қосымша дәлелдер пайда болады. Назар аударыңыз, егер жұмыстың бірінші кезеңінде тақырыптың өзектілігін негіздеу қажет болса, соңғы кезеңде тақырыптың, диссертацияның тақырыбының өзектілігі туралы ғана емес, сонымен қатар тақырыптың өзектілігі туралы жазған дұрысырақ. өзі зерттеу.</w:t>
      </w:r>
    </w:p>
    <w:p w:rsidR="00344EA4" w:rsidRDefault="00344EA4" w:rsidP="00344EA4">
      <w:pPr>
        <w:tabs>
          <w:tab w:val="left" w:pos="851"/>
        </w:tabs>
        <w:ind w:firstLine="567"/>
        <w:jc w:val="both"/>
        <w:rPr>
          <w:rFonts w:eastAsia="Arial"/>
          <w:sz w:val="24"/>
          <w:szCs w:val="24"/>
        </w:rPr>
      </w:pPr>
      <w:r>
        <w:rPr>
          <w:rFonts w:eastAsia="Arial"/>
          <w:sz w:val="24"/>
          <w:szCs w:val="24"/>
        </w:rPr>
        <w:t>Өзектілігі жұмыста шешілетін ғылыми және сонымен бірге қолданбалы мәселемен тығыз байланыста, содан бастау керек. Бұл ғылым саласында диссертациялық зерттеу жүргізілмей тұрып, ғылым мен тәжірибе мүддесі үшін толтырылуы тиіс олқылықтың болғанын нанымды түрде көрсету керек. Осы күрделі миссияны қолға алып, олқылықтың орнын толтыра отырып, сіз диссертацияда жүргізілген зерттеудің өзектілігін алдын ала анықтайтын елеулі істі атқардыңыз.</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мақсаттары мен міндеттері (бір бетке дейін) теория мен практикаға елеулі үлес қосатын жұмыстың негізгі мәселесін шешуде көрінетін негізгі мақсатты тұжырымдауды қамтиды.</w:t>
      </w:r>
    </w:p>
    <w:p w:rsidR="00344EA4" w:rsidRDefault="00344EA4" w:rsidP="00344EA4">
      <w:pPr>
        <w:tabs>
          <w:tab w:val="left" w:pos="851"/>
        </w:tabs>
        <w:ind w:firstLine="567"/>
        <w:jc w:val="both"/>
        <w:rPr>
          <w:rFonts w:eastAsia="Arial"/>
          <w:sz w:val="24"/>
          <w:szCs w:val="24"/>
        </w:rPr>
      </w:pPr>
      <w:r>
        <w:rPr>
          <w:rFonts w:eastAsia="Arial"/>
          <w:sz w:val="24"/>
          <w:szCs w:val="24"/>
        </w:rPr>
        <w:t>Мәселені шешудің мәні мен оның нәтижесінде қосылған үлестің нақты сипаттамасы және негізгі мақсаттың тұжырымын білдіреді. Негізгі мақсатқа сәйкес, мысалы, кандидаттық диссертацияда үш-төрт мақсатты міндеттер және докторлық диссертацияда бес-жеті мәселені ажырату керек, олар зерттеудің негізгі мақсатына жету үшін шешілуі керек.</w:t>
      </w:r>
    </w:p>
    <w:p w:rsidR="00344EA4" w:rsidRDefault="00344EA4" w:rsidP="00344EA4">
      <w:pPr>
        <w:tabs>
          <w:tab w:val="left" w:pos="851"/>
        </w:tabs>
        <w:ind w:firstLine="567"/>
        <w:jc w:val="both"/>
        <w:rPr>
          <w:rFonts w:eastAsia="Arial"/>
          <w:sz w:val="24"/>
          <w:szCs w:val="24"/>
        </w:rPr>
      </w:pPr>
      <w:r>
        <w:rPr>
          <w:rFonts w:eastAsia="Arial"/>
          <w:sz w:val="24"/>
          <w:szCs w:val="24"/>
        </w:rPr>
        <w:t>Бұл не жалпы мәселеден туындайтын ішкі мәселелердің шешімі, не жалпы мәселенің жеке жақтарын талдау, жалпылау, анықтау, негіздеу, дамыту, бағалау міндеті, оның шешімі мәселенің өзін шешуге әкеледі. Зерттеу мақсаттарын тұжырымдау сонымен қатар негізгі мақсаттардың әрқайсысы диссертацияның жеке тарауын құра алатындай мағынада пайдалы.</w:t>
      </w:r>
    </w:p>
    <w:p w:rsidR="00344EA4" w:rsidRDefault="00344EA4" w:rsidP="00344EA4">
      <w:pPr>
        <w:tabs>
          <w:tab w:val="left" w:pos="851"/>
        </w:tabs>
        <w:ind w:firstLine="567"/>
        <w:jc w:val="both"/>
        <w:rPr>
          <w:rFonts w:eastAsia="Arial"/>
          <w:sz w:val="24"/>
          <w:szCs w:val="24"/>
        </w:rPr>
      </w:pPr>
      <w:r>
        <w:rPr>
          <w:rFonts w:eastAsia="Arial"/>
          <w:sz w:val="24"/>
          <w:szCs w:val="24"/>
        </w:rPr>
        <w:t>Зерттеу объектісі мен пәнін одан әрі сипаттау қысқа және мәтіннің жарты бетіне сәйкес келеді.</w:t>
      </w:r>
    </w:p>
    <w:p w:rsidR="00344EA4" w:rsidRDefault="00344EA4" w:rsidP="00344EA4">
      <w:pPr>
        <w:tabs>
          <w:tab w:val="left" w:pos="851"/>
        </w:tabs>
        <w:ind w:firstLine="567"/>
        <w:jc w:val="both"/>
        <w:rPr>
          <w:rFonts w:eastAsia="Arial"/>
          <w:sz w:val="24"/>
          <w:szCs w:val="24"/>
        </w:rPr>
      </w:pPr>
      <w:r>
        <w:rPr>
          <w:rFonts w:eastAsia="Arial"/>
          <w:sz w:val="24"/>
          <w:szCs w:val="24"/>
        </w:rPr>
        <w:t>Зерттеу объектісі зерттелетін мәселе анықталған және бар ғылыми зерттеу саласын білдіреді. Бұл заңдардың, байланыстардың, қатынастардың, қызмет түрлерінің жүйесі, оның ішінде мәселе туындайды.</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Зерттеу тақырыбы тар және нақтырақ. Диссертацияда оның тұжырымдалуының арқасында зерттеу объектісін білдіретін жалпы жүйеден тікелей зерттеу пәні болып табылатын жүйенің бір бөлігі немесе жүйеде болып жатқан процесс бөлініп шығады.</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Мысалы, жалпы баға жүйесінде коммерциялық банктердің қызметтеріне баға белгілеуді бөліп көрсетуге болады; мемлекет пен қоғам арасындағы қатынастарда – қатынастардың ерекше нысаны ретіндегі материалдық қатынастардың сипаты; түрлендіру процестерінде ядролық энергияның электр энергиясына айналуы ерекше көрсетіледі; Студенттердің шығармашылық белсенділігін дамытуда – физикадан, медицинада – белгілі бір ауруды емдеу әдістерінен студенттердің білімдерін шығармашылықпен игеруін белсендіруге педагогикалық әсер ету. Дәл зерттеу пәні бойынша диссертациялық жұмыс бағдарланады, нәтижесінде диссертация тақырыбына тікелей көрініс табады.</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Зерттеудің әдіснамалық және теориялық негізін тұжырымдау (бір бетке дейін) әдетте стандартты сипатқа ие және мұндай негіз отандық және шетелдік авторлардың осы салалар мен салалардағы ғылыми еңбектерімен қалыптасты деген тұжырымға дейін жетеді. диссертация тақырыбы жататын ғылым салалары.</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Мәселен, мысалы, экономикалық зерттеулерде экономикалық теорияны негіз, макро ретінде айту әдетке айналған</w:t>
      </w:r>
      <w:r>
        <w:rPr>
          <w:rFonts w:eastAsia="Arial"/>
          <w:sz w:val="24"/>
          <w:szCs w:val="24"/>
          <w:lang w:val="kk-KZ"/>
        </w:rPr>
        <w:t xml:space="preserve"> </w:t>
      </w:r>
      <w:r>
        <w:rPr>
          <w:rFonts w:eastAsia="Arial"/>
          <w:sz w:val="24"/>
          <w:szCs w:val="24"/>
        </w:rPr>
        <w:t>және микроэкономика, экономиканы басқару, қаржы және несие, мемлекеттік реттеу, аймақтық экономика, экономикалық статистика, бағдарламалық жоспарлау және басқару, т.б.</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Бұл жерде жүйелік талдау және операциялық зерттеу әдістері, математикалық, статистикалық әдістер, салыстыру және аналогиялар әдісі, жалпылау әдісі, табиғи модельдеу, сараптамалық бағалау әдісі және т.б.</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Кіріспенің осы бөлімшесін дайындаудағы ең нәзік тұс – сіз пайдаланып отырған зерттеудің әдіснамалық және теориялық негізіне қатысы бар тұлғаларды көрсету.</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lastRenderedPageBreak/>
        <w:t>Диссертацияларыңызды қорғаған кезде ғылымға баға жетпес үлес қосқандарды, диссертациялық кеңестің бірнеше мүшелерін, болашақ оппоненттерді, ғылыми кеңесшіңізді, рецензия алу үшін жүгінуге тура келетін көрнекті ғалымдарды атап өтуді ұмытпаңыз. Егер сіз өзіңіздің диссертацияңыздың бейіні бойынша Жоғары аттестаттау комиссиясының сарапшылық кеңесінің мүшелерін білсеңіз, олардың сіңірген еңбегін міндетті түрде атап өтіңіз.</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Өзгеріс үшін ғылымға «үлкен қосқандар» тізіміне басқа да ғылыми атақты тұлғалар да енгізіліп, нәтижесінде жалпы тізім 1520 есімнен тұрады.</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«Зерттеудің ақпараттық базасы» бөлімшесі зерттеудің әдістемелік негіздерімен және әдістерімен тығыз байланысты, ол кейде алдыңғы бөлімшеге енгізіледі.</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Осы бөлімшенің бірнеше жолдары ғылыми жұмыстың ақпарат көздерінің арасында мыналар пайдаланылатынын көрсетеді:</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а) кітаптардан, журнал мақалаларынан, ғылыми есептер мен баяндамалардан, ғылыми конференциялар, семинарлар материалдарынан алынған деректер мен ақпарат түріндегі ғылыми дереккөздер;</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б) отандық және шетелдік статистикалық материалдар, мемлекеттік, облыстық, ведомстволық статистика органдарының есептері, әртүрлі ұйымдардың, қорлардың, мекемелердің материалдары түріндегі статистикалық көздер;</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в) заңдар, заңнамалық және басқа да нормативтік актілер, оның ішінде ережелер, нұсқаулар, есептер, жобалар түріндегі ресми құжаттар;</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г) өзіміздің есептеулеріміз бен тәжірибелеріміздің нәтижелері.</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Кіріспенің «Зерттеудің ғылыми жаңалығы» деп аталатын келесі бөлімі (бір екінші бет) ерекше маңызды рөл атқарады, соның нәтижесінде оған көбірек көңіл бөлу керек.</w:t>
      </w:r>
    </w:p>
    <w:p w:rsidR="00344EA4" w:rsidRDefault="00344EA4" w:rsidP="00344EA4">
      <w:pPr>
        <w:tabs>
          <w:tab w:val="left" w:pos="851"/>
          <w:tab w:val="left" w:pos="1347"/>
        </w:tabs>
        <w:ind w:firstLine="567"/>
        <w:jc w:val="both"/>
        <w:rPr>
          <w:rFonts w:eastAsia="Arial"/>
          <w:sz w:val="24"/>
          <w:szCs w:val="24"/>
        </w:rPr>
      </w:pPr>
      <w:r>
        <w:rPr>
          <w:rFonts w:eastAsia="Arial"/>
          <w:sz w:val="24"/>
          <w:szCs w:val="24"/>
        </w:rPr>
        <w:t>ғалымдардың, ғылыми, диссертациялық кеңестер мүшелерінің ғылыми дәрежелерге диссертацияларды қарастыру және қабылдау дәстүрлері диссертанттарды «шымшу», «шұқылау» туралы бұлжымас ережені қамтиды.</w:t>
      </w:r>
    </w:p>
    <w:p w:rsidR="00344EA4" w:rsidRDefault="00344EA4" w:rsidP="00344EA4">
      <w:pPr>
        <w:tabs>
          <w:tab w:val="left" w:pos="851"/>
        </w:tabs>
        <w:jc w:val="both"/>
        <w:rPr>
          <w:rFonts w:eastAsia="Arial"/>
          <w:sz w:val="24"/>
          <w:szCs w:val="24"/>
        </w:rPr>
      </w:pPr>
      <w:r>
        <w:rPr>
          <w:rFonts w:eastAsia="Helvetica"/>
          <w:sz w:val="24"/>
          <w:szCs w:val="24"/>
        </w:rPr>
        <w:tab/>
      </w:r>
      <w:r>
        <w:rPr>
          <w:rFonts w:eastAsia="Arial"/>
          <w:sz w:val="24"/>
          <w:szCs w:val="24"/>
        </w:rPr>
        <w:t>Демек, диссертацияның кіріспесіндегі (және оның негізінде құрастырылған диссертацияның авторефератындағы) ғылыми жаңалық айқын көрінуі керек екендігі анық. Жұмыстың ғылыми жаңалығы жарияланып қана қоймай, дәлелденуі керек.</w:t>
      </w:r>
    </w:p>
    <w:p w:rsidR="00344EA4" w:rsidRDefault="00344EA4" w:rsidP="00344EA4">
      <w:pPr>
        <w:tabs>
          <w:tab w:val="left" w:pos="851"/>
        </w:tabs>
        <w:ind w:firstLine="567"/>
        <w:jc w:val="both"/>
        <w:rPr>
          <w:rFonts w:eastAsia="Arial"/>
          <w:sz w:val="24"/>
          <w:szCs w:val="24"/>
        </w:rPr>
      </w:pPr>
      <w:r>
        <w:rPr>
          <w:rFonts w:eastAsia="Arial"/>
          <w:sz w:val="24"/>
          <w:szCs w:val="24"/>
        </w:rPr>
        <w:t>Ғалымдар жаңаны ұмытылған ескі деп әзілдегенді ұнатады. Шындығында, кез келген ескіде жаңаның өркендері бар, тек оларды тауып, өсіру керек. Диссертанттың міндеті – мәселенің жай-күйін зерттеу негізінде зерттеу пәнін білу мен білмеу арасындағы біршама анық емес бастапқы шекараны анықтау.</w:t>
      </w:r>
    </w:p>
    <w:p w:rsidR="00344EA4" w:rsidRDefault="00344EA4" w:rsidP="00344EA4">
      <w:pPr>
        <w:tabs>
          <w:tab w:val="left" w:pos="851"/>
        </w:tabs>
        <w:ind w:firstLine="567"/>
        <w:jc w:val="both"/>
        <w:rPr>
          <w:rFonts w:eastAsia="Arial"/>
          <w:sz w:val="24"/>
          <w:szCs w:val="24"/>
        </w:rPr>
      </w:pPr>
      <w:r>
        <w:rPr>
          <w:rFonts w:eastAsia="Arial"/>
          <w:sz w:val="24"/>
          <w:szCs w:val="24"/>
        </w:rPr>
        <w:t>Диссертанттың бұл шекараны бейхабарлық аймағына дейін алға жылжытудағы барлық жетістіктері жұмыстың жаңалығының дәлелі. Осы тұрғыдан алғанда, ғылыми жаңалықты «алғаш рет» деген күшті сөзді жатқызуға болатын кіріспе тезистері ғана емес, сонымен бірге автордың ғылыми жаңалықтың автордың жеке үлесін білдіретін ғылыми жаңалық элементтері де дәлелдейді. мәселенің шешімі.</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Диссертацияның ғылыми жаңалығын дәлелдеуге мүмкіндік беретін белгілерге мыналар жатады:</w:t>
      </w:r>
    </w:p>
    <w:p w:rsidR="00344EA4" w:rsidRDefault="00344EA4" w:rsidP="00344EA4">
      <w:pPr>
        <w:tabs>
          <w:tab w:val="left" w:pos="851"/>
        </w:tabs>
        <w:ind w:firstLine="567"/>
        <w:jc w:val="both"/>
        <w:rPr>
          <w:rFonts w:eastAsia="Arial"/>
          <w:sz w:val="24"/>
          <w:szCs w:val="24"/>
        </w:rPr>
      </w:pPr>
      <w:r>
        <w:rPr>
          <w:rFonts w:eastAsia="Arial"/>
          <w:sz w:val="24"/>
          <w:szCs w:val="24"/>
        </w:rPr>
        <w:t>а) жаңа ғылыми мәселені тұжырымдау;</w:t>
      </w:r>
    </w:p>
    <w:p w:rsidR="00344EA4" w:rsidRDefault="00344EA4" w:rsidP="00344EA4">
      <w:pPr>
        <w:tabs>
          <w:tab w:val="left" w:pos="851"/>
        </w:tabs>
        <w:ind w:firstLine="567"/>
        <w:jc w:val="both"/>
        <w:rPr>
          <w:rFonts w:eastAsia="Arial"/>
          <w:sz w:val="24"/>
          <w:szCs w:val="24"/>
        </w:rPr>
      </w:pPr>
      <w:r>
        <w:rPr>
          <w:rFonts w:eastAsia="Arial"/>
          <w:sz w:val="24"/>
          <w:szCs w:val="24"/>
        </w:rPr>
        <w:t>б) білімнің берілген саласының идеясын дамытатын жаңа ғылыми категориялар мен тұжырымдамаларды енгізу;</w:t>
      </w:r>
    </w:p>
    <w:p w:rsidR="00344EA4" w:rsidRDefault="00344EA4" w:rsidP="00344EA4">
      <w:pPr>
        <w:tabs>
          <w:tab w:val="left" w:pos="851"/>
        </w:tabs>
        <w:ind w:firstLine="567"/>
        <w:jc w:val="both"/>
        <w:rPr>
          <w:rFonts w:eastAsia="Arial"/>
          <w:sz w:val="24"/>
          <w:szCs w:val="24"/>
        </w:rPr>
      </w:pPr>
      <w:r>
        <w:rPr>
          <w:rFonts w:eastAsia="Arial"/>
          <w:sz w:val="24"/>
          <w:szCs w:val="24"/>
        </w:rPr>
        <w:t>в) табиғи және әлеуметтік процестердің жаңа заңдылықтарын ашу;</w:t>
      </w:r>
    </w:p>
    <w:p w:rsidR="00344EA4" w:rsidRDefault="00344EA4" w:rsidP="00344EA4">
      <w:pPr>
        <w:tabs>
          <w:tab w:val="left" w:pos="851"/>
        </w:tabs>
        <w:ind w:firstLine="567"/>
        <w:jc w:val="both"/>
        <w:rPr>
          <w:rFonts w:eastAsia="Arial"/>
          <w:sz w:val="24"/>
          <w:szCs w:val="24"/>
        </w:rPr>
      </w:pPr>
      <w:r>
        <w:rPr>
          <w:rFonts w:eastAsia="Arial"/>
          <w:sz w:val="24"/>
          <w:szCs w:val="24"/>
        </w:rPr>
        <w:t>г) жаңа әдістерді, құралдарды, зерттеу аппаратын қолдану;</w:t>
      </w:r>
    </w:p>
    <w:p w:rsidR="00344EA4" w:rsidRDefault="00344EA4" w:rsidP="00344EA4">
      <w:pPr>
        <w:tabs>
          <w:tab w:val="left" w:pos="851"/>
        </w:tabs>
        <w:ind w:firstLine="567"/>
        <w:jc w:val="both"/>
        <w:rPr>
          <w:rFonts w:eastAsia="Arial"/>
          <w:sz w:val="24"/>
          <w:szCs w:val="24"/>
        </w:rPr>
      </w:pPr>
      <w:r>
        <w:rPr>
          <w:rFonts w:eastAsia="Arial"/>
          <w:sz w:val="24"/>
          <w:szCs w:val="24"/>
        </w:rPr>
        <w:t>д) пайдаланылатын объектілерді, процестерді және технологияларды жаңарту бойынша ұсыныстарды әзірлеу және ғылыми негіздеу</w:t>
      </w:r>
    </w:p>
    <w:p w:rsidR="00344EA4" w:rsidRDefault="00344EA4" w:rsidP="00344EA4">
      <w:pPr>
        <w:tabs>
          <w:tab w:val="left" w:pos="851"/>
        </w:tabs>
        <w:ind w:firstLine="567"/>
        <w:jc w:val="both"/>
        <w:rPr>
          <w:rFonts w:eastAsia="Arial"/>
          <w:sz w:val="24"/>
          <w:szCs w:val="24"/>
        </w:rPr>
      </w:pPr>
      <w:r>
        <w:rPr>
          <w:rFonts w:eastAsia="Arial"/>
          <w:sz w:val="24"/>
          <w:szCs w:val="24"/>
        </w:rPr>
        <w:t>экономика және менеджмент саласында;</w:t>
      </w:r>
    </w:p>
    <w:p w:rsidR="00344EA4" w:rsidRDefault="00344EA4" w:rsidP="00344EA4">
      <w:pPr>
        <w:tabs>
          <w:tab w:val="left" w:pos="851"/>
        </w:tabs>
        <w:ind w:firstLine="567"/>
        <w:jc w:val="both"/>
        <w:rPr>
          <w:rFonts w:eastAsia="Arial"/>
          <w:sz w:val="24"/>
          <w:szCs w:val="24"/>
        </w:rPr>
      </w:pPr>
      <w:r>
        <w:rPr>
          <w:rFonts w:eastAsia="Arial"/>
          <w:sz w:val="24"/>
          <w:szCs w:val="24"/>
        </w:rPr>
        <w:t>е) қоршаған дүние, табиғат, қоғам туралы ғылыми түсініктерді дамыту.</w:t>
      </w:r>
    </w:p>
    <w:p w:rsidR="00344EA4" w:rsidRDefault="00344EA4" w:rsidP="00344EA4">
      <w:pPr>
        <w:tabs>
          <w:tab w:val="left" w:pos="851"/>
        </w:tabs>
        <w:ind w:firstLine="567"/>
        <w:jc w:val="both"/>
        <w:rPr>
          <w:rFonts w:eastAsia="Arial"/>
          <w:sz w:val="24"/>
          <w:szCs w:val="24"/>
        </w:rPr>
      </w:pPr>
      <w:r>
        <w:rPr>
          <w:rFonts w:eastAsia="Arial"/>
          <w:sz w:val="24"/>
          <w:szCs w:val="24"/>
        </w:rPr>
        <w:t xml:space="preserve">Жаңаның анықтамасы бойынша ескіден ерекшеленетін, бұрыннан белгілі болғаны болғандықтан, дәл осындай айырмашылық жаңалықтың ең сенімді дәлелі болып табылады. Сондықтан зерттеудің жаңалығын дәлелдей отырып, келесі сөз тіркестерін қолдану керек: </w:t>
      </w:r>
      <w:r>
        <w:rPr>
          <w:rFonts w:eastAsia="Arial"/>
          <w:sz w:val="24"/>
          <w:szCs w:val="24"/>
        </w:rPr>
        <w:lastRenderedPageBreak/>
        <w:t>«осы жағынан басқа», «жаңадан алынған», «автор белгілеген», «бұрын белгіліні дамыту» және т.б.</w:t>
      </w:r>
    </w:p>
    <w:p w:rsidR="00344EA4" w:rsidRDefault="00344EA4" w:rsidP="00344EA4">
      <w:pPr>
        <w:tabs>
          <w:tab w:val="left" w:pos="851"/>
        </w:tabs>
        <w:ind w:firstLine="567"/>
        <w:jc w:val="both"/>
        <w:rPr>
          <w:rFonts w:eastAsia="Arial"/>
          <w:sz w:val="24"/>
          <w:szCs w:val="24"/>
        </w:rPr>
      </w:pPr>
      <w:r>
        <w:rPr>
          <w:rFonts w:eastAsia="Arial"/>
          <w:sz w:val="24"/>
          <w:szCs w:val="24"/>
        </w:rPr>
        <w:t>Ғылыми жаңалықтың айқын белгілері және оның нақты элементтері ғылыми жұмыстың бір бөлігіне ғана тән болуы керек. Бірақ бұл бөлік әсіресе докторлық диссертацияда байқалатын, маңызды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Білікті, бейтарап сарапшылар ғана диссертация материалдарымен жеткілікті терең танысу негізінде диссертацияның ғылыми жаңалық дәрежесі туралы нақты объективті пайымдау жасай алатынын атап өткен жөн.</w:t>
      </w:r>
    </w:p>
    <w:p w:rsidR="00344EA4" w:rsidRDefault="00344EA4" w:rsidP="00344EA4">
      <w:pPr>
        <w:tabs>
          <w:tab w:val="left" w:pos="851"/>
        </w:tabs>
        <w:ind w:firstLine="567"/>
        <w:jc w:val="both"/>
        <w:rPr>
          <w:rFonts w:eastAsia="Arial"/>
          <w:sz w:val="24"/>
          <w:szCs w:val="24"/>
        </w:rPr>
      </w:pPr>
      <w:r>
        <w:rPr>
          <w:rFonts w:eastAsia="Arial"/>
          <w:sz w:val="24"/>
          <w:szCs w:val="24"/>
        </w:rPr>
        <w:t>Ғылыми жұмыс мұндай терең сараптамаға сирек ұшырайтындықтан, ізденуші міндеті – диссертациялық жетістіктердің мәніне үңілуге ​​уақыты жоқ білгірлерді жаңалықтың бар екеніне сендіру.</w:t>
      </w:r>
    </w:p>
    <w:p w:rsidR="00344EA4" w:rsidRDefault="00344EA4" w:rsidP="00344EA4">
      <w:pPr>
        <w:tabs>
          <w:tab w:val="left" w:pos="851"/>
        </w:tabs>
        <w:ind w:firstLine="567"/>
        <w:jc w:val="both"/>
        <w:rPr>
          <w:rFonts w:eastAsia="Arial"/>
          <w:sz w:val="24"/>
          <w:szCs w:val="24"/>
        </w:rPr>
      </w:pPr>
      <w:r>
        <w:rPr>
          <w:rFonts w:eastAsia="Arial"/>
          <w:sz w:val="24"/>
          <w:szCs w:val="24"/>
        </w:rPr>
        <w:t>«Зерттеудің практикалық маңыздылығы» (жарты бет) бөлімінде қолданбалы қызметтің қай салаларында, қандай органдар мен ұйымдардың, қандай нысанда қолданылғанын және пайдаланылуы мүмкін екенін тізіп, орындалған зерттеулердің нәтижелері мен ұсыныстарды көрсету әдетке айналған. жұмыста жасалған.</w:t>
      </w:r>
    </w:p>
    <w:p w:rsidR="00344EA4" w:rsidRDefault="00344EA4" w:rsidP="00344EA4">
      <w:pPr>
        <w:tabs>
          <w:tab w:val="left" w:pos="851"/>
        </w:tabs>
        <w:ind w:firstLine="567"/>
        <w:jc w:val="both"/>
        <w:rPr>
          <w:rFonts w:eastAsia="Arial"/>
          <w:sz w:val="24"/>
          <w:szCs w:val="24"/>
        </w:rPr>
      </w:pPr>
      <w:r>
        <w:rPr>
          <w:rFonts w:eastAsia="Arial"/>
          <w:sz w:val="24"/>
          <w:szCs w:val="24"/>
        </w:rPr>
        <w:t>«Зерттеу нәтижелерін апробациялау» бөлімінде (жарты бет) диссертациялық жұмыстың негізгі ережелері мен нәтижелерін практикалық тексеру,</w:t>
      </w:r>
    </w:p>
    <w:p w:rsidR="00344EA4" w:rsidRDefault="00344EA4" w:rsidP="00344EA4">
      <w:pPr>
        <w:tabs>
          <w:tab w:val="left" w:pos="851"/>
        </w:tabs>
        <w:ind w:firstLine="567"/>
        <w:jc w:val="both"/>
        <w:rPr>
          <w:rFonts w:eastAsia="Arial"/>
          <w:sz w:val="24"/>
          <w:szCs w:val="24"/>
        </w:rPr>
      </w:pPr>
      <w:r>
        <w:rPr>
          <w:rFonts w:eastAsia="Arial"/>
          <w:sz w:val="24"/>
          <w:szCs w:val="24"/>
        </w:rPr>
        <w:t>сондай-ақ зерттеу нәтижелері қолданылған ғылыми, қолданбалы, білім беру қызметінің бағыттары. Дәл сол бөлімде зерттеу нәтижелері қай жерде және қашан хабарланғаны және жарияланғаны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Кейде кіріспенің соңында жарты бетке жуық көлемде қорғалатын негізгі ережелердің тізімі және оны құрастыру логикасын негіздейтін диссертациялық жұмыстың құрылымының қысқаша сипаттамасы (бір бетке жуық) беріледі. мәтін).</w:t>
      </w:r>
    </w:p>
    <w:p w:rsidR="00344EA4" w:rsidRDefault="00344EA4" w:rsidP="00344EA4">
      <w:pPr>
        <w:tabs>
          <w:tab w:val="left" w:pos="851"/>
        </w:tabs>
        <w:ind w:firstLine="567"/>
        <w:jc w:val="both"/>
        <w:rPr>
          <w:rFonts w:eastAsia="Arial"/>
          <w:sz w:val="24"/>
          <w:szCs w:val="24"/>
        </w:rPr>
      </w:pPr>
      <w:r>
        <w:rPr>
          <w:rFonts w:eastAsia="Arial"/>
          <w:sz w:val="24"/>
          <w:szCs w:val="24"/>
        </w:rPr>
        <w:t>Қорғауға ұсынылған диссертацияның негізгі ережелерін кіріспенің дербес бөлімшеге бөлу мағынасы жоқ емес. Бұл бөлімше жұмыстың қорытынды бөлімінде немесе әрбір тараудан кейін баяндалған қорытындылар мен ұсыныстарды шоғырландырылған түрде жинақтайды. Жұмыс бойынша қысқаша қорытындыларды оның бастапқы бөлігінде орналастырудың арқасында диссертацияның мазмұнын оның зерттеу нәтижелерімен байланысында жақсырақ және тереңірек қабылдауға болады, ол қорғауға ұсынылған ережелерде көрсетілуі керек.</w:t>
      </w:r>
    </w:p>
    <w:p w:rsidR="00344EA4" w:rsidRDefault="00344EA4" w:rsidP="00344EA4">
      <w:pPr>
        <w:tabs>
          <w:tab w:val="left" w:pos="851"/>
          <w:tab w:val="left" w:pos="1350"/>
        </w:tabs>
        <w:ind w:firstLine="567"/>
        <w:jc w:val="both"/>
        <w:rPr>
          <w:rFonts w:eastAsia="Arial"/>
          <w:sz w:val="24"/>
          <w:szCs w:val="24"/>
        </w:rPr>
      </w:pPr>
      <w:r>
        <w:rPr>
          <w:rFonts w:eastAsia="Arial"/>
          <w:sz w:val="24"/>
          <w:szCs w:val="24"/>
        </w:rPr>
        <w:t>Кіріспені дайындау диссертацияның негізгі идеясын шоғырландырылған түрде бергендіктен ғана емес, ерекше ұқыптылықты қажет етеді. Кіріспенің маңыздылығы оның болашақ рефераттың прототипін білдіруінде де жатыр. Рефератты дайындаудың ең маңызды процедурасын жеңілдету үшін нақты кіріспе алдын ала дайындалуы керек.</w:t>
      </w:r>
    </w:p>
    <w:p w:rsidR="00344EA4" w:rsidRDefault="00344EA4" w:rsidP="00344EA4">
      <w:pPr>
        <w:tabs>
          <w:tab w:val="left" w:pos="851"/>
          <w:tab w:val="left" w:pos="1350"/>
        </w:tabs>
        <w:ind w:firstLine="567"/>
        <w:jc w:val="both"/>
        <w:rPr>
          <w:rFonts w:eastAsia="Arial"/>
          <w:sz w:val="24"/>
          <w:szCs w:val="24"/>
        </w:rPr>
      </w:pPr>
      <w:r>
        <w:rPr>
          <w:rFonts w:eastAsia="Arial"/>
          <w:sz w:val="24"/>
          <w:szCs w:val="24"/>
        </w:rPr>
        <w:t>Пайдаланылған көздердің тізімін жасау ережелері әлдеқайда қарапайым. Библиографиялық тізім көбінесе әдеби дереккөздердің авторларының аты-жөніне сәйкес алфавиттік тәртіппен құрастырылады.</w:t>
      </w:r>
    </w:p>
    <w:p w:rsidR="00344EA4" w:rsidRDefault="00344EA4" w:rsidP="00344EA4">
      <w:pPr>
        <w:tabs>
          <w:tab w:val="left" w:pos="851"/>
          <w:tab w:val="left" w:pos="1350"/>
        </w:tabs>
        <w:ind w:firstLine="567"/>
        <w:jc w:val="both"/>
        <w:rPr>
          <w:rFonts w:eastAsia="Arial"/>
          <w:sz w:val="24"/>
          <w:szCs w:val="24"/>
        </w:rPr>
      </w:pPr>
      <w:r>
        <w:rPr>
          <w:rFonts w:eastAsia="Arial"/>
          <w:sz w:val="24"/>
          <w:szCs w:val="24"/>
        </w:rPr>
        <w:t>Тізімде дереккөздің авторы көрсетілмеген жағдайда (авторлар көп болса, әртүрлі авторлардың мақалаларының жинақтары немесе жеке авторлығы жоқ материалдар болған жағдайда) дереккөздердің атаулары алфавиттік тәртіппен орналасады. Сондай-ақ, тізімді тақырыптық принцип бойынша, хронологиялық принцип бойынша және жарияланым түрі бойынша (монографиялар, жинақтар, журнал мақалалары және т.</w:t>
      </w:r>
    </w:p>
    <w:p w:rsidR="00344EA4" w:rsidRDefault="00344EA4" w:rsidP="00344EA4">
      <w:pPr>
        <w:tabs>
          <w:tab w:val="left" w:pos="851"/>
          <w:tab w:val="left" w:pos="1350"/>
        </w:tabs>
        <w:ind w:firstLine="567"/>
        <w:jc w:val="both"/>
        <w:rPr>
          <w:rFonts w:eastAsia="Arial"/>
          <w:sz w:val="24"/>
          <w:szCs w:val="24"/>
        </w:rPr>
      </w:pPr>
      <w:r>
        <w:rPr>
          <w:rFonts w:eastAsia="Arial"/>
          <w:sz w:val="24"/>
          <w:szCs w:val="24"/>
        </w:rPr>
        <w:t>Библиографиялық тізімдерге энциклопедиялар, анықтамалықтар, ғылыми-көпшілік басылымдар, газет мақалалары (газет басылымдары мен журнал түріндегі газеттердің елеулі көлемі мен маңыздылығын сирек қоспағанда) енгізу әдеттегідей емес.</w:t>
      </w:r>
    </w:p>
    <w:p w:rsidR="00344EA4" w:rsidRDefault="00344EA4" w:rsidP="00344EA4">
      <w:pPr>
        <w:tabs>
          <w:tab w:val="left" w:pos="851"/>
          <w:tab w:val="left" w:pos="1350"/>
        </w:tabs>
        <w:ind w:firstLine="567"/>
        <w:jc w:val="both"/>
        <w:rPr>
          <w:rFonts w:eastAsia="Arial"/>
          <w:sz w:val="24"/>
          <w:szCs w:val="24"/>
        </w:rPr>
      </w:pPr>
      <w:r>
        <w:rPr>
          <w:rFonts w:eastAsia="Arial"/>
          <w:sz w:val="24"/>
          <w:szCs w:val="24"/>
        </w:rPr>
        <w:t>Диссертациялық жұмыстағы әдебиеттер тізімінің құрамымен байланысты ең күрделі мәселе тізімде көрсетілген әрбір дереккөзді диссертациялық жұмыс мәтінімен байланыстыру қажеттілігі болып табылады, бұл әрбір дереккөзге сілтемелердің болуымен расталады.</w:t>
      </w:r>
    </w:p>
    <w:p w:rsidR="00344EA4" w:rsidRDefault="00344EA4" w:rsidP="00344EA4">
      <w:pPr>
        <w:tabs>
          <w:tab w:val="left" w:pos="851"/>
          <w:tab w:val="left" w:pos="1350"/>
        </w:tabs>
        <w:ind w:firstLine="567"/>
        <w:jc w:val="both"/>
        <w:rPr>
          <w:rFonts w:eastAsia="Arial"/>
          <w:sz w:val="24"/>
          <w:szCs w:val="24"/>
          <w:highlight w:val="yellow"/>
        </w:rPr>
      </w:pPr>
      <w:r>
        <w:rPr>
          <w:rFonts w:eastAsia="Arial"/>
          <w:sz w:val="24"/>
          <w:szCs w:val="24"/>
        </w:rPr>
        <w:t>Бірқатар ғылыми жұмыстарда шетелдік дереккөздерге сілтемелер пайдаланылады және мұндай дереккөздер орыс тіліндегі дереккөздер тізімінен кейін библиографиялық тізімге енгізіледі.</w:t>
      </w:r>
    </w:p>
    <w:p w:rsidR="00344EA4" w:rsidRDefault="00344EA4" w:rsidP="00344EA4">
      <w:pPr>
        <w:tabs>
          <w:tab w:val="left" w:pos="851"/>
        </w:tabs>
        <w:ind w:firstLine="567"/>
        <w:jc w:val="both"/>
        <w:rPr>
          <w:sz w:val="24"/>
          <w:szCs w:val="24"/>
        </w:rPr>
      </w:pPr>
      <w:r>
        <w:rPr>
          <w:sz w:val="24"/>
          <w:szCs w:val="24"/>
        </w:rPr>
        <w:lastRenderedPageBreak/>
        <w:t>Мәтіндегі дереккөзге сілтеме жасау оның алфавиттік нөмірін жақшада немесе дереккөз мазмұнын баяндағаннан кейін төртбұрышты жақшада көрсету немесе оның авторының тегін көрсету арқылы жүзеге асырылады.</w:t>
      </w:r>
    </w:p>
    <w:p w:rsidR="00344EA4" w:rsidRDefault="00344EA4" w:rsidP="00344EA4">
      <w:pPr>
        <w:tabs>
          <w:tab w:val="left" w:pos="851"/>
        </w:tabs>
        <w:ind w:firstLine="567"/>
        <w:jc w:val="both"/>
        <w:rPr>
          <w:sz w:val="24"/>
          <w:szCs w:val="24"/>
        </w:rPr>
      </w:pPr>
      <w:r>
        <w:rPr>
          <w:sz w:val="24"/>
          <w:szCs w:val="24"/>
        </w:rPr>
        <w:t>Жүргізілген зерттеудің қорытындылары мен одан туындайтын ұсыныстарды қамтитын қорытындыға келетін болсақ, мынаны айтуға болады. Кейде еңбекқор ізденушілер жұмыстың негізгі бөлігінің әрбір тарауының соңында жинақталған түрде, шамамен бір бет көлемінде, тараудың мазмұнын көрсететін қысқаша мазмұнда аралық қорытындыларды береді.</w:t>
      </w:r>
    </w:p>
    <w:p w:rsidR="00344EA4" w:rsidRDefault="00344EA4" w:rsidP="00344EA4">
      <w:pPr>
        <w:tabs>
          <w:tab w:val="left" w:pos="851"/>
        </w:tabs>
        <w:ind w:firstLine="567"/>
        <w:jc w:val="both"/>
        <w:rPr>
          <w:sz w:val="24"/>
          <w:szCs w:val="24"/>
        </w:rPr>
      </w:pPr>
      <w:r>
        <w:rPr>
          <w:sz w:val="24"/>
          <w:szCs w:val="24"/>
        </w:rPr>
        <w:t>Мұндай қорытындылардың болуы жұмыс бойынша қорытынды жасауды жеңілдетуге мүмкіндік береді, бірақ кандидаттық диссертацияларда тараулар бойынша қорытындылар артық болып көрінеді, ал докторлық диссертацияларда олар рұқсат етілген, бірақ міндетті емес, болуы жеткілікті. жұмыс бойынша жиынтық қорытындылар. Қорытынды әдетте машинада басылған екі-үш және бес-алты бет аралығында болады. Бірақ ең бастысы, әрине, бұл емес, ол жұмыстың негізгі нәтижелерін шоғырландырылған түрде көрсетуі керек.</w:t>
      </w:r>
    </w:p>
    <w:p w:rsidR="00344EA4" w:rsidRDefault="00344EA4" w:rsidP="00344EA4">
      <w:pPr>
        <w:tabs>
          <w:tab w:val="left" w:pos="851"/>
        </w:tabs>
        <w:ind w:firstLine="567"/>
        <w:jc w:val="both"/>
        <w:rPr>
          <w:sz w:val="24"/>
          <w:szCs w:val="24"/>
        </w:rPr>
      </w:pPr>
      <w:r>
        <w:rPr>
          <w:sz w:val="24"/>
          <w:szCs w:val="24"/>
        </w:rPr>
        <w:t>Диссертациялық зерттеуден шығатын қорытындылар мен ұсыныстарға барынша назар аудару керек, қорытындыны тұжырымдауға барынша күш салу керек, өйткені:</w:t>
      </w:r>
    </w:p>
    <w:p w:rsidR="00344EA4" w:rsidRDefault="00344EA4" w:rsidP="00344EA4">
      <w:pPr>
        <w:tabs>
          <w:tab w:val="left" w:pos="851"/>
        </w:tabs>
        <w:ind w:firstLine="567"/>
        <w:jc w:val="both"/>
        <w:rPr>
          <w:sz w:val="24"/>
          <w:szCs w:val="24"/>
        </w:rPr>
      </w:pPr>
      <w:r>
        <w:rPr>
          <w:sz w:val="24"/>
          <w:szCs w:val="24"/>
        </w:rPr>
        <w:t>а) олар жұмыстың тиімділігі мен құндылығын көрсетеді; б) қорытындылар мен ұсыныстар авторефератқа диссертациядағыдай дерлік түрде енгізілген, сондықтан олар рефератпен танысатындардың назарын аударатыны сөзсіз;</w:t>
      </w:r>
    </w:p>
    <w:p w:rsidR="00344EA4" w:rsidRDefault="00344EA4" w:rsidP="00344EA4">
      <w:pPr>
        <w:tabs>
          <w:tab w:val="left" w:pos="851"/>
        </w:tabs>
        <w:ind w:firstLine="567"/>
        <w:jc w:val="both"/>
        <w:rPr>
          <w:sz w:val="24"/>
          <w:szCs w:val="24"/>
        </w:rPr>
      </w:pPr>
      <w:r>
        <w:rPr>
          <w:sz w:val="24"/>
          <w:szCs w:val="24"/>
        </w:rPr>
        <w:t>в) алдын ала және қорытынды қорғауда көптеген сұрақтар нақты жасалған қорытындылар мен ұсыныстар негізінде қойылады;</w:t>
      </w:r>
    </w:p>
    <w:p w:rsidR="00344EA4" w:rsidRDefault="00344EA4" w:rsidP="00344EA4">
      <w:pPr>
        <w:tabs>
          <w:tab w:val="left" w:pos="851"/>
        </w:tabs>
        <w:ind w:firstLine="567"/>
        <w:jc w:val="both"/>
        <w:rPr>
          <w:sz w:val="24"/>
          <w:szCs w:val="24"/>
        </w:rPr>
      </w:pPr>
      <w:r>
        <w:rPr>
          <w:sz w:val="24"/>
          <w:szCs w:val="24"/>
        </w:rPr>
        <w:t>г) материалдар, қорытындыдағы тұжырымдар диссертацияны қорғауға қабылдау және ғылыми дәреже беру туралы шешімдерді дайындау процесінде «құрылыс материалы» ретінде пайдаланылады.</w:t>
      </w:r>
    </w:p>
    <w:p w:rsidR="00344EA4" w:rsidRDefault="00344EA4" w:rsidP="00344EA4">
      <w:pPr>
        <w:tabs>
          <w:tab w:val="left" w:pos="851"/>
        </w:tabs>
        <w:ind w:firstLine="567"/>
        <w:jc w:val="both"/>
        <w:rPr>
          <w:sz w:val="24"/>
          <w:szCs w:val="24"/>
        </w:rPr>
      </w:pPr>
      <w:r>
        <w:rPr>
          <w:sz w:val="24"/>
          <w:szCs w:val="24"/>
        </w:rPr>
        <w:t>Қорытындылар қысқа және анық, сенімділікпен тыныстап, нақты болуы керек. Ұсыныстар мүмкіндігіне қарай нақты және мақсатты түрде тұжырымдалуы керек.</w:t>
      </w:r>
    </w:p>
    <w:p w:rsidR="00344EA4" w:rsidRDefault="00344EA4" w:rsidP="00344EA4">
      <w:pPr>
        <w:tabs>
          <w:tab w:val="left" w:pos="851"/>
        </w:tabs>
        <w:ind w:firstLine="567"/>
        <w:jc w:val="both"/>
        <w:rPr>
          <w:sz w:val="24"/>
          <w:szCs w:val="24"/>
        </w:rPr>
      </w:pPr>
      <w:r>
        <w:rPr>
          <w:sz w:val="24"/>
          <w:szCs w:val="24"/>
        </w:rPr>
        <w:t>2. Дипломдық жұмыстың негізгі бөлімін дайындау</w:t>
      </w:r>
    </w:p>
    <w:p w:rsidR="00344EA4" w:rsidRDefault="00344EA4" w:rsidP="00344EA4">
      <w:pPr>
        <w:tabs>
          <w:tab w:val="left" w:pos="851"/>
        </w:tabs>
        <w:ind w:firstLine="567"/>
        <w:jc w:val="both"/>
        <w:rPr>
          <w:sz w:val="24"/>
          <w:szCs w:val="24"/>
        </w:rPr>
      </w:pPr>
      <w:r>
        <w:rPr>
          <w:sz w:val="24"/>
          <w:szCs w:val="24"/>
        </w:rPr>
        <w:t>Диссертацияның негізгі бөлігі оның бөлімдерінде, тарауларында, абзацтарында жұмыстың нақты мазмұны баяндалған, сондай-ақ қорытындыда көрсетілгендей қорытындылар мен ұсыныстар берілген. Бұл көлемі мен мазмұны бойынша анықтаушы бөлік, ол бүкіл жұмыс көлемінің 8090%-ын құрайды және кіріспеден айтарлықтай айқын көрінетін жұмыстың мәнін ғана емес, сонымен бірге оның егжей-тегжейлі мазмұнын, ішкі мазмұнын көрсетеді. құрастыру логикасы.</w:t>
      </w:r>
    </w:p>
    <w:p w:rsidR="00344EA4" w:rsidRDefault="00344EA4" w:rsidP="00344EA4">
      <w:pPr>
        <w:tabs>
          <w:tab w:val="left" w:pos="851"/>
        </w:tabs>
        <w:ind w:firstLine="567"/>
        <w:jc w:val="both"/>
        <w:rPr>
          <w:sz w:val="24"/>
          <w:szCs w:val="24"/>
        </w:rPr>
      </w:pPr>
      <w:r>
        <w:rPr>
          <w:sz w:val="24"/>
          <w:szCs w:val="24"/>
        </w:rPr>
        <w:t>Жоғарыда айтылғандай, диссертацияның негізгі бөлігі нормативтік емес, шығармашылық негізге негізделген, оның қалыптасуына қатаң анықталған рецепттер, әмбебап көзқарастар мен ережелер азырақ қолданылады.</w:t>
      </w:r>
    </w:p>
    <w:p w:rsidR="00344EA4" w:rsidRDefault="00344EA4" w:rsidP="00344EA4">
      <w:pPr>
        <w:tabs>
          <w:tab w:val="left" w:pos="851"/>
        </w:tabs>
        <w:ind w:firstLine="567"/>
        <w:jc w:val="both"/>
        <w:rPr>
          <w:sz w:val="24"/>
          <w:szCs w:val="24"/>
        </w:rPr>
      </w:pPr>
      <w:r>
        <w:rPr>
          <w:sz w:val="24"/>
          <w:szCs w:val="24"/>
        </w:rPr>
        <w:t>Сондықтан кең тараған және ғылыми дәрежеге үміткерлер кеңінен қолданатын ресми оқу құралдары мен әдістемелік ұсыныстарда әртүрлі инстанциялардағы жұмысты тапсыру тәртібі, диссертацияларды өңдеу ережелері мен қорғау тәртібі егжей-тегжейлі қамтылған, аз көңіл бөлінеді. дипломдық жұмыс жазу үшін төленді.</w:t>
      </w:r>
    </w:p>
    <w:p w:rsidR="00344EA4" w:rsidRDefault="00344EA4" w:rsidP="00344EA4">
      <w:pPr>
        <w:tabs>
          <w:tab w:val="left" w:pos="851"/>
        </w:tabs>
        <w:ind w:firstLine="567"/>
        <w:jc w:val="both"/>
        <w:rPr>
          <w:sz w:val="24"/>
          <w:szCs w:val="24"/>
        </w:rPr>
      </w:pPr>
      <w:r>
        <w:rPr>
          <w:sz w:val="24"/>
          <w:szCs w:val="24"/>
        </w:rPr>
        <w:t>Біз жеке ғылыми салалардағы жұмыстарды дайындау ерекшеліктеріне байланысты егжей-тегжейге үңілмей, диссертациялық жұмыстың негізгі бөлігін жазуға тән ең типтік заңдылықтарды, ерекшеліктерді белгілеу арқылы мүмкіндігінше бұл олқылықтардың орнын толтыруға тырысамыз. және мамандықтар.</w:t>
      </w:r>
    </w:p>
    <w:p w:rsidR="00344EA4" w:rsidRDefault="00344EA4" w:rsidP="00344EA4">
      <w:pPr>
        <w:tabs>
          <w:tab w:val="left" w:pos="851"/>
        </w:tabs>
        <w:ind w:firstLine="567"/>
        <w:jc w:val="both"/>
        <w:rPr>
          <w:sz w:val="24"/>
          <w:szCs w:val="24"/>
        </w:rPr>
      </w:pPr>
      <w:r>
        <w:rPr>
          <w:sz w:val="24"/>
          <w:szCs w:val="24"/>
        </w:rPr>
        <w:t>Диссертацияның бөлімдерін жазуды бастағанда тараулар мен параграфтар бойынша оның құрылымдық құрылысы түріндегі жұмыстың жалпы контурын көру керек. Мұндай көзқарас қазірдің өзінде орын алуы керек, өйткені диссертациялық жұмыстың тақырыбын әзірлеу және бекіту кезінде оның құрылымы да көрінді.</w:t>
      </w:r>
    </w:p>
    <w:p w:rsidR="00344EA4" w:rsidRDefault="00344EA4" w:rsidP="00344EA4">
      <w:pPr>
        <w:tabs>
          <w:tab w:val="left" w:pos="851"/>
        </w:tabs>
        <w:ind w:firstLine="567"/>
        <w:jc w:val="both"/>
        <w:rPr>
          <w:sz w:val="24"/>
          <w:szCs w:val="24"/>
        </w:rPr>
      </w:pPr>
      <w:r>
        <w:rPr>
          <w:sz w:val="24"/>
          <w:szCs w:val="24"/>
        </w:rPr>
        <w:t xml:space="preserve">Жеке жұмыс жоспарын құрастыра отырып, магистрант, аспирант (докторант) диссертацияның мазмұнын, оның бөлімдерінің орналасуын және олардың арасындағы байланысты жалпылама түрде көрсетуге мәжбүр болады. Демек, кандидат диссертацияның </w:t>
      </w:r>
      <w:r>
        <w:rPr>
          <w:sz w:val="24"/>
          <w:szCs w:val="24"/>
        </w:rPr>
        <w:lastRenderedPageBreak/>
        <w:t>жеке тараулары бойынша материалдарды жазуға кіріскен кезде оның санасында және қабылдауында шығарманың бейнесі анық қалыптасуы керек.</w:t>
      </w:r>
    </w:p>
    <w:p w:rsidR="00344EA4" w:rsidRDefault="00344EA4" w:rsidP="00344EA4">
      <w:pPr>
        <w:tabs>
          <w:tab w:val="left" w:pos="851"/>
          <w:tab w:val="left" w:pos="1376"/>
        </w:tabs>
        <w:ind w:firstLine="567"/>
        <w:jc w:val="both"/>
        <w:rPr>
          <w:rFonts w:eastAsia="Arial"/>
          <w:sz w:val="24"/>
          <w:szCs w:val="24"/>
        </w:rPr>
      </w:pPr>
      <w:r>
        <w:rPr>
          <w:rFonts w:eastAsia="Arial"/>
          <w:sz w:val="24"/>
          <w:szCs w:val="24"/>
        </w:rPr>
        <w:t>Егер осы кезеңге дейін тұтастай жұмыстың көзқарасы соған қарамастан бұлыңғыр және белгісіз болса, енді диссертацияның құрылымын тараулар мен абзацтарда қалыптастыра отырып, барлық бөлімдерге жанды мазмұнды енгізе отырып, оған қажетті айқындық пен айқындықты енгізу уақыты келді. жұмыстың бөлімшелері. Бұдан сіз өз жұмысыңызды осы ретпен жазасыз деген сөз мүлдем шықпайды.</w:t>
      </w:r>
    </w:p>
    <w:p w:rsidR="00344EA4" w:rsidRDefault="00344EA4" w:rsidP="00344EA4">
      <w:pPr>
        <w:tabs>
          <w:tab w:val="left" w:pos="851"/>
          <w:tab w:val="left" w:pos="1376"/>
        </w:tabs>
        <w:ind w:firstLine="567"/>
        <w:jc w:val="both"/>
        <w:rPr>
          <w:rFonts w:eastAsia="Arial"/>
          <w:sz w:val="24"/>
          <w:szCs w:val="24"/>
        </w:rPr>
      </w:pPr>
      <w:r>
        <w:rPr>
          <w:rFonts w:eastAsia="Arial"/>
          <w:sz w:val="24"/>
          <w:szCs w:val="24"/>
        </w:rPr>
        <w:t>Жоғарыда айтылғандай және келесі презентацияда айтылады, диссертацияның элементтері әдетте жұмыстың болашақ мазмұнындағы орналасуынан ерекшеленетін дәйектілікпен дайындалады. Бірақ диссертациялық ғимараттың блоктарын жасауға кірісетін кез келгендіктен, мұндай ғимараттың сыртқы түрі мен құрылымын елестету керек, әйтпесе блоктарды біртұтас құрылымға біріктіру қиын болады.</w:t>
      </w:r>
    </w:p>
    <w:p w:rsidR="00344EA4" w:rsidRDefault="00344EA4" w:rsidP="00344EA4">
      <w:pPr>
        <w:tabs>
          <w:tab w:val="left" w:pos="851"/>
          <w:tab w:val="left" w:pos="1376"/>
        </w:tabs>
        <w:ind w:firstLine="567"/>
        <w:jc w:val="both"/>
        <w:rPr>
          <w:rFonts w:eastAsia="Arial"/>
          <w:sz w:val="24"/>
          <w:szCs w:val="24"/>
        </w:rPr>
      </w:pPr>
      <w:r>
        <w:rPr>
          <w:rFonts w:eastAsia="Arial"/>
          <w:sz w:val="24"/>
          <w:szCs w:val="24"/>
        </w:rPr>
        <w:t>Шығарманың үзінділері, бөліктері қажетті көлемде дайындалғаны және олардан тезис құрастыру мүмкін емес екені белгілі болғанда, бұл сіз үшін нағыз трагедияға айналады, өйткені оның орнына бір-біріне ұқсамайтын элементтер жиынтығы бар. ортақ жоспармен байланысты емес.</w:t>
      </w:r>
    </w:p>
    <w:p w:rsidR="00344EA4" w:rsidRDefault="00344EA4" w:rsidP="00344EA4">
      <w:pPr>
        <w:tabs>
          <w:tab w:val="left" w:pos="851"/>
          <w:tab w:val="left" w:pos="1376"/>
        </w:tabs>
        <w:ind w:firstLine="567"/>
        <w:jc w:val="both"/>
        <w:rPr>
          <w:rFonts w:eastAsia="Arial"/>
          <w:sz w:val="24"/>
          <w:szCs w:val="24"/>
        </w:rPr>
      </w:pPr>
      <w:r>
        <w:rPr>
          <w:rFonts w:eastAsia="Arial"/>
          <w:sz w:val="24"/>
          <w:szCs w:val="24"/>
        </w:rPr>
        <w:t>Әттең, мұндай жүйесіз, мағыналы құрылымсыз диссертациялар аз емес. Мұндай шығармадағы жекелеген «үзінділердің» мазмұны жаңалық, ғылыми құндылық болса да, жалпы алғанда мұндай диссертациялық зерттеуді шартты деп тануға болмайды.</w:t>
      </w:r>
    </w:p>
    <w:p w:rsidR="00344EA4" w:rsidRDefault="00344EA4" w:rsidP="00344EA4">
      <w:pPr>
        <w:tabs>
          <w:tab w:val="left" w:pos="851"/>
          <w:tab w:val="left" w:pos="1376"/>
        </w:tabs>
        <w:ind w:firstLine="567"/>
        <w:jc w:val="both"/>
        <w:rPr>
          <w:rFonts w:eastAsia="Helvetica"/>
          <w:sz w:val="24"/>
          <w:szCs w:val="24"/>
        </w:rPr>
      </w:pPr>
      <w:r>
        <w:rPr>
          <w:rFonts w:eastAsia="Arial"/>
          <w:sz w:val="24"/>
          <w:szCs w:val="24"/>
        </w:rPr>
        <w:t xml:space="preserve">қорытынды кезеңде диссертацияның тарауларын, абзацтарын, олардың мазмұнын, жұмыс логикасына сәйкес орналасуын, жеке бөліктер арасындағы байланыстарды анықтай отырып, диссертацияның негізгі бөлігін егжей-тегжейлі ресімдеуге көшу қажет. Осындай жасауда </w:t>
      </w:r>
      <w:r>
        <w:rPr>
          <w:sz w:val="24"/>
          <w:szCs w:val="24"/>
        </w:rPr>
        <w:t>архитектоника және оны құрудың негізгі қиындығы диссертация тақырыбын таңдағаннан кейін қорытындылады.</w:t>
      </w:r>
    </w:p>
    <w:p w:rsidR="00344EA4" w:rsidRDefault="00344EA4" w:rsidP="00344EA4">
      <w:pPr>
        <w:tabs>
          <w:tab w:val="left" w:pos="851"/>
        </w:tabs>
        <w:ind w:firstLine="567"/>
        <w:jc w:val="both"/>
        <w:rPr>
          <w:sz w:val="24"/>
          <w:szCs w:val="24"/>
        </w:rPr>
      </w:pPr>
      <w:r>
        <w:rPr>
          <w:sz w:val="24"/>
          <w:szCs w:val="24"/>
        </w:rPr>
        <w:t>Диссертациялардың архитектуралық композициясының әр алуан түрлері бар, олар біздің білуімізше жіктелмеген және диссертация жазу мәселелері бойынша әдеби дереккөздерде анық көрсетілмеген.</w:t>
      </w:r>
    </w:p>
    <w:p w:rsidR="00344EA4" w:rsidRDefault="00344EA4" w:rsidP="00344EA4">
      <w:pPr>
        <w:tabs>
          <w:tab w:val="left" w:pos="851"/>
        </w:tabs>
        <w:ind w:firstLine="567"/>
        <w:jc w:val="both"/>
        <w:rPr>
          <w:sz w:val="24"/>
          <w:szCs w:val="24"/>
        </w:rPr>
      </w:pPr>
      <w:r>
        <w:rPr>
          <w:sz w:val="24"/>
          <w:szCs w:val="24"/>
        </w:rPr>
        <w:t>Ғимараттар мен құрылыстардың сәулеті сияқты, стильдердің саны таусылмас және әр диссертацияға кандидат өзінің сәулет стилін ұстануға құқылы. Диссертацияны құрастырудың өзіндік стилінің өнертапқышы болу, мүмкін, тарихи тәжірибеде әзірленген тәсілдер комбинациясына жүгініп, танымалдардың арасынан композицияны таңдаудан әлдеқайда қиын.</w:t>
      </w:r>
    </w:p>
    <w:p w:rsidR="00344EA4" w:rsidRDefault="00344EA4" w:rsidP="00344EA4">
      <w:pPr>
        <w:tabs>
          <w:tab w:val="left" w:pos="851"/>
        </w:tabs>
        <w:ind w:firstLine="567"/>
        <w:jc w:val="both"/>
        <w:rPr>
          <w:sz w:val="24"/>
          <w:szCs w:val="24"/>
        </w:rPr>
      </w:pPr>
      <w:r>
        <w:rPr>
          <w:sz w:val="24"/>
          <w:szCs w:val="24"/>
        </w:rPr>
        <w:t>Әрине, диссертацияның құрылысы әлі дамымаған, бейнелеп айтқанда, роман, готикалық, классикалық немесе заманауи стиль, бірақ белгілі бір тәсілдер айқын түрде сызылған және олар мүмкін және белгілі бір дәрежеде ұстануға тиіс.</w:t>
      </w:r>
    </w:p>
    <w:p w:rsidR="00344EA4" w:rsidRDefault="00344EA4" w:rsidP="00344EA4">
      <w:pPr>
        <w:tabs>
          <w:tab w:val="left" w:pos="851"/>
        </w:tabs>
        <w:ind w:firstLine="567"/>
        <w:jc w:val="both"/>
        <w:rPr>
          <w:sz w:val="24"/>
          <w:szCs w:val="24"/>
        </w:rPr>
      </w:pPr>
      <w:r>
        <w:rPr>
          <w:sz w:val="24"/>
          <w:szCs w:val="24"/>
        </w:rPr>
        <w:t>Диссертантқа ғылыми жұмысты құрастыру стилін таңдау мүмкіндігін беру үшін диссертациялық жұмыстың негізгі мазмұнын құрылымдаудың ең кең таралған тәсілдерін жалпы түрде атап өтейік.</w:t>
      </w:r>
    </w:p>
    <w:p w:rsidR="00344EA4" w:rsidRDefault="00344EA4" w:rsidP="00344EA4">
      <w:pPr>
        <w:tabs>
          <w:tab w:val="left" w:pos="851"/>
        </w:tabs>
        <w:ind w:firstLine="567"/>
        <w:jc w:val="both"/>
        <w:rPr>
          <w:sz w:val="24"/>
          <w:szCs w:val="24"/>
        </w:rPr>
      </w:pPr>
      <w:r>
        <w:rPr>
          <w:sz w:val="24"/>
          <w:szCs w:val="24"/>
        </w:rPr>
        <w:t>Дипломдық жұмысты құрудың әртүрлі композициялық схемаларын ажырату критерийі ретінде дипломдық жұмыстың тарауларын таңдау және орналастыру тәсілін сипаттайтын жіктеу критерийі таңдалды.</w:t>
      </w:r>
    </w:p>
    <w:p w:rsidR="00344EA4" w:rsidRDefault="00344EA4" w:rsidP="00344EA4">
      <w:pPr>
        <w:tabs>
          <w:tab w:val="left" w:pos="851"/>
        </w:tabs>
        <w:ind w:firstLine="567"/>
        <w:jc w:val="both"/>
        <w:rPr>
          <w:sz w:val="24"/>
          <w:szCs w:val="24"/>
        </w:rPr>
      </w:pPr>
      <w:r>
        <w:rPr>
          <w:sz w:val="24"/>
          <w:szCs w:val="24"/>
        </w:rPr>
        <w:t>A. Диссертацияның жүйелік-проблемалық құрылымдауы диссертацияның бүкіл құрылымы жұмыста шешілген ғылыми мәселеге тікелей және толығымен «байланысты» болудан тұрады, яғни мәселе тек бастапқы нүкте ретінде ғана емес, сонымен қатар бүкіл жұмысты қамтиды.</w:t>
      </w:r>
    </w:p>
    <w:p w:rsidR="00344EA4" w:rsidRDefault="00344EA4" w:rsidP="00344EA4">
      <w:pPr>
        <w:tabs>
          <w:tab w:val="left" w:pos="851"/>
        </w:tabs>
        <w:ind w:firstLine="567"/>
        <w:jc w:val="both"/>
        <w:rPr>
          <w:sz w:val="24"/>
          <w:szCs w:val="24"/>
        </w:rPr>
      </w:pPr>
      <w:r>
        <w:rPr>
          <w:sz w:val="24"/>
          <w:szCs w:val="24"/>
        </w:rPr>
        <w:t>Диссертация сызба бойынша құрылымдалған: «мәселенің мәні және</w:t>
      </w:r>
    </w:p>
    <w:p w:rsidR="00344EA4" w:rsidRDefault="00344EA4" w:rsidP="00344EA4">
      <w:pPr>
        <w:tabs>
          <w:tab w:val="left" w:pos="851"/>
        </w:tabs>
        <w:ind w:firstLine="567"/>
        <w:jc w:val="both"/>
        <w:rPr>
          <w:sz w:val="24"/>
          <w:szCs w:val="24"/>
        </w:rPr>
      </w:pPr>
      <w:r>
        <w:rPr>
          <w:sz w:val="24"/>
          <w:szCs w:val="24"/>
        </w:rPr>
        <w:t>оның тұжырымы - мәселені шешудің ұсынылған жолдары - мәселені шешу нәтижелерінің растауы және практикалық маңыздылығы ». Мұндай құрамның жүйелілігі мәселені ішкі есептер түріндегі оның құрамдас бөліктеріне бөлуден, жеке ішкі есептерді шешуден және ішкі есептерді шешу нәтижелерін одан әрі бүкіл есептің жалпы шешіміне келтіруден тұрады. Жүйелік-проблемалық принцип бойынша құрылымдалған кандидаттық диссертацияның негізгі бөлігінің мазмұнының шамамен схемасын сызып көрейік.</w:t>
      </w:r>
    </w:p>
    <w:p w:rsidR="00344EA4" w:rsidRDefault="00344EA4" w:rsidP="00344EA4">
      <w:pPr>
        <w:tabs>
          <w:tab w:val="left" w:pos="851"/>
        </w:tabs>
        <w:ind w:firstLine="567"/>
        <w:jc w:val="both"/>
        <w:rPr>
          <w:sz w:val="24"/>
          <w:szCs w:val="24"/>
        </w:rPr>
      </w:pPr>
      <w:r>
        <w:rPr>
          <w:sz w:val="24"/>
          <w:szCs w:val="24"/>
        </w:rPr>
        <w:lastRenderedPageBreak/>
        <w:t>1. Мәселенің жағдайын сыни талдау.</w:t>
      </w:r>
    </w:p>
    <w:p w:rsidR="00344EA4" w:rsidRDefault="00344EA4" w:rsidP="00344EA4">
      <w:pPr>
        <w:tabs>
          <w:tab w:val="left" w:pos="851"/>
        </w:tabs>
        <w:ind w:firstLine="567"/>
        <w:jc w:val="both"/>
        <w:rPr>
          <w:sz w:val="24"/>
          <w:szCs w:val="24"/>
        </w:rPr>
      </w:pPr>
      <w:r>
        <w:rPr>
          <w:sz w:val="24"/>
          <w:szCs w:val="24"/>
        </w:rPr>
        <w:t>1.1. Мәселенің бастапқы күйін ескере отырып, егжей-тегжейлі тұжырымдау.</w:t>
      </w:r>
    </w:p>
    <w:p w:rsidR="00344EA4" w:rsidRDefault="00344EA4" w:rsidP="00344EA4">
      <w:pPr>
        <w:tabs>
          <w:tab w:val="left" w:pos="851"/>
        </w:tabs>
        <w:ind w:firstLine="567"/>
        <w:jc w:val="both"/>
        <w:rPr>
          <w:sz w:val="24"/>
          <w:szCs w:val="24"/>
        </w:rPr>
      </w:pPr>
      <w:r>
        <w:rPr>
          <w:sz w:val="24"/>
          <w:szCs w:val="24"/>
        </w:rPr>
        <w:t>1.2. Проблемаға басқа авторлардың көзқарастары және оны шешу жолдары. Өткен жұмысты талдау</w:t>
      </w:r>
    </w:p>
    <w:p w:rsidR="00344EA4" w:rsidRDefault="00344EA4" w:rsidP="00344EA4">
      <w:pPr>
        <w:tabs>
          <w:tab w:val="left" w:pos="851"/>
        </w:tabs>
        <w:ind w:firstLine="567"/>
        <w:jc w:val="both"/>
        <w:rPr>
          <w:sz w:val="24"/>
          <w:szCs w:val="24"/>
        </w:rPr>
      </w:pPr>
      <w:r>
        <w:rPr>
          <w:sz w:val="24"/>
          <w:szCs w:val="24"/>
        </w:rPr>
        <w:t>1.3. Диссертацияда орындалған зерттеу бағдарламасы мен қабылданған зерттеу әдісін негіздеу.</w:t>
      </w:r>
    </w:p>
    <w:p w:rsidR="00344EA4" w:rsidRDefault="00344EA4" w:rsidP="00344EA4">
      <w:pPr>
        <w:tabs>
          <w:tab w:val="left" w:pos="851"/>
        </w:tabs>
        <w:ind w:firstLine="567"/>
        <w:jc w:val="both"/>
        <w:rPr>
          <w:sz w:val="24"/>
          <w:szCs w:val="24"/>
        </w:rPr>
      </w:pPr>
      <w:r>
        <w:rPr>
          <w:sz w:val="24"/>
          <w:szCs w:val="24"/>
        </w:rPr>
        <w:t>1.4. Мәселені шешудің жалпы идеясы – теориялық және әдістемелік негіздеу.</w:t>
      </w:r>
    </w:p>
    <w:p w:rsidR="00344EA4" w:rsidRDefault="00344EA4" w:rsidP="00344EA4">
      <w:pPr>
        <w:tabs>
          <w:tab w:val="left" w:pos="851"/>
        </w:tabs>
        <w:ind w:firstLine="567"/>
        <w:jc w:val="both"/>
        <w:rPr>
          <w:sz w:val="24"/>
          <w:szCs w:val="24"/>
        </w:rPr>
      </w:pPr>
      <w:r>
        <w:rPr>
          <w:sz w:val="24"/>
          <w:szCs w:val="24"/>
        </w:rPr>
        <w:t>2. Проблеманы шешудің ұсынылған жолдары.</w:t>
      </w:r>
    </w:p>
    <w:p w:rsidR="00344EA4" w:rsidRDefault="00344EA4" w:rsidP="00344EA4">
      <w:pPr>
        <w:tabs>
          <w:tab w:val="left" w:pos="851"/>
        </w:tabs>
        <w:ind w:firstLine="567"/>
        <w:jc w:val="both"/>
        <w:rPr>
          <w:sz w:val="24"/>
          <w:szCs w:val="24"/>
        </w:rPr>
      </w:pPr>
      <w:r>
        <w:rPr>
          <w:sz w:val="24"/>
          <w:szCs w:val="24"/>
        </w:rPr>
        <w:t>2.1. Мәселені оның құрамдас ішкі мәселелеріне бөлу.</w:t>
      </w:r>
    </w:p>
    <w:p w:rsidR="00344EA4" w:rsidRDefault="00344EA4" w:rsidP="00344EA4">
      <w:pPr>
        <w:tabs>
          <w:tab w:val="left" w:pos="851"/>
        </w:tabs>
        <w:ind w:firstLine="567"/>
        <w:jc w:val="both"/>
        <w:rPr>
          <w:sz w:val="24"/>
          <w:szCs w:val="24"/>
        </w:rPr>
      </w:pPr>
      <w:r>
        <w:rPr>
          <w:sz w:val="24"/>
          <w:szCs w:val="24"/>
        </w:rPr>
        <w:t>2.2. Ішкі есептерді шешу жолдары мен жолдары.</w:t>
      </w:r>
    </w:p>
    <w:p w:rsidR="00344EA4" w:rsidRDefault="00344EA4" w:rsidP="00344EA4">
      <w:pPr>
        <w:tabs>
          <w:tab w:val="left" w:pos="851"/>
        </w:tabs>
        <w:ind w:firstLine="567"/>
        <w:jc w:val="both"/>
        <w:rPr>
          <w:sz w:val="24"/>
          <w:szCs w:val="24"/>
        </w:rPr>
      </w:pPr>
      <w:r>
        <w:rPr>
          <w:sz w:val="24"/>
          <w:szCs w:val="24"/>
        </w:rPr>
        <w:t>2.3. Ішкі мәселелерді шешу нәтижелерін және осы негізде бүкіл мәселенің ұсынылған шешімін біріктіру.</w:t>
      </w:r>
    </w:p>
    <w:p w:rsidR="00344EA4" w:rsidRDefault="00344EA4" w:rsidP="00344EA4">
      <w:pPr>
        <w:tabs>
          <w:tab w:val="left" w:pos="851"/>
        </w:tabs>
        <w:ind w:firstLine="567"/>
        <w:jc w:val="both"/>
        <w:rPr>
          <w:sz w:val="24"/>
          <w:szCs w:val="24"/>
        </w:rPr>
      </w:pPr>
      <w:r>
        <w:rPr>
          <w:sz w:val="24"/>
          <w:szCs w:val="24"/>
        </w:rPr>
        <w:t>3. Зерттеу нәтижелерін тексеру және бекіту.</w:t>
      </w:r>
    </w:p>
    <w:p w:rsidR="00344EA4" w:rsidRDefault="00344EA4" w:rsidP="00344EA4">
      <w:pPr>
        <w:tabs>
          <w:tab w:val="left" w:pos="851"/>
        </w:tabs>
        <w:ind w:firstLine="567"/>
        <w:jc w:val="both"/>
        <w:rPr>
          <w:sz w:val="24"/>
          <w:szCs w:val="24"/>
        </w:rPr>
      </w:pPr>
      <w:r>
        <w:rPr>
          <w:sz w:val="24"/>
          <w:szCs w:val="24"/>
        </w:rPr>
        <w:t>3.1. Есепті шешудің ұсынылған әдісін өзіміздің есептеулер, тәжірибелер, тәжірибелер, мәліметтер негізінде тексеру.</w:t>
      </w:r>
    </w:p>
    <w:p w:rsidR="00344EA4" w:rsidRDefault="00344EA4" w:rsidP="00344EA4">
      <w:pPr>
        <w:tabs>
          <w:tab w:val="left" w:pos="851"/>
        </w:tabs>
        <w:ind w:firstLine="567"/>
        <w:jc w:val="both"/>
        <w:rPr>
          <w:sz w:val="24"/>
          <w:szCs w:val="24"/>
        </w:rPr>
      </w:pPr>
      <w:r>
        <w:rPr>
          <w:sz w:val="24"/>
          <w:szCs w:val="24"/>
        </w:rPr>
        <w:t>3.2. Алынған нәтижені диссертацияда алынған нәтижелердің сенімділігін, прогрессивтілігін және болашағын растайтын басқа қолда бар мәліметтермен салыстыру.</w:t>
      </w:r>
    </w:p>
    <w:p w:rsidR="00344EA4" w:rsidRDefault="00344EA4" w:rsidP="00344EA4">
      <w:pPr>
        <w:tabs>
          <w:tab w:val="left" w:pos="851"/>
        </w:tabs>
        <w:ind w:firstLine="567"/>
        <w:jc w:val="both"/>
        <w:rPr>
          <w:sz w:val="24"/>
          <w:szCs w:val="24"/>
        </w:rPr>
      </w:pPr>
      <w:r>
        <w:rPr>
          <w:sz w:val="24"/>
          <w:szCs w:val="24"/>
        </w:rPr>
        <w:t>3.3. Есепті шешу нәтижелерін тәжірибеде қолдану.</w:t>
      </w:r>
    </w:p>
    <w:p w:rsidR="00344EA4" w:rsidRDefault="00344EA4" w:rsidP="00344EA4">
      <w:pPr>
        <w:tabs>
          <w:tab w:val="left" w:pos="851"/>
        </w:tabs>
        <w:ind w:firstLine="567"/>
        <w:jc w:val="both"/>
        <w:rPr>
          <w:sz w:val="24"/>
          <w:szCs w:val="24"/>
        </w:rPr>
      </w:pPr>
      <w:r>
        <w:rPr>
          <w:sz w:val="24"/>
          <w:szCs w:val="24"/>
        </w:rPr>
        <w:t>3.4. Диссертациялық зерттеу нәтижелері ғылым мен тәжірибеге ашық деген перспектива.</w:t>
      </w:r>
    </w:p>
    <w:p w:rsidR="00344EA4" w:rsidRDefault="00344EA4" w:rsidP="00344EA4">
      <w:pPr>
        <w:tabs>
          <w:tab w:val="left" w:pos="851"/>
        </w:tabs>
        <w:ind w:firstLine="567"/>
        <w:jc w:val="both"/>
        <w:rPr>
          <w:sz w:val="24"/>
          <w:szCs w:val="24"/>
        </w:rPr>
      </w:pPr>
      <w:r>
        <w:rPr>
          <w:sz w:val="24"/>
          <w:szCs w:val="24"/>
        </w:rPr>
        <w:t>Докторлық диссертацияны бірдей әмбебап схемаға сәйкес құруға болады, жалғыз маңызды айырмашылық - мәселе үлкенірек және маңыздырақ болуы керек. Сонымен қатар, әрбір негізгі қосалқы мәселелердің, мақсатты мәселелердің шешімі докторлық диссертацияда жеке тарауда көрсетілген және жұмыста қолданылатын әдістер мен негіздемелер толығырақ көрсетілуі керек.</w:t>
      </w:r>
    </w:p>
    <w:p w:rsidR="00344EA4" w:rsidRDefault="00344EA4" w:rsidP="00344EA4">
      <w:pPr>
        <w:tabs>
          <w:tab w:val="left" w:pos="851"/>
        </w:tabs>
        <w:ind w:firstLine="567"/>
        <w:jc w:val="both"/>
        <w:rPr>
          <w:rFonts w:eastAsia="Arial"/>
          <w:sz w:val="24"/>
          <w:szCs w:val="24"/>
        </w:rPr>
      </w:pPr>
      <w:r>
        <w:rPr>
          <w:rFonts w:eastAsia="Arial"/>
          <w:sz w:val="24"/>
          <w:szCs w:val="24"/>
        </w:rPr>
        <w:t>Әрине, мәселенің сипатына, білім саласына, мамандығына қарай тараулар мен абзацтардың мазмұны өзгереді, өзгереді, бірақ тұтастай диссертацияны құрудың жалпы принциптері сақталады.</w:t>
      </w:r>
    </w:p>
    <w:p w:rsidR="00344EA4" w:rsidRDefault="00344EA4" w:rsidP="00344EA4">
      <w:pPr>
        <w:tabs>
          <w:tab w:val="left" w:pos="851"/>
        </w:tabs>
        <w:ind w:firstLine="567"/>
        <w:jc w:val="both"/>
        <w:rPr>
          <w:rFonts w:eastAsia="Arial"/>
          <w:sz w:val="24"/>
          <w:szCs w:val="24"/>
        </w:rPr>
      </w:pPr>
      <w:r>
        <w:rPr>
          <w:rFonts w:eastAsia="Arial"/>
          <w:sz w:val="24"/>
          <w:szCs w:val="24"/>
        </w:rPr>
        <w:t>Жүйелік-проблемалық принцип бойынша құрылған экономикалық тақырыптағы магистрлік (кандидаттық) диссертациялық жұмыстың құрылымына нақты мысал келтірейік.</w:t>
      </w:r>
    </w:p>
    <w:p w:rsidR="00344EA4" w:rsidRDefault="00344EA4" w:rsidP="00344EA4">
      <w:pPr>
        <w:tabs>
          <w:tab w:val="left" w:pos="851"/>
        </w:tabs>
        <w:ind w:firstLine="567"/>
        <w:jc w:val="both"/>
        <w:rPr>
          <w:rFonts w:eastAsia="Arial"/>
          <w:sz w:val="24"/>
          <w:szCs w:val="24"/>
        </w:rPr>
      </w:pPr>
      <w:r>
        <w:rPr>
          <w:rFonts w:eastAsia="Arial"/>
          <w:sz w:val="24"/>
          <w:szCs w:val="24"/>
        </w:rPr>
        <w:t>Дипломдық жұмыстың тақырыбы: «Акционерлік қоғамның меншікті капиталын басқарудың әдістемелік құралдары».</w:t>
      </w:r>
    </w:p>
    <w:p w:rsidR="00344EA4" w:rsidRDefault="00344EA4" w:rsidP="00344EA4">
      <w:pPr>
        <w:tabs>
          <w:tab w:val="left" w:pos="851"/>
        </w:tabs>
        <w:ind w:firstLine="567"/>
        <w:jc w:val="both"/>
        <w:rPr>
          <w:rFonts w:eastAsia="Arial"/>
          <w:sz w:val="24"/>
          <w:szCs w:val="24"/>
        </w:rPr>
      </w:pPr>
      <w:r>
        <w:rPr>
          <w:rFonts w:eastAsia="Arial"/>
          <w:sz w:val="24"/>
          <w:szCs w:val="24"/>
        </w:rPr>
        <w:t>1. Акционерлік ұйымның меншікті капиталын қалыптастырудың теориялық және әдістемелік тәсілдері.</w:t>
      </w:r>
    </w:p>
    <w:p w:rsidR="00344EA4" w:rsidRDefault="00344EA4" w:rsidP="00344EA4">
      <w:pPr>
        <w:tabs>
          <w:tab w:val="left" w:pos="851"/>
        </w:tabs>
        <w:ind w:firstLine="567"/>
        <w:jc w:val="both"/>
        <w:rPr>
          <w:rFonts w:eastAsia="Arial"/>
          <w:sz w:val="24"/>
          <w:szCs w:val="24"/>
        </w:rPr>
      </w:pPr>
      <w:r>
        <w:rPr>
          <w:rFonts w:eastAsia="Arial"/>
          <w:sz w:val="24"/>
          <w:szCs w:val="24"/>
        </w:rPr>
        <w:t>1.1. Меншікті капиталдың экономикалық мәні, функциялары.</w:t>
      </w:r>
    </w:p>
    <w:p w:rsidR="00344EA4" w:rsidRDefault="00344EA4" w:rsidP="00344EA4">
      <w:pPr>
        <w:tabs>
          <w:tab w:val="left" w:pos="851"/>
        </w:tabs>
        <w:ind w:firstLine="567"/>
        <w:jc w:val="both"/>
        <w:rPr>
          <w:rFonts w:eastAsia="Arial"/>
          <w:sz w:val="24"/>
          <w:szCs w:val="24"/>
        </w:rPr>
      </w:pPr>
      <w:r>
        <w:rPr>
          <w:rFonts w:eastAsia="Arial"/>
          <w:sz w:val="24"/>
          <w:szCs w:val="24"/>
        </w:rPr>
        <w:t>1.2. Коммерциялық ұйымның меншікті капиталын қалыптастыру тұжырымдамалары.</w:t>
      </w:r>
    </w:p>
    <w:p w:rsidR="00344EA4" w:rsidRDefault="00344EA4" w:rsidP="00344EA4">
      <w:pPr>
        <w:tabs>
          <w:tab w:val="left" w:pos="851"/>
        </w:tabs>
        <w:ind w:firstLine="567"/>
        <w:jc w:val="both"/>
        <w:rPr>
          <w:rFonts w:eastAsia="Arial"/>
          <w:sz w:val="24"/>
          <w:szCs w:val="24"/>
        </w:rPr>
      </w:pPr>
      <w:r>
        <w:rPr>
          <w:rFonts w:eastAsia="Arial"/>
          <w:sz w:val="24"/>
          <w:szCs w:val="24"/>
        </w:rPr>
        <w:t>1.3. Акционерлік қоғамдардың меншікті капиталын бағалаудың кешенді тәсілі.</w:t>
      </w:r>
    </w:p>
    <w:p w:rsidR="00344EA4" w:rsidRDefault="00344EA4" w:rsidP="00344EA4">
      <w:pPr>
        <w:tabs>
          <w:tab w:val="left" w:pos="851"/>
        </w:tabs>
        <w:ind w:firstLine="567"/>
        <w:jc w:val="both"/>
        <w:rPr>
          <w:rFonts w:eastAsia="Arial"/>
          <w:sz w:val="24"/>
          <w:szCs w:val="24"/>
        </w:rPr>
      </w:pPr>
      <w:r>
        <w:rPr>
          <w:rFonts w:eastAsia="Arial"/>
          <w:sz w:val="24"/>
          <w:szCs w:val="24"/>
        </w:rPr>
        <w:t>2. Облыстағы акционерлік қоғамдардағы меншікті капиталдың қызмет етуіне талдау жасау.</w:t>
      </w:r>
    </w:p>
    <w:p w:rsidR="00344EA4" w:rsidRDefault="00344EA4" w:rsidP="00344EA4">
      <w:pPr>
        <w:tabs>
          <w:tab w:val="left" w:pos="851"/>
        </w:tabs>
        <w:ind w:firstLine="567"/>
        <w:jc w:val="both"/>
        <w:rPr>
          <w:rFonts w:eastAsia="Arial"/>
          <w:sz w:val="24"/>
          <w:szCs w:val="24"/>
        </w:rPr>
      </w:pPr>
      <w:r>
        <w:rPr>
          <w:rFonts w:eastAsia="Arial"/>
          <w:sz w:val="24"/>
          <w:szCs w:val="24"/>
        </w:rPr>
        <w:t>2.1. Облыстағы акционерлік қоғамдарда меншікті капиталды қалыптастырудың аймақтық тәжірибесі.</w:t>
      </w:r>
    </w:p>
    <w:p w:rsidR="00344EA4" w:rsidRDefault="00344EA4" w:rsidP="00344EA4">
      <w:pPr>
        <w:tabs>
          <w:tab w:val="left" w:pos="851"/>
        </w:tabs>
        <w:ind w:firstLine="567"/>
        <w:jc w:val="both"/>
        <w:rPr>
          <w:rFonts w:eastAsia="Arial"/>
          <w:sz w:val="24"/>
          <w:szCs w:val="24"/>
        </w:rPr>
      </w:pPr>
      <w:r>
        <w:rPr>
          <w:rFonts w:eastAsia="Arial"/>
          <w:sz w:val="24"/>
          <w:szCs w:val="24"/>
        </w:rPr>
        <w:t>2.2. Облыстағы акционерлік қоғамдардағы меншікті капиталдың функционалдық мақсатын талдау.</w:t>
      </w:r>
    </w:p>
    <w:p w:rsidR="00344EA4" w:rsidRDefault="00344EA4" w:rsidP="00344EA4">
      <w:pPr>
        <w:tabs>
          <w:tab w:val="left" w:pos="851"/>
        </w:tabs>
        <w:ind w:firstLine="567"/>
        <w:jc w:val="both"/>
        <w:rPr>
          <w:rFonts w:eastAsia="Arial"/>
          <w:sz w:val="24"/>
          <w:szCs w:val="24"/>
        </w:rPr>
      </w:pPr>
      <w:r>
        <w:rPr>
          <w:rFonts w:eastAsia="Arial"/>
          <w:sz w:val="24"/>
          <w:szCs w:val="24"/>
        </w:rPr>
        <w:t>2.3. Ұйымдардың меншікті капиталын кешенді бағалау.</w:t>
      </w:r>
    </w:p>
    <w:p w:rsidR="00344EA4" w:rsidRDefault="00344EA4" w:rsidP="00344EA4">
      <w:pPr>
        <w:tabs>
          <w:tab w:val="left" w:pos="851"/>
        </w:tabs>
        <w:ind w:firstLine="567"/>
        <w:jc w:val="both"/>
        <w:rPr>
          <w:rFonts w:eastAsia="Arial"/>
          <w:sz w:val="24"/>
          <w:szCs w:val="24"/>
        </w:rPr>
      </w:pPr>
      <w:r>
        <w:rPr>
          <w:rFonts w:eastAsia="Arial"/>
          <w:sz w:val="24"/>
          <w:szCs w:val="24"/>
        </w:rPr>
        <w:t>3. Облыстағы акционерлік қоғамдарда меншікті капиталды басқарудың тиімді жүйесін құру.</w:t>
      </w:r>
    </w:p>
    <w:p w:rsidR="00344EA4" w:rsidRDefault="00344EA4" w:rsidP="00344EA4">
      <w:pPr>
        <w:tabs>
          <w:tab w:val="left" w:pos="851"/>
        </w:tabs>
        <w:ind w:firstLine="567"/>
        <w:jc w:val="both"/>
        <w:rPr>
          <w:rFonts w:eastAsia="Arial"/>
          <w:sz w:val="24"/>
          <w:szCs w:val="24"/>
        </w:rPr>
      </w:pPr>
      <w:r>
        <w:rPr>
          <w:rFonts w:eastAsia="Arial"/>
          <w:sz w:val="24"/>
          <w:szCs w:val="24"/>
        </w:rPr>
        <w:t>3.1. Коммерциялық ұйымдардың меншікті капиталын басқарудың ұйымдастыру-экономикалық құралдары мен әдістері.</w:t>
      </w:r>
    </w:p>
    <w:p w:rsidR="00344EA4" w:rsidRDefault="00344EA4" w:rsidP="00344EA4">
      <w:pPr>
        <w:tabs>
          <w:tab w:val="left" w:pos="851"/>
        </w:tabs>
        <w:ind w:firstLine="567"/>
        <w:jc w:val="both"/>
        <w:rPr>
          <w:rFonts w:eastAsia="Arial"/>
          <w:sz w:val="24"/>
          <w:szCs w:val="24"/>
        </w:rPr>
      </w:pPr>
      <w:r>
        <w:rPr>
          <w:rFonts w:eastAsia="Arial"/>
          <w:sz w:val="24"/>
          <w:szCs w:val="24"/>
        </w:rPr>
        <w:t>3.2. Акционерлік қоғамның меншікті капиталына мониторинг жүргізу механизмін жетілдіру.</w:t>
      </w:r>
    </w:p>
    <w:p w:rsidR="00344EA4" w:rsidRDefault="00344EA4" w:rsidP="00344EA4">
      <w:pPr>
        <w:tabs>
          <w:tab w:val="left" w:pos="851"/>
        </w:tabs>
        <w:ind w:firstLine="567"/>
        <w:jc w:val="both"/>
        <w:rPr>
          <w:rFonts w:eastAsia="Arial"/>
          <w:sz w:val="24"/>
          <w:szCs w:val="24"/>
        </w:rPr>
      </w:pPr>
      <w:r>
        <w:rPr>
          <w:rFonts w:eastAsia="Arial"/>
          <w:sz w:val="24"/>
          <w:szCs w:val="24"/>
        </w:rPr>
        <w:t>3.3. Ұйымның меншікті капиталын басқару жүйесінде стохастикалық модельдеу әдістерін енгізу.</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B. Диссертациялық жұмысты құрудың теориялық және қолданбалы тәсілі оны «зерттелетін тақырыптың теориялық негіздері – зерттелетін мәселенің қолданбалы аспектілері – практикалық ұсыныстар» принципі бойынша оның құрамдас бөліктеріне бөлу болып табылады.</w:t>
      </w:r>
    </w:p>
    <w:p w:rsidR="00344EA4" w:rsidRDefault="00344EA4" w:rsidP="00344EA4">
      <w:pPr>
        <w:tabs>
          <w:tab w:val="left" w:pos="851"/>
        </w:tabs>
        <w:ind w:firstLine="567"/>
        <w:jc w:val="both"/>
        <w:rPr>
          <w:rFonts w:eastAsia="Arial"/>
          <w:sz w:val="24"/>
          <w:szCs w:val="24"/>
        </w:rPr>
      </w:pPr>
      <w:r>
        <w:rPr>
          <w:rFonts w:eastAsia="Arial"/>
          <w:sz w:val="24"/>
          <w:szCs w:val="24"/>
        </w:rPr>
        <w:t>Мұндай жұмыс теориядан практикаға жол ашады, ал магистранттың, диссертанттың үлесі зерттелетін объектілер, процестер, құбылыстар туралы бұрыннан бар теориялық идеяларды дамыту және өзгертуден тұруы мүмкін, бірақ көбінесе төмендейді. теория мен практика арасында көпір орнату, теориялық ұстанымдарды шығармашылықпен қолдану негізінде қолданбалы қызметтің сапасы мен тиімділігін арттыру.</w:t>
      </w:r>
    </w:p>
    <w:p w:rsidR="00344EA4" w:rsidRDefault="00344EA4" w:rsidP="00344EA4">
      <w:pPr>
        <w:tabs>
          <w:tab w:val="left" w:pos="851"/>
        </w:tabs>
        <w:ind w:firstLine="567"/>
        <w:jc w:val="both"/>
        <w:rPr>
          <w:rFonts w:eastAsia="Arial"/>
          <w:sz w:val="24"/>
          <w:szCs w:val="24"/>
        </w:rPr>
      </w:pPr>
      <w:r>
        <w:rPr>
          <w:rFonts w:eastAsia="Arial"/>
          <w:sz w:val="24"/>
          <w:szCs w:val="24"/>
        </w:rPr>
        <w:t>C. Дипломдық жұмыстың бағдарламалық құрылымы жобаның ғылыми негіздемесі бар жұмыстарда, қолданбалы мәселені шешуге бағытталған бағдарламаларда қолданылады. Мұндай жұмыстар нақты практикалық бағыттылығымен ерекшеленеді; оларда шешілетін ғылыми мәселелер қызметтің әртүрлі салаларында қабылданатын немесе қабылданатын шешімдердің ғылыми негізін қамтамасыз ету міндетіне толығымен бағынады, бұл бұл жұмыстарды объектілерді, процестерді, құбылыстарды, қызмет салаларын, адамдарды басқаруға жақындатады. , қоғам.</w:t>
      </w:r>
    </w:p>
    <w:p w:rsidR="00344EA4" w:rsidRDefault="00344EA4" w:rsidP="00344EA4">
      <w:pPr>
        <w:tabs>
          <w:tab w:val="left" w:pos="851"/>
        </w:tabs>
        <w:ind w:firstLine="567"/>
        <w:jc w:val="both"/>
        <w:rPr>
          <w:rFonts w:eastAsia="Arial"/>
          <w:sz w:val="24"/>
          <w:szCs w:val="24"/>
        </w:rPr>
      </w:pPr>
      <w:r>
        <w:rPr>
          <w:rFonts w:eastAsia="Arial"/>
          <w:sz w:val="24"/>
          <w:szCs w:val="24"/>
        </w:rPr>
        <w:t>Жұмыс «жобаның мақсатын ғылыми негіздеу – оны жүзеге асырудың жолдары мен құралдарын іздеу – ресурстарды ұтымды пайдалануды қамтамасыз ету – жоғары тиімділікке қол жеткізу» принципі бойынша құрылымдалған, ол белгілі бағдарламалық формулаға сәйкес келеді». мақсаттар – жолдар – құралдар», оның негізінде мақсатты кешенді бағдарламалар жатыр. Бұл тәсіл экономикалық және басқарушылық мәселелерге ең тән болғанымен, ол білімнің әртүрлі салаларындағы және әсіресе ғылымдардың қиылысындағы диссертацияларға да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D. Дипломдық жұмыстың теориялық-әдістемелік конструкциясы теориялық-қолданбалы көзқараспен белгілі бір жалпылыққа ие, бірақ одан құрылыстың құрылымдық формуласымен ерекшеленеді, ол өзінің ең жалпы түрінде мынадай нысанға ие: «теория – әдістеме – әдістеме – технология. «.</w:t>
      </w:r>
    </w:p>
    <w:p w:rsidR="00344EA4" w:rsidRDefault="00344EA4" w:rsidP="00344EA4">
      <w:pPr>
        <w:tabs>
          <w:tab w:val="left" w:pos="851"/>
        </w:tabs>
        <w:ind w:firstLine="567"/>
        <w:jc w:val="both"/>
        <w:rPr>
          <w:rFonts w:eastAsia="Arial"/>
          <w:sz w:val="24"/>
          <w:szCs w:val="24"/>
        </w:rPr>
      </w:pPr>
      <w:r>
        <w:rPr>
          <w:rFonts w:eastAsia="Arial"/>
          <w:sz w:val="24"/>
          <w:szCs w:val="24"/>
        </w:rPr>
        <w:t>Мұндай жұмыстар диссертациялық жұмыстың негізін құрайтын және ондағы шешілген мәселені бейнелейтін қолданбалы есептерді шешудің нақты әдістері мен технологияларына ең жалпы теориялық түсініктерден бірте-бірте «түсуге» негізделген.</w:t>
      </w:r>
    </w:p>
    <w:p w:rsidR="00344EA4" w:rsidRDefault="00344EA4" w:rsidP="00344EA4">
      <w:pPr>
        <w:tabs>
          <w:tab w:val="left" w:pos="851"/>
        </w:tabs>
        <w:ind w:firstLine="567"/>
        <w:jc w:val="both"/>
        <w:rPr>
          <w:rFonts w:eastAsia="Arial"/>
          <w:sz w:val="24"/>
          <w:szCs w:val="24"/>
        </w:rPr>
      </w:pPr>
      <w:r>
        <w:rPr>
          <w:rFonts w:eastAsia="Arial"/>
          <w:sz w:val="24"/>
          <w:szCs w:val="24"/>
        </w:rPr>
        <w:t>Бұл зерттеу сөздің кең мағынасында негізінен әдістемелік болып табылады, өйткені түптеп келгенде, ол материалдық және рухани өндірісті, басқаруды, оқытуды, тәрбиелеуді, емдеуді, эксперименттерді, жобалауды қоса алғанда, әртүрлі қызмет түрлерінің әдістерін, технологияларын жасауға және дамытуға бағытталған. , зерттеулер, ақпаратты түрлендіру, әскери операциялар, қоршаған ортаны қорғау, сәулет, өнер және тіпті спорт. Демек, диссертациялардың мұндай құрылымы ғылымның кез келген саласында дерлік әдістемелік зерттеулерге қолданылады.</w:t>
      </w:r>
    </w:p>
    <w:p w:rsidR="00344EA4" w:rsidRDefault="00344EA4" w:rsidP="00344EA4">
      <w:pPr>
        <w:tabs>
          <w:tab w:val="left" w:pos="851"/>
        </w:tabs>
        <w:ind w:firstLine="567"/>
        <w:jc w:val="both"/>
        <w:rPr>
          <w:rFonts w:eastAsia="Arial"/>
          <w:sz w:val="24"/>
          <w:szCs w:val="24"/>
        </w:rPr>
      </w:pPr>
      <w:r>
        <w:rPr>
          <w:rFonts w:eastAsia="Arial"/>
          <w:sz w:val="24"/>
          <w:szCs w:val="24"/>
        </w:rPr>
        <w:t>Зерттелетін мәселенің жалпылық дәрежесіне қарай мұндай құрылымы бар диссертациялар не шешуі әдістер мен технологиялардың тұтас кешенін жасауға мүмкіндік беретін жаһандық теориялық және әдістемелік мәселелерге, немесе ғылыми зерттеудің әдіснамалық және технологиялық мәселелеріне тартылады. тар шкала.</w:t>
      </w:r>
    </w:p>
    <w:p w:rsidR="00344EA4" w:rsidRDefault="00344EA4" w:rsidP="00344EA4">
      <w:pPr>
        <w:tabs>
          <w:tab w:val="left" w:pos="851"/>
        </w:tabs>
        <w:ind w:firstLine="567"/>
        <w:jc w:val="both"/>
        <w:rPr>
          <w:rFonts w:eastAsia="Arial"/>
          <w:sz w:val="24"/>
          <w:szCs w:val="24"/>
        </w:rPr>
      </w:pPr>
      <w:r>
        <w:rPr>
          <w:rFonts w:eastAsia="Arial"/>
          <w:sz w:val="24"/>
          <w:szCs w:val="24"/>
        </w:rPr>
        <w:t>Жұмыстардың бірінші тобы көбінесе докторлық диссертациялармен ұсынылған, оларда нақты әдістер мен технологиялар әзірленген теориялық және әдістемелік негіздері мен қағидаларының ауқымды маңыздылығының дәлелі ретінде ғана қызмет етеді.</w:t>
      </w:r>
    </w:p>
    <w:p w:rsidR="00344EA4" w:rsidRDefault="00344EA4" w:rsidP="00344EA4">
      <w:pPr>
        <w:tabs>
          <w:tab w:val="left" w:pos="851"/>
        </w:tabs>
        <w:ind w:firstLine="567"/>
        <w:jc w:val="both"/>
        <w:rPr>
          <w:rFonts w:eastAsia="Arial"/>
          <w:sz w:val="24"/>
          <w:szCs w:val="24"/>
        </w:rPr>
      </w:pPr>
      <w:r>
        <w:rPr>
          <w:rFonts w:eastAsia="Arial"/>
          <w:sz w:val="24"/>
          <w:szCs w:val="24"/>
        </w:rPr>
        <w:t>Екінші топқа әдетте кандидаттық, кандидаттық диссертациялар жатады, оларда жұмыстың теориялық және әдістемелік бөлімі автордың берілген зерттеу саласына қатысты теория мен әдістеменің негізгі ережелері туралы білімін куәландыруға арналған, ал әдістемелік немесе технологиялық бөлік немесе екеуі де бірлікте, ғылыми мәселені шешудегі ғылымға белгілі бір үлестің мәнін көрсетеді.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Жоғарыда тақырыпты сәтті таңдау диссертацияның сәтті шығу мәселесін жартылай шешеді деп айтылды. Тағы бар. </w:t>
      </w:r>
      <w:r>
        <w:rPr>
          <w:rFonts w:eastAsia="Helvetica"/>
          <w:sz w:val="24"/>
          <w:szCs w:val="24"/>
        </w:rPr>
        <w:t xml:space="preserve">Диссертацияның құрылымын мұқият, терең ойластырылған қалыптастыру түпкілікті табыстың төрттен үш бөлігі деп айтуға негіз бар. Композициялық </w:t>
      </w:r>
      <w:r>
        <w:rPr>
          <w:rFonts w:eastAsia="Helvetica"/>
          <w:sz w:val="24"/>
          <w:szCs w:val="24"/>
        </w:rPr>
        <w:lastRenderedPageBreak/>
        <w:t>сызбаны осылай құрастыру барысында сіз диссертацияның әрбір негізгі бөлігі, оның орны мен мағыналық жүктемесі туралы түсінік аласыз. Сонымен, мазмұнның екі бетінде жұмыстың идеясы тақырып тақырыбының екі жолында бейнеленген сияқты, тұтастай жұмыстың айқын көрінетін бейнесі бар.</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Жоспарланған он абзацтың әрқайсысын егжей-тегжейлі көрсету ғана қалды, олардың семантикалық жүктемесі бұрыннан белгілі, оны қағазға түсіру, оны оншақты беттік мәтінге, кестелерге, суреттерге, графиктерге айналдыру. Бұл ұзақ және қажырлы жұмыс, бірақ оның көп бөлігінде күнделікті сипатта болады.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Бұрыннан қалыптасқан ойларды көрсететін сөздер мен сөз тіркестерінің таңдауы, дамыған идеяларды суреттейтін және растайтын ақпаратты іздеу, қазірдің өзінде перспективалы қорытындылардың пайдасына дәлелді дәлелдер мен негіздемелерді қалыптастыру. Сізге тек ұқыпты, табанды, табанды жұмыс және өз ойыңызды жүйелі жеткізе білу керек.</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Әдетте, әлі ғылыми жұмыс жасау тәжірибесі жоқ автор жазуды қажет ететін беттерден қатты қорқады. Бір абзацтағы оншақты беттік мәтін тұңғиық дерліктей көрінеді. Бұл кезде көз қорқады, бірақ қолдар жасайды. Тіпті ғылыми мақала жаза бастаған және оның мазмұнының идеясына ие болған тәжірибелі автордың өзі алғашында: «Ал, не туралы жазу керек? Өйткені, идеяны бірнеше сөзбен жеткізуге болады ». Ал сіз жаза бастайсыз, мәні мен егжей-тегжейіне тереңірек үңіліп, өзіңізбен бірге талқылайсыз және көресіз бе, 10 бет, тіпті 1520.</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Бастапқы үлкейтілгеннен кейін кеңейтілген, тереңірек құрылымдау әдісін қолдану өте жақсы. Келесі бөлімді жазу кезінде оның атауын, мәнін, дипломдық жұмыстағы орнын, басқа бөлімдермен байланысын, дипломдық жұмыстың тақырыбына және шешілетін мәселеге сәйкестігін негізге ала отырып, алдымен осы абзацта не туралы жазылу керек екенін сызыңыз, яғни қарастырылатын мәселелер шеңбері түрінде оның шартты құрылымын қалыптастыру.</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Бұл сұрақтар мыналарды қамтуы мүмкін:</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1) осы бөлімнің тақырыбы бойынша басқа зерттеулерден, сіздің жұмысыңыздың алдыңғы бөлімінен не белгілі, диссертацияның негізгі идеясы неден туындайды?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2) Сіздің жұмыс тұжырымдамаңыздан туындайтын тақырып бойынша өз ұстанымыңыз қандай?</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3) ұсынылған ұстанымның, таңдалған нұсқаның, қорғалған бекітулердің пайдасына қандай дәлелдер бар?</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4) қандай фактілер, басым ғылыми ұстанымдар сіздің көзқарасыңызды, ұсынылған тәсілдерді негіздей алады?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5) Сіз келтірген ережелерге қандай қарсылық, күмән болуы мүмкін, олар қалай және қалай теріске шығарылады, қарсылық көрсетіледі?</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6) осы бөлімнің мазмұны диссертацияда қарастырылған жалпы ғылыми мәселені шешуге қандай үлес қосады?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7) осы бөлімнің тақырыбының қандай бөлшектерін олардың жұмыс нәтижелеріне және жұмыстан шығатын қорытындыларға елеулі әсер етуін ескере отырып, толығырақ қарастырған жөн?</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8) осы тармақта көрсетілген ережелер жұмыстың кейінгі бөлімдеріне қаншалықты әсер етеді, зерттеу желісінің жалғасын белгілейді?</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9) мазмұнның толықтығын, тақырыпқа сәйкестігін қамтамасыз ету үшін абзацта тағы не болуы керек?</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10) осы тармақта ұсынылған материалдардан не шығады?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Қойылған сұрақтардың әрқайсысына егжей-тегжейлі жауаптардың бір парағы параграфтың қажетті ақпарат-бет көлемін жинау үшін жеткілікті. Сонымен қатар, кез келген абзацта оның тақырыбының ерекшеліктерімен алдын ала анықталған сұрақтарға жауаптардан тыс кейбір қосымша мазмұн бар, бұл, әрине, үнсіз қалуға болмайды.</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lastRenderedPageBreak/>
        <w:t>Нәтижесінде бизнеске егжей-тегжейлі кіріссеңіз, «Не туралы жазу керек?» деген мәселе туындайды. өзінің алғашқы қорқынышты сипатын жоғалтады. Көбінесе, диссертацияның негізгі бөлігі бойынша жұмыстың соңында кандидаттың талғамы соншалықты, сөздерді, сөз тіркестерін, мәтінді «сорту» өнерін меңгереді, сондықтан диссертация ақылға қонымды көлемдік шектен шығады және оны орындау керек. «суды» сығып, артық «сызбаларды» кесіңіз.</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Жоғарыда айтылғандай, бұл операция жұмысты жазумен бірдей, кейде қиынырақ. Сондықтан ғылыми ойлардың шоғырлануының дозасын қатаң бақылау қажет.</w:t>
      </w:r>
    </w:p>
    <w:p w:rsidR="00344EA4" w:rsidRDefault="00344EA4" w:rsidP="00344EA4">
      <w:pPr>
        <w:tabs>
          <w:tab w:val="left" w:pos="851"/>
          <w:tab w:val="left" w:pos="1000"/>
        </w:tabs>
        <w:ind w:firstLine="567"/>
        <w:jc w:val="both"/>
        <w:rPr>
          <w:rFonts w:eastAsia="Helvetica"/>
          <w:sz w:val="24"/>
          <w:szCs w:val="24"/>
        </w:rPr>
      </w:pPr>
      <w:r>
        <w:rPr>
          <w:rFonts w:eastAsia="Helvetica"/>
          <w:sz w:val="24"/>
          <w:szCs w:val="24"/>
        </w:rPr>
        <w:t>диссертацияда бір мезгілде айқындылыққа, түсініктілікке, баяндау стиліне мән беру.</w:t>
      </w:r>
    </w:p>
    <w:p w:rsidR="00344EA4" w:rsidRDefault="00344EA4" w:rsidP="00344EA4">
      <w:pPr>
        <w:tabs>
          <w:tab w:val="left" w:pos="851"/>
          <w:tab w:val="left" w:pos="1000"/>
        </w:tabs>
        <w:ind w:firstLine="567"/>
        <w:jc w:val="both"/>
        <w:rPr>
          <w:rFonts w:eastAsia="Helvetica"/>
          <w:sz w:val="24"/>
          <w:szCs w:val="24"/>
          <w:highlight w:val="yellow"/>
        </w:rPr>
      </w:pPr>
      <w:r>
        <w:rPr>
          <w:rFonts w:eastAsia="Helvetica"/>
          <w:sz w:val="24"/>
          <w:szCs w:val="24"/>
        </w:rPr>
        <w:t>3. Диссертациялық жұмыстың технологиясы мен ұйымдастырылуы туралы</w:t>
      </w:r>
    </w:p>
    <w:p w:rsidR="00344EA4" w:rsidRDefault="00344EA4" w:rsidP="00344EA4">
      <w:pPr>
        <w:tabs>
          <w:tab w:val="left" w:pos="851"/>
        </w:tabs>
        <w:ind w:firstLine="567"/>
        <w:jc w:val="both"/>
        <w:rPr>
          <w:sz w:val="24"/>
          <w:szCs w:val="24"/>
        </w:rPr>
      </w:pPr>
      <w:r>
        <w:rPr>
          <w:sz w:val="24"/>
          <w:szCs w:val="24"/>
        </w:rPr>
        <w:t>Өздеріңіз білетіндей, технология жұмысты орындау процедураларының реттілігі мен мазмұны деп аталады, ал ұйымдастыру - бұл оны орындаушылардың әрекеттерін ретке келтіру, жеке жұмыс операцияларын уақыт бойынша бөлу және оларды өзара үйлестіру. Жақсы диссертациялық жұмыс жасау өнері оның мазмұнында ғана емес; сонымен бірге диссертацияға үміткер диссертацияны дайындау технологиясын меңгеруі керек және бұл табысқа жетудің маңызды шарттарының бірі ретінде қарастырылады. Басқаша айтқанда, жоғары сапалы диссертация жасау үшін не және қалай істеу керектігін елестету керек.</w:t>
      </w:r>
    </w:p>
    <w:p w:rsidR="00344EA4" w:rsidRDefault="00344EA4" w:rsidP="00344EA4">
      <w:pPr>
        <w:tabs>
          <w:tab w:val="left" w:pos="851"/>
        </w:tabs>
        <w:ind w:firstLine="567"/>
        <w:jc w:val="both"/>
        <w:rPr>
          <w:sz w:val="24"/>
          <w:szCs w:val="24"/>
        </w:rPr>
      </w:pPr>
      <w:r>
        <w:rPr>
          <w:sz w:val="24"/>
          <w:szCs w:val="24"/>
        </w:rPr>
        <w:t>Алдыңғы презентацияда диссертацияны дайындаудың өзіне тән технологиялық ерекшелігі айтылды. Технологиялық процесс қатаң дәйекті болмауы керек, білікті аспирант немесе ізденуші алдымен кіріспе, содан кейін бірінші тарау, содан кейін екінші және т.б.</w:t>
      </w:r>
    </w:p>
    <w:p w:rsidR="00344EA4" w:rsidRDefault="00344EA4" w:rsidP="00344EA4">
      <w:pPr>
        <w:tabs>
          <w:tab w:val="left" w:pos="851"/>
        </w:tabs>
        <w:ind w:firstLine="567"/>
        <w:jc w:val="both"/>
        <w:rPr>
          <w:sz w:val="24"/>
          <w:szCs w:val="24"/>
        </w:rPr>
      </w:pPr>
      <w:r>
        <w:rPr>
          <w:sz w:val="24"/>
          <w:szCs w:val="24"/>
        </w:rPr>
        <w:t>Дипломдық жұмыстың тараулары мен абзацтарын тізбектей жазуға негізделген технологиялық әдістің тиімсіздігі, егер жұмыс бір сәтте тоқтап қалса, ол кедергіні жеңгенше толығымен тоқтатылады. Нәтижесінде, уақыт жоғалту үлкен.</w:t>
      </w:r>
    </w:p>
    <w:p w:rsidR="00344EA4" w:rsidRDefault="00344EA4" w:rsidP="00344EA4">
      <w:pPr>
        <w:tabs>
          <w:tab w:val="left" w:pos="851"/>
        </w:tabs>
        <w:ind w:firstLine="567"/>
        <w:jc w:val="both"/>
        <w:rPr>
          <w:sz w:val="24"/>
          <w:szCs w:val="24"/>
        </w:rPr>
      </w:pPr>
      <w:r>
        <w:rPr>
          <w:sz w:val="24"/>
          <w:szCs w:val="24"/>
        </w:rPr>
        <w:t>Тізбектелген технология қиындыққа тап болған немесе материалды тереңірек, нұсқалық зерттеу қажеттілігін анықтаған жағдайда, диссертант онымен жұмысты тоқтатып, келесі материалды қалыптастыруға көшкен жағдайда қолданылады. Пайда болған мәселелер, «ақ дақтар» кейінірек, түсінік келгенде немесе жетіспейтін ақпаратты жинақтау мүмкін болғанда толтырылады.</w:t>
      </w:r>
    </w:p>
    <w:p w:rsidR="00344EA4" w:rsidRDefault="00344EA4" w:rsidP="00344EA4">
      <w:pPr>
        <w:tabs>
          <w:tab w:val="left" w:pos="851"/>
        </w:tabs>
        <w:ind w:firstLine="567"/>
        <w:jc w:val="both"/>
        <w:rPr>
          <w:sz w:val="24"/>
          <w:szCs w:val="24"/>
        </w:rPr>
      </w:pPr>
      <w:r>
        <w:rPr>
          <w:sz w:val="24"/>
          <w:szCs w:val="24"/>
        </w:rPr>
        <w:t>Бөлшектік, модульдік тәсіл одан да ұтымды. Бұл дегеніміз, жеке бөлшектерді, блоктарды (оларды айту сәнге айналған - модульдер) жасау, орындау, табу керек, осылайша олар бөлшектерді бір-біріне сәйкес келтіру арқылы біртұтас ғимаратты құрастыру үшін қолданылады. Блоктарды таңдау тақырыпқа, диссертация мазмұнының макетіне, тараулар мен параграфтар көлемінің идеясына сәйкес жүзеге асырылады. Бір сөзбен айтқанда, таңдамалы әдіс жүзеге асырылуда.</w:t>
      </w:r>
    </w:p>
    <w:p w:rsidR="00344EA4" w:rsidRDefault="00344EA4" w:rsidP="00344EA4">
      <w:pPr>
        <w:tabs>
          <w:tab w:val="left" w:pos="851"/>
        </w:tabs>
        <w:ind w:firstLine="567"/>
        <w:jc w:val="both"/>
        <w:rPr>
          <w:sz w:val="24"/>
          <w:szCs w:val="24"/>
        </w:rPr>
      </w:pPr>
      <w:r>
        <w:rPr>
          <w:sz w:val="24"/>
          <w:szCs w:val="24"/>
        </w:rPr>
        <w:t>Бастапқыда өндірісі айтарлықтай уақытты алатын бөліктерге, элементтерге назар аударыңыз, ақпарат және басқа да кедергілерді жеңумен байланысты. Материалды алып, жұмыстың бір бөлігін жасап, оны дипломдық жұмыстың құрылыс материалдары мен жартылай фабрикаттар қоймасын көрсететін папкаға салыңыз.</w:t>
      </w:r>
    </w:p>
    <w:p w:rsidR="00344EA4" w:rsidRDefault="00344EA4" w:rsidP="00344EA4">
      <w:pPr>
        <w:tabs>
          <w:tab w:val="left" w:pos="851"/>
        </w:tabs>
        <w:ind w:firstLine="567"/>
        <w:jc w:val="both"/>
        <w:rPr>
          <w:sz w:val="24"/>
          <w:szCs w:val="24"/>
        </w:rPr>
      </w:pPr>
      <w:r>
        <w:rPr>
          <w:sz w:val="24"/>
          <w:szCs w:val="24"/>
        </w:rPr>
        <w:t>Егер сізде уақыт болса, олардың мазмұны мен көлемі бойынша жұмыстың жалпы схемасына сәйкестігі үшін бөліктерді қолданып көріңіз</w:t>
      </w:r>
    </w:p>
    <w:p w:rsidR="00344EA4" w:rsidRDefault="00344EA4" w:rsidP="00344EA4">
      <w:pPr>
        <w:tabs>
          <w:tab w:val="left" w:pos="851"/>
        </w:tabs>
        <w:ind w:firstLine="567"/>
        <w:jc w:val="both"/>
        <w:rPr>
          <w:sz w:val="24"/>
          <w:szCs w:val="24"/>
        </w:rPr>
      </w:pPr>
      <w:r>
        <w:rPr>
          <w:sz w:val="24"/>
          <w:szCs w:val="24"/>
        </w:rPr>
        <w:t>және бірте-бірте бір-біріне сәйкес келеді. Бұл процесті пазл сияқты бүкіл кенеп толық дерлік толтырғанша жалғастыру керек. Кіріспе мен қорытынды кейінірек жазылады, яғни диссертациялық суретке жақтау ретінде жасалады.</w:t>
      </w:r>
    </w:p>
    <w:p w:rsidR="00344EA4" w:rsidRDefault="00344EA4" w:rsidP="00344EA4">
      <w:pPr>
        <w:tabs>
          <w:tab w:val="left" w:pos="851"/>
        </w:tabs>
        <w:ind w:firstLine="567"/>
        <w:jc w:val="both"/>
        <w:rPr>
          <w:sz w:val="24"/>
          <w:szCs w:val="24"/>
        </w:rPr>
      </w:pPr>
      <w:r>
        <w:rPr>
          <w:sz w:val="24"/>
          <w:szCs w:val="24"/>
        </w:rPr>
        <w:t>Диссертацияны дайындаудың ақпарат көздерімен жұмыс істеуден тұратын бөлігі айқын технологиялық ерекшеліктерге ие.</w:t>
      </w:r>
    </w:p>
    <w:p w:rsidR="00344EA4" w:rsidRDefault="00344EA4" w:rsidP="00344EA4">
      <w:pPr>
        <w:tabs>
          <w:tab w:val="left" w:pos="851"/>
        </w:tabs>
        <w:ind w:firstLine="567"/>
        <w:jc w:val="both"/>
        <w:rPr>
          <w:sz w:val="24"/>
          <w:szCs w:val="24"/>
        </w:rPr>
      </w:pPr>
      <w:r>
        <w:rPr>
          <w:sz w:val="24"/>
          <w:szCs w:val="24"/>
        </w:rPr>
        <w:t>Бұл бөлік бірнеше себептерге байланысты қисық сызықтан алда болуы керек.</w:t>
      </w:r>
    </w:p>
    <w:p w:rsidR="00344EA4" w:rsidRDefault="00344EA4" w:rsidP="00344EA4">
      <w:pPr>
        <w:tabs>
          <w:tab w:val="left" w:pos="851"/>
        </w:tabs>
        <w:ind w:firstLine="567"/>
        <w:jc w:val="both"/>
        <w:rPr>
          <w:sz w:val="24"/>
          <w:szCs w:val="24"/>
        </w:rPr>
      </w:pPr>
      <w:r>
        <w:rPr>
          <w:sz w:val="24"/>
          <w:szCs w:val="24"/>
        </w:rPr>
        <w:t>Біріншіден, жұмысты жазбас бұрын, сіз басқалар не жазғанын, не істегенін түсінуіңіз керек. Сонда ғана диссертация тақырыбы бойынша әлі не істелмегені және оны кандидаттың өзі жасауы керек екені белгілі болады.</w:t>
      </w:r>
    </w:p>
    <w:p w:rsidR="00344EA4" w:rsidRDefault="00344EA4" w:rsidP="00344EA4">
      <w:pPr>
        <w:tabs>
          <w:tab w:val="left" w:pos="851"/>
        </w:tabs>
        <w:ind w:firstLine="567"/>
        <w:jc w:val="both"/>
        <w:rPr>
          <w:sz w:val="24"/>
          <w:szCs w:val="24"/>
        </w:rPr>
      </w:pPr>
      <w:r>
        <w:rPr>
          <w:sz w:val="24"/>
          <w:szCs w:val="24"/>
        </w:rPr>
        <w:t xml:space="preserve">Екіншіден, бастапқы дереккөздермен, ақпараттық материалдармен жұмыс істеу барысында басқа авторлардың шығармаларынан нені шығармашылықпен алуға болатыны </w:t>
      </w:r>
      <w:r>
        <w:rPr>
          <w:sz w:val="24"/>
          <w:szCs w:val="24"/>
        </w:rPr>
        <w:lastRenderedPageBreak/>
        <w:t>және нені салыстыру, қарсы тұру, дамыту, реинкарнациялау үшін қолданылатын база ретінде өз жұмысыңызға көшіру керек екені белгілі болады.</w:t>
      </w:r>
    </w:p>
    <w:p w:rsidR="00344EA4" w:rsidRDefault="00344EA4" w:rsidP="00344EA4">
      <w:pPr>
        <w:tabs>
          <w:tab w:val="left" w:pos="851"/>
        </w:tabs>
        <w:ind w:firstLine="567"/>
        <w:jc w:val="both"/>
        <w:rPr>
          <w:sz w:val="24"/>
          <w:szCs w:val="24"/>
        </w:rPr>
      </w:pPr>
      <w:r>
        <w:rPr>
          <w:sz w:val="24"/>
          <w:szCs w:val="24"/>
        </w:rPr>
        <w:t>Үшіншіден, диссертация тақырыбы бойынша басқа авторлардың жұмыстарын талдау сіздің диссертациялық жұмысыңыздың құрамдас бөлігі ретінде сөзсіз болуы керек.</w:t>
      </w:r>
    </w:p>
    <w:p w:rsidR="00344EA4" w:rsidRDefault="00344EA4" w:rsidP="00344EA4">
      <w:pPr>
        <w:tabs>
          <w:tab w:val="left" w:pos="851"/>
        </w:tabs>
        <w:ind w:firstLine="567"/>
        <w:jc w:val="both"/>
        <w:rPr>
          <w:sz w:val="24"/>
          <w:szCs w:val="24"/>
        </w:rPr>
      </w:pPr>
      <w:r>
        <w:rPr>
          <w:sz w:val="24"/>
          <w:szCs w:val="24"/>
        </w:rPr>
        <w:t>Төртіншіден, ақпарат көздерінен олар дипломдық жұмысты иллюстрациялауға, есептеулер жасауға, бағалауға қажетті сандық мәліметтерді, ақпаратты табады.</w:t>
      </w:r>
    </w:p>
    <w:p w:rsidR="00344EA4" w:rsidRDefault="00344EA4" w:rsidP="00344EA4">
      <w:pPr>
        <w:tabs>
          <w:tab w:val="left" w:pos="851"/>
        </w:tabs>
        <w:ind w:firstLine="567"/>
        <w:jc w:val="both"/>
        <w:rPr>
          <w:rFonts w:eastAsia="Arial"/>
          <w:sz w:val="24"/>
          <w:szCs w:val="24"/>
        </w:rPr>
      </w:pPr>
      <w:r>
        <w:rPr>
          <w:rFonts w:eastAsia="Arial"/>
          <w:sz w:val="24"/>
          <w:szCs w:val="24"/>
        </w:rPr>
        <w:t>Ақырында, диссертация тақырыбы бойынша жұмыстардың библиографиялық тізімін толтыру бұл еңбектермен кем дегенде үстірт танысуды қажет етеді.</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 тақырыбы бойынша ғылыми әдебиеттермен оны дайындаудың бастапқы кезеңдерінде жұмыс істеуге ұсыныс жасай отырып, біз диссертация қорғау уақытында әдебиеттерге шолу ескіруі мүмкін екенін де ескертуге мәжбүрміз.</w:t>
      </w:r>
    </w:p>
    <w:p w:rsidR="00344EA4" w:rsidRDefault="00344EA4" w:rsidP="00344EA4">
      <w:pPr>
        <w:tabs>
          <w:tab w:val="left" w:pos="851"/>
        </w:tabs>
        <w:ind w:firstLine="567"/>
        <w:jc w:val="both"/>
        <w:rPr>
          <w:rFonts w:eastAsia="Arial"/>
          <w:sz w:val="24"/>
          <w:szCs w:val="24"/>
        </w:rPr>
      </w:pPr>
      <w:r>
        <w:rPr>
          <w:rFonts w:eastAsia="Arial"/>
          <w:sz w:val="24"/>
          <w:szCs w:val="24"/>
        </w:rPr>
        <w:t>Ғылымның өзекті салаларында проблема бойынша жаңа мақалалар, кітаптар жиі, кейде бірнеше айлық үзіліспен шығады. Кез келген жағдайда, егер диссертацияны жазу екі немесе үш жыл немесе одан да көп уақытты қажет етсе, сіз ертерек шолу саласына кірмейтін жаңа көздердің пайда болуын күтуіңіз керек.</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 тақырыбы бойынша қол жеткізілген зерттеу деңгейі туралы жалпы түсінік алып, дереккөздерге алдын ала шолу жасай отырып, біз мұны тоқтата алмаймыз. Содан кейін зерттелетін мәселе бойынша басқа авторлардың зерттеулерінің жай-күйінен хабардар болуға және диссертациялық жұмыстың сәйкес материалдарын жаңартуға мүмкіндік беретін жарияланымдарға мерзімді мониторинг қажет.</w:t>
      </w:r>
    </w:p>
    <w:p w:rsidR="00344EA4" w:rsidRDefault="00344EA4" w:rsidP="00344EA4">
      <w:pPr>
        <w:tabs>
          <w:tab w:val="left" w:pos="851"/>
        </w:tabs>
        <w:ind w:firstLine="567"/>
        <w:jc w:val="both"/>
        <w:rPr>
          <w:rFonts w:eastAsia="Arial"/>
          <w:sz w:val="24"/>
          <w:szCs w:val="24"/>
        </w:rPr>
      </w:pPr>
      <w:r>
        <w:rPr>
          <w:rFonts w:eastAsia="Arial"/>
          <w:sz w:val="24"/>
          <w:szCs w:val="24"/>
        </w:rPr>
        <w:t>Әйтсе де, бұл жайсыздыққа қарамастан, әдеби дереккөздерді, жарияланған еңбектерді, ғылыми баяндамаларды, басқа авторлардың ұқсас тақырыптардағы диссертацияларын зерттеуден бастау керек.</w:t>
      </w:r>
    </w:p>
    <w:p w:rsidR="00344EA4" w:rsidRDefault="00344EA4" w:rsidP="00344EA4">
      <w:pPr>
        <w:tabs>
          <w:tab w:val="left" w:pos="851"/>
        </w:tabs>
        <w:ind w:firstLine="567"/>
        <w:jc w:val="both"/>
        <w:rPr>
          <w:rFonts w:eastAsia="Arial"/>
          <w:sz w:val="24"/>
          <w:szCs w:val="24"/>
        </w:rPr>
      </w:pPr>
      <w:r>
        <w:rPr>
          <w:rFonts w:eastAsia="Arial"/>
          <w:sz w:val="24"/>
          <w:szCs w:val="24"/>
        </w:rPr>
        <w:t>Бұл процестің қарқындылығы мен еңбекқорлығы тек бастапқы кезеңде үлкен, үлкен көлемдегі ақпаратты мұқият іздеу және өңдеу қажет болғанда, ол үшін кітапханаларда, оқу залдарында, үйде, жұмыста отыруға тура келеді. Сонда бұл жұмыс түрінің қарқындылығы бәсеңдеп, оның орнын елеусіз бақылау, кейде тіпті келесі басылыммен қызықты танысу алмастырады, ол енді сізге жат, түсініксіз немесе қиын болып шықпайды.</w:t>
      </w:r>
    </w:p>
    <w:p w:rsidR="00344EA4" w:rsidRDefault="00344EA4" w:rsidP="00344EA4">
      <w:pPr>
        <w:tabs>
          <w:tab w:val="left" w:pos="851"/>
        </w:tabs>
        <w:ind w:firstLine="567"/>
        <w:jc w:val="both"/>
        <w:rPr>
          <w:rFonts w:eastAsia="Arial"/>
          <w:sz w:val="24"/>
          <w:szCs w:val="24"/>
        </w:rPr>
      </w:pPr>
      <w:r>
        <w:rPr>
          <w:rFonts w:eastAsia="Arial"/>
          <w:sz w:val="24"/>
          <w:szCs w:val="24"/>
        </w:rPr>
        <w:t>Ақпарат көздерін жүйелі түрде таңдауды және зерттеуді бастап, сіз өзіңізді батып кету оңай болатын шексіз ақпарат теңізінде табасыз. Әрбір жеке жұмыс бір құм түйіршігі ғана төбелер. Ең атақты, елеулі еңбектер де ғылыми байлықты сарқыла алмайды.</w:t>
      </w:r>
    </w:p>
    <w:p w:rsidR="00344EA4" w:rsidRDefault="00344EA4" w:rsidP="00344EA4">
      <w:pPr>
        <w:tabs>
          <w:tab w:val="left" w:pos="851"/>
        </w:tabs>
        <w:ind w:firstLine="567"/>
        <w:jc w:val="both"/>
        <w:rPr>
          <w:rFonts w:eastAsia="Arial"/>
          <w:sz w:val="24"/>
          <w:szCs w:val="24"/>
        </w:rPr>
      </w:pPr>
      <w:r>
        <w:rPr>
          <w:rFonts w:eastAsia="Arial"/>
          <w:sz w:val="24"/>
          <w:szCs w:val="24"/>
        </w:rPr>
        <w:t>Іздеу өрісі бастапқыда тұжырымдалады, содан кейін кітапхана каталогтарын, библиографиялық басылымдарды, реферат жинақтарын, экспресс-ақпаратты, ақпараттық парақтарды, шолуларды зерттеу арқылы кеңейтіледі. Бірақ бұл өте қиын және көп уақытты қажет ететін жол.</w:t>
      </w:r>
    </w:p>
    <w:p w:rsidR="00344EA4" w:rsidRDefault="00344EA4" w:rsidP="00344EA4">
      <w:pPr>
        <w:tabs>
          <w:tab w:val="left" w:pos="851"/>
        </w:tabs>
        <w:ind w:firstLine="567"/>
        <w:jc w:val="both"/>
        <w:rPr>
          <w:rFonts w:eastAsia="Arial"/>
          <w:sz w:val="24"/>
          <w:szCs w:val="24"/>
        </w:rPr>
      </w:pPr>
      <w:r>
        <w:rPr>
          <w:rFonts w:eastAsia="Arial"/>
          <w:sz w:val="24"/>
          <w:szCs w:val="24"/>
        </w:rPr>
        <w:t>Қолданылған әдебиеттерге сілтемелер немесе тіпті библиографиялық тізімдер бар кітапты, журналды, мақаланы, бұрын аяқталған диссертацияны «ұстап алу» оңайырақ. Әрі қарай, іздеуді орналастырудың тізбекті реакциясы бар, оның барысында әрбір жаңа дереккөз диссертация тақырыбы бойынша жарияланымдар туралы идеяларыңыздың ауқымын кеңейтеді.</w:t>
      </w:r>
    </w:p>
    <w:p w:rsidR="00344EA4" w:rsidRDefault="00344EA4" w:rsidP="00344EA4">
      <w:pPr>
        <w:tabs>
          <w:tab w:val="left" w:pos="851"/>
        </w:tabs>
        <w:ind w:firstLine="567"/>
        <w:jc w:val="both"/>
        <w:rPr>
          <w:rFonts w:eastAsia="Arial"/>
          <w:sz w:val="24"/>
          <w:szCs w:val="24"/>
        </w:rPr>
      </w:pPr>
      <w:r>
        <w:rPr>
          <w:rFonts w:eastAsia="Arial"/>
          <w:sz w:val="24"/>
          <w:szCs w:val="24"/>
        </w:rPr>
        <w:t>Іздеу аймағын алдын ала тарылтатын біршама өзгеше, жеңілдетілген тәсіл бастапқыда ғылыми ақпараттың барлық массивіне емес, тек мамандандырылған журналдарға, газеттерге және ғылыми қызығушылық саласына қатысты ақпаратты жариялайтын басқа мерзімді басылымдарға сілтеме жасаудан тұрады. сізге.</w:t>
      </w:r>
    </w:p>
    <w:p w:rsidR="00344EA4" w:rsidRDefault="00344EA4" w:rsidP="00344EA4">
      <w:pPr>
        <w:tabs>
          <w:tab w:val="left" w:pos="851"/>
        </w:tabs>
        <w:ind w:firstLine="567"/>
        <w:jc w:val="both"/>
        <w:rPr>
          <w:rFonts w:eastAsia="Arial"/>
          <w:sz w:val="24"/>
          <w:szCs w:val="24"/>
        </w:rPr>
      </w:pPr>
      <w:r>
        <w:rPr>
          <w:rFonts w:eastAsia="Arial"/>
          <w:sz w:val="24"/>
          <w:szCs w:val="24"/>
        </w:rPr>
        <w:t>Соңғы екі жылдағы журналдарды, соңғы айлардағы газеттерді парақтау жеткілікті - және сіз диссертациялық жұмыс тақырыбы бойынша білім, ақпарат, деректер көздері бар қазіргі ақпараттық өріс туралы жақсы түсінік аласыз. шоғырланған.</w:t>
      </w:r>
    </w:p>
    <w:p w:rsidR="00344EA4" w:rsidRDefault="00344EA4" w:rsidP="00344EA4">
      <w:pPr>
        <w:tabs>
          <w:tab w:val="left" w:pos="851"/>
        </w:tabs>
        <w:ind w:firstLine="567"/>
        <w:jc w:val="both"/>
        <w:rPr>
          <w:rFonts w:eastAsia="Arial"/>
          <w:sz w:val="24"/>
          <w:szCs w:val="24"/>
        </w:rPr>
      </w:pPr>
      <w:r>
        <w:rPr>
          <w:rFonts w:eastAsia="Arial"/>
          <w:sz w:val="24"/>
          <w:szCs w:val="24"/>
        </w:rPr>
        <w:t>Егер дипломдық жұмыстың тақырыбы статистикалық деректерді талдауға қатысты болса, сіз халықаралық, аймақтық деңгейдегі статистикалық жинақтармен, сондай-ақ статистикалық байқаулардың деректерімен танысудан аулақ бола алмайсыз, мүмкін сіз өзіңіз толықтыра аласыз.</w:t>
      </w:r>
    </w:p>
    <w:p w:rsidR="00344EA4" w:rsidRDefault="00344EA4" w:rsidP="00344EA4">
      <w:pPr>
        <w:tabs>
          <w:tab w:val="left" w:pos="851"/>
        </w:tabs>
        <w:ind w:firstLine="567"/>
        <w:jc w:val="both"/>
        <w:rPr>
          <w:rFonts w:eastAsia="Arial"/>
          <w:sz w:val="24"/>
          <w:szCs w:val="24"/>
        </w:rPr>
      </w:pPr>
      <w:r>
        <w:rPr>
          <w:rFonts w:eastAsia="Arial"/>
          <w:sz w:val="24"/>
          <w:szCs w:val="24"/>
        </w:rPr>
        <w:lastRenderedPageBreak/>
        <w:t>Ал іргелі еңбектерге, жылдар бойы ескірмейтін монографияларға, таңдаған мамандығың бойынша оқулықтарға келсек, диссертация жазу кезінде олардың бар-жоғын біліп қана қоймай, қысқаша танысу керек.</w:t>
      </w:r>
    </w:p>
    <w:p w:rsidR="00344EA4" w:rsidRDefault="00344EA4" w:rsidP="00344EA4">
      <w:pPr>
        <w:tabs>
          <w:tab w:val="left" w:pos="851"/>
        </w:tabs>
        <w:ind w:firstLine="567"/>
        <w:jc w:val="both"/>
        <w:rPr>
          <w:rFonts w:eastAsia="Arial"/>
          <w:sz w:val="24"/>
          <w:szCs w:val="24"/>
        </w:rPr>
      </w:pPr>
      <w:r>
        <w:rPr>
          <w:rFonts w:eastAsia="Arial"/>
          <w:sz w:val="24"/>
          <w:szCs w:val="24"/>
        </w:rPr>
        <w:t>Қабылдау және кандидаттық емтихандарды тағы қалай тапсырар едіңіз? Мұндай әдебиеттермен докторанттар кандидаттық диссертацияларынан таныс. Ең маңызды дереккөздерді іздеуде сізге жақын, жақын тақырыптарға диссертация жазатын ғылыми кеңесшілер, кеңесшілер мен әріптестер көмектесетіні сөзсіз.</w:t>
      </w:r>
    </w:p>
    <w:p w:rsidR="00344EA4" w:rsidRDefault="00344EA4" w:rsidP="00344EA4">
      <w:pPr>
        <w:tabs>
          <w:tab w:val="left" w:pos="851"/>
        </w:tabs>
        <w:ind w:firstLine="567"/>
        <w:jc w:val="both"/>
        <w:rPr>
          <w:rFonts w:eastAsia="Arial"/>
          <w:sz w:val="24"/>
          <w:szCs w:val="24"/>
        </w:rPr>
      </w:pPr>
      <w:r>
        <w:rPr>
          <w:rFonts w:eastAsia="Arial"/>
          <w:sz w:val="24"/>
          <w:szCs w:val="24"/>
        </w:rPr>
        <w:t>Енді сүзгіден өткізу, ақпаратты прагматикалық електен сүзу, қалдық түрінде диссертация жазу процесінде пайдалануға қажетті ақпаратты ғана қалдыру туралы бірнеше сөз айту керек. Ақпаратты мұндай іріктеу, оны сығумен, жалпылаумен ілесе отырып, екі үш кезеңде өтеді, ол қажетті білімді синтездеу операциясын қамтиды.</w:t>
      </w:r>
    </w:p>
    <w:p w:rsidR="00344EA4" w:rsidRDefault="00344EA4" w:rsidP="00344EA4">
      <w:pPr>
        <w:tabs>
          <w:tab w:val="left" w:pos="851"/>
        </w:tabs>
        <w:ind w:firstLine="567"/>
        <w:jc w:val="both"/>
        <w:rPr>
          <w:rFonts w:eastAsia="Arial"/>
          <w:sz w:val="24"/>
          <w:szCs w:val="24"/>
        </w:rPr>
      </w:pPr>
      <w:r>
        <w:rPr>
          <w:rFonts w:eastAsia="Arial"/>
          <w:sz w:val="24"/>
          <w:szCs w:val="24"/>
        </w:rPr>
        <w:t>Бірінші іріктеу процедурасы сізді қызықтыратын білім саласындағы жарияланымдар тізімінен сіз танысу керек жұмыстардың ауқымын таңдаудан тұрады, өйткені олар диссертация тақырыбына және шешілетін мәселеге тікелей қатысты. ішінде. Қалғандары олардың тақырыбын, аннотациясын, рефератын оқығаннан кейін көру аймағынан аяусыз жойылуы керек.</w:t>
      </w:r>
    </w:p>
    <w:p w:rsidR="00344EA4" w:rsidRDefault="00344EA4" w:rsidP="00344EA4">
      <w:pPr>
        <w:tabs>
          <w:tab w:val="left" w:pos="851"/>
        </w:tabs>
        <w:ind w:firstLine="567"/>
        <w:jc w:val="both"/>
        <w:rPr>
          <w:rFonts w:eastAsia="Arial"/>
          <w:sz w:val="24"/>
          <w:szCs w:val="24"/>
        </w:rPr>
      </w:pPr>
      <w:r>
        <w:rPr>
          <w:rFonts w:eastAsia="Arial"/>
          <w:sz w:val="24"/>
          <w:szCs w:val="24"/>
        </w:rPr>
        <w:t>Екінші процедура диссертациялық жұмыста қандай да бір түрде көрсетілуі керек таңдалған жұмыстардың бөліктерін, олардан жеке материалдарды бөлектеуден тұрады. Мұндай материалдарды бөлектеу үшін жұмыстың мазмұнын және оның бөлімдерін үстірт оқу немесе қарау жеткілікті.</w:t>
      </w:r>
    </w:p>
    <w:p w:rsidR="00344EA4" w:rsidRDefault="00344EA4" w:rsidP="00344EA4">
      <w:pPr>
        <w:tabs>
          <w:tab w:val="left" w:pos="851"/>
        </w:tabs>
        <w:ind w:firstLine="567"/>
        <w:jc w:val="both"/>
        <w:rPr>
          <w:rFonts w:eastAsia="Arial"/>
          <w:sz w:val="24"/>
          <w:szCs w:val="24"/>
        </w:rPr>
      </w:pPr>
      <w:r>
        <w:rPr>
          <w:rFonts w:eastAsia="Arial"/>
          <w:sz w:val="24"/>
          <w:szCs w:val="24"/>
        </w:rPr>
        <w:t>Содан кейін диссертацияда тікелей айтылған параграфтардың немесе сөз тіркестерінің үзінділері келтіріледі,</w:t>
      </w:r>
    </w:p>
    <w:p w:rsidR="00344EA4" w:rsidRDefault="00344EA4" w:rsidP="00344EA4">
      <w:pPr>
        <w:tabs>
          <w:tab w:val="left" w:pos="851"/>
        </w:tabs>
        <w:ind w:firstLine="567"/>
        <w:jc w:val="both"/>
        <w:rPr>
          <w:rFonts w:eastAsia="Arial"/>
          <w:sz w:val="24"/>
          <w:szCs w:val="24"/>
        </w:rPr>
      </w:pPr>
      <w:r>
        <w:rPr>
          <w:rFonts w:eastAsia="Arial"/>
          <w:sz w:val="24"/>
          <w:szCs w:val="24"/>
        </w:rPr>
        <w:t>және дипломдық жұмыстың мәтінін жазу кезінде ескерілуі немесе көрсетілуі тиіс ережелердің қысқаша синоптикалық ескертулері. Осы түрдегі дереккөздер оларды диссертациялық жұмыстың библиографиялық тізіміне енгізу және кейіннен диссертация мәтінінде оларға сілтеме жасау үшін де жазылады.</w:t>
      </w:r>
    </w:p>
    <w:p w:rsidR="00344EA4" w:rsidRDefault="00344EA4" w:rsidP="00344EA4">
      <w:pPr>
        <w:tabs>
          <w:tab w:val="left" w:pos="851"/>
        </w:tabs>
        <w:ind w:firstLine="567"/>
        <w:jc w:val="both"/>
        <w:rPr>
          <w:rFonts w:eastAsia="Arial"/>
          <w:sz w:val="24"/>
          <w:szCs w:val="24"/>
        </w:rPr>
      </w:pPr>
      <w:r>
        <w:rPr>
          <w:rFonts w:eastAsia="Arial"/>
          <w:sz w:val="24"/>
          <w:szCs w:val="24"/>
        </w:rPr>
        <w:t>Тәжірибе көрсеткендей, 1020 материалдары мен деректері диссертациялық жұмыста тікелей пайдаланылады көздер, сілтемелер шамамен 50 100 дереккөзге берілген. Мұндай ақпарат массивін қалыптастыру үшін бірнеше жүздеген әдеби дереккөздердің тақырыптарын, аннотацияларын, мазмұнын, рефераттарын қарап шығу керек, бұл тез оқу, түсіну өнерін меңгерген ғылыми дәрежеге үміткердің құзырында. «ұшу» мәні, мағыналы мәтінді және сөздік қауызды ажырату.</w:t>
      </w:r>
    </w:p>
    <w:p w:rsidR="00344EA4" w:rsidRDefault="00344EA4" w:rsidP="00344EA4">
      <w:pPr>
        <w:tabs>
          <w:tab w:val="left" w:pos="851"/>
        </w:tabs>
        <w:ind w:firstLine="567"/>
        <w:jc w:val="both"/>
        <w:rPr>
          <w:rFonts w:eastAsia="Arial"/>
          <w:sz w:val="24"/>
          <w:szCs w:val="24"/>
        </w:rPr>
      </w:pPr>
      <w:r>
        <w:rPr>
          <w:rFonts w:eastAsia="Arial"/>
          <w:sz w:val="24"/>
          <w:szCs w:val="24"/>
        </w:rPr>
        <w:t>Докторлық диссертацияны дайындау кезінде өңделген ақпарат көлемі кандидаттық диссертациямен салыстырғанда айтарлықтай жоғары.</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Диссертациямен жұмыс істеудің технологиялық процесі аспиранттарға, докторанттарға және ғылыми дәреже іздеушілерге арналған оқулықтарда аз назар аударылатын өте маңызды бүйірлік тармақты қамтиды, өйткені бұл диссертацияны нақты жазудың бөлігі болып табылмайтын технологиялық процедураларды білдіреді.  Мұндай процедуралар диссертация тақырыбы бойынша басқа авторлардың жұмыстарын іздеу мен талдаудан айырмашылығы, диссертацияның өзін қорғау алдында автордың диссертация тақырыбы бойынша өз еңбектерін жариялауды білдіреді.</w:t>
      </w:r>
    </w:p>
    <w:p w:rsidR="00344EA4" w:rsidRDefault="00344EA4" w:rsidP="00344EA4">
      <w:pPr>
        <w:tabs>
          <w:tab w:val="left" w:pos="851"/>
        </w:tabs>
        <w:ind w:firstLine="567"/>
        <w:jc w:val="both"/>
        <w:rPr>
          <w:rFonts w:eastAsia="Arial"/>
          <w:sz w:val="24"/>
          <w:szCs w:val="24"/>
        </w:rPr>
      </w:pPr>
      <w:r>
        <w:rPr>
          <w:rFonts w:eastAsia="Arial"/>
          <w:sz w:val="24"/>
          <w:szCs w:val="24"/>
        </w:rPr>
        <w:t>4. Дипломдық жұмысты аяқтау</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 бойынша жұмыстың соңғы кезеңі бір ғана себеппен «дизайн» деген атаумен біріктірілген әртүрлі сипаттағы көптеген процедураларды қамтиды.</w:t>
      </w:r>
    </w:p>
    <w:p w:rsidR="00344EA4" w:rsidRDefault="00344EA4" w:rsidP="00344EA4">
      <w:pPr>
        <w:tabs>
          <w:tab w:val="left" w:pos="851"/>
        </w:tabs>
        <w:ind w:firstLine="567"/>
        <w:jc w:val="both"/>
        <w:rPr>
          <w:rFonts w:eastAsia="Arial"/>
          <w:sz w:val="24"/>
          <w:szCs w:val="24"/>
        </w:rPr>
      </w:pPr>
      <w:r>
        <w:rPr>
          <w:rFonts w:eastAsia="Arial"/>
          <w:sz w:val="24"/>
          <w:szCs w:val="24"/>
        </w:rPr>
        <w:t>мазмұны жағынан диссертация негізінен дайын. Келесі кезекте материалдарды құрастыру, оларды реттеу, толықтырулар мен өзгертулер енгізу, жетекші мен рецензенттердің ескертулеріне сәйкес түзетулер, сөздің тар мағынасында жобалау процедуралары келеді.</w:t>
      </w:r>
    </w:p>
    <w:p w:rsidR="00344EA4" w:rsidRDefault="00344EA4" w:rsidP="00344EA4">
      <w:pPr>
        <w:tabs>
          <w:tab w:val="left" w:pos="851"/>
        </w:tabs>
        <w:ind w:firstLine="567"/>
        <w:jc w:val="both"/>
        <w:rPr>
          <w:rFonts w:eastAsia="Arial"/>
          <w:sz w:val="24"/>
          <w:szCs w:val="24"/>
        </w:rPr>
      </w:pPr>
      <w:r>
        <w:rPr>
          <w:rFonts w:eastAsia="Arial"/>
          <w:sz w:val="24"/>
          <w:szCs w:val="24"/>
        </w:rPr>
        <w:t xml:space="preserve">«Дизайн» деген жалпы атауды жұмысты жалпы мағынада орындалған жұмыстың көрінісін беруге арналған цикл, әрекеттердің кең ауқымы жиынтығы деп түсіну керек. Бізге «жалпы түрде аяқталды» деп жазу керек, өйткені диссертация әлі де талқылануда, оның негізінде тереңдетілген бір немесе басқа дәрежедегі түзетулер енгізу қажет болады. </w:t>
      </w:r>
      <w:r>
        <w:rPr>
          <w:rFonts w:eastAsia="Arial"/>
          <w:sz w:val="24"/>
          <w:szCs w:val="24"/>
        </w:rPr>
        <w:lastRenderedPageBreak/>
        <w:t>Қорытынды өзгертулер енгізілгеннен кейін, диссертация тігіліп, қорғауға ұсынылғаннан кейін ғана ол бойынша жұмыс аяқталған деп санауға болады.</w:t>
      </w:r>
    </w:p>
    <w:p w:rsidR="00344EA4" w:rsidRDefault="00344EA4" w:rsidP="00344EA4">
      <w:pPr>
        <w:tabs>
          <w:tab w:val="left" w:pos="851"/>
        </w:tabs>
        <w:ind w:firstLine="567"/>
        <w:jc w:val="both"/>
        <w:rPr>
          <w:rFonts w:eastAsia="Arial"/>
          <w:sz w:val="24"/>
          <w:szCs w:val="24"/>
        </w:rPr>
      </w:pPr>
      <w:r>
        <w:rPr>
          <w:rFonts w:eastAsia="Arial"/>
          <w:sz w:val="24"/>
          <w:szCs w:val="24"/>
        </w:rPr>
        <w:t>Айтылғандардың авторефератқа да, тіпті көбірек дәрежеде де қатысы бар, қатаң түрде айтқанда, диссертация толық дайындалғаннан кейін ғана оның соңғы түрінде ресімделуі заңды. Төменде көрсетілгендей, жазбаша диссертация болған жағдайда автореферат құрастыру үлкен қиындықтар туғызбайды, бірақ ол диссертация материалдарының мазмұнын шоғырландырылған түрде бере білуді талап етеді.</w:t>
      </w:r>
    </w:p>
    <w:p w:rsidR="00344EA4" w:rsidRDefault="00344EA4" w:rsidP="00344EA4">
      <w:pPr>
        <w:tabs>
          <w:tab w:val="left" w:pos="851"/>
        </w:tabs>
        <w:ind w:firstLine="567"/>
        <w:jc w:val="both"/>
        <w:rPr>
          <w:rFonts w:eastAsia="Arial"/>
          <w:sz w:val="24"/>
          <w:szCs w:val="24"/>
        </w:rPr>
      </w:pPr>
      <w:r>
        <w:rPr>
          <w:rFonts w:eastAsia="Arial"/>
          <w:sz w:val="24"/>
          <w:szCs w:val="24"/>
        </w:rPr>
        <w:t>Дизайнды толығырақ қарастырайық</w:t>
      </w:r>
    </w:p>
    <w:p w:rsidR="00344EA4" w:rsidRDefault="00344EA4" w:rsidP="00344EA4">
      <w:pPr>
        <w:tabs>
          <w:tab w:val="left" w:pos="851"/>
        </w:tabs>
        <w:ind w:firstLine="567"/>
        <w:jc w:val="both"/>
        <w:rPr>
          <w:rFonts w:eastAsia="Arial"/>
          <w:sz w:val="24"/>
          <w:szCs w:val="24"/>
        </w:rPr>
      </w:pPr>
      <w:r>
        <w:rPr>
          <w:rFonts w:eastAsia="Arial"/>
          <w:sz w:val="24"/>
          <w:szCs w:val="24"/>
        </w:rPr>
        <w:t>және диссертацияны қорғауға дейін диссертацияның қолжазбасын және оларды қарауға авторефератты дайындау кезеңіндегі мәнді процедуралар. Бұл кезеңнің басты ерекшелігі – қолжазбаларды құрастырылған және аяқталған күйінде дайындау қажет, өйткені олар аяқталған жұмыс ретінде қарастырылады. Рецензенттердiң ескертулерi мен ұсыныстарына сәйкес оларды қайта қарау талап етiлетiнiнiң фактiсi ескертулер айтылмайынша рөл атқармайды.</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 бір сортты ақ қағаздың стандартты А4 парақтарында басылған және қатты мұқаба болуы керек. Дипломдық жұмыстың дизайны баспаға жіберілетін жұмысқа қойылатын талаптарға сәйкес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Шет тілінде дайындалған диссертацияға орыс тіліндегі қосымша титул парағы қоса беріледі.</w:t>
      </w:r>
    </w:p>
    <w:p w:rsidR="00344EA4" w:rsidRDefault="00344EA4" w:rsidP="00344EA4">
      <w:pPr>
        <w:tabs>
          <w:tab w:val="left" w:pos="851"/>
        </w:tabs>
        <w:ind w:firstLine="567"/>
        <w:jc w:val="both"/>
        <w:rPr>
          <w:rFonts w:eastAsia="Arial"/>
          <w:sz w:val="24"/>
          <w:szCs w:val="24"/>
        </w:rPr>
      </w:pPr>
      <w:r>
        <w:rPr>
          <w:rFonts w:eastAsia="Arial"/>
          <w:sz w:val="24"/>
          <w:szCs w:val="24"/>
        </w:rPr>
        <w:t>Дипломдық жұмыстың титулдық беті белгіленген ережелерге сәйкес ресімделеді. Парақтың жоғарғы жағында диссертациялық жұмыс жүргізілген оқу орнының немесе ғылыми ұйымның толық атауы көрсетіледі. Төменде оңға қарай жылжыта отырып, «Қолжазба құқықтары туралы» деп көрсетілген, бұл шығарманың көп данада қайталанбаған қолжазба түрінде берілгенін көрсетеді. Төменде ғылыми дәреже алуға үміткердің тегі, аты және әкесінің аты көрсетілген. Содан кейін дипломдық жұмыстың тақырыбы көрсетіледі, ал төменде – цифрлық код және «Ғылым қызметкерлерінің мамандық номенклатурасына» сәйкес жұмыс қорғалатын мамандықтың толық атауы көрсетіледі.</w:t>
      </w:r>
    </w:p>
    <w:p w:rsidR="00344EA4" w:rsidRDefault="00344EA4" w:rsidP="00344EA4">
      <w:pPr>
        <w:tabs>
          <w:tab w:val="left" w:pos="851"/>
        </w:tabs>
        <w:ind w:firstLine="567"/>
        <w:jc w:val="both"/>
        <w:rPr>
          <w:rFonts w:eastAsia="Arial"/>
          <w:sz w:val="24"/>
          <w:szCs w:val="24"/>
        </w:rPr>
      </w:pPr>
      <w:r>
        <w:rPr>
          <w:rFonts w:eastAsia="Arial"/>
          <w:sz w:val="24"/>
          <w:szCs w:val="24"/>
        </w:rPr>
        <w:t>Мамандықтың толық атауында диссертация қорғалатын мамандықтың да, егер «Мамандықтар паспортында» көзделген болса, осы мамандық шеңберіндегі мамандықтың атауы да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Мысалы, егер жұмыс 05.13.01 «Жүйелік талдау, басқару және ақпаратты өңдеу» мамандығы бойынша қорғалған болса, онда салалық мамандықты көрсету керек. Дипломдық жұмыс 08.00.05 «Экономика және халық шаруашылығын басқару» мамандығы бойынша орындалса, осы ауқымды мамандыққа кіретін көптеген мамандықтардың қайсысына сәйкес келетінін көрсету қажет.</w:t>
      </w:r>
    </w:p>
    <w:p w:rsidR="00344EA4" w:rsidRDefault="00344EA4" w:rsidP="00344EA4">
      <w:pPr>
        <w:tabs>
          <w:tab w:val="left" w:pos="851"/>
        </w:tabs>
        <w:ind w:firstLine="567"/>
        <w:jc w:val="both"/>
        <w:rPr>
          <w:rFonts w:eastAsia="Arial"/>
          <w:sz w:val="24"/>
          <w:szCs w:val="24"/>
        </w:rPr>
      </w:pPr>
      <w:r>
        <w:rPr>
          <w:rFonts w:eastAsia="Arial"/>
          <w:sz w:val="24"/>
          <w:szCs w:val="24"/>
        </w:rPr>
        <w:t xml:space="preserve">Төменде жұмыс қай дәрежеге және қай білім саласына жіберілгені туралы ақпаратты қамтитын стандартты сөз тіркесі берілген. Төменде оң жақта жетекші немесе кеңесші туралы ақпарат (тегі, аты-жөні, ғылыми дәрежесі, атағы) берілген. Өте </w:t>
      </w:r>
      <w:r>
        <w:rPr>
          <w:sz w:val="24"/>
          <w:szCs w:val="24"/>
        </w:rPr>
        <w:t>ортадағы төменгі жолақ диссертациялық жұмыстың орындалған орны мен оның аяқталған жылын көрсетеді.</w:t>
      </w:r>
    </w:p>
    <w:p w:rsidR="00344EA4" w:rsidRDefault="00344EA4" w:rsidP="00344EA4">
      <w:pPr>
        <w:tabs>
          <w:tab w:val="left" w:pos="851"/>
        </w:tabs>
        <w:ind w:firstLine="567"/>
        <w:jc w:val="both"/>
        <w:rPr>
          <w:sz w:val="24"/>
          <w:szCs w:val="24"/>
        </w:rPr>
      </w:pPr>
      <w:r>
        <w:rPr>
          <w:sz w:val="24"/>
          <w:szCs w:val="24"/>
        </w:rPr>
        <w:t>Қазіргі уақытта ізденушілердің көпшілігі ғылыми жұмыстарын дербес компьютерде, атап айтқанда Microsoft Word мәтіндік редакторында құрастырады. Төменде берілген мәтіндік редактор негізінде диссертацияны жобалау талаптары берілген.</w:t>
      </w:r>
    </w:p>
    <w:p w:rsidR="00344EA4" w:rsidRDefault="00344EA4" w:rsidP="00344EA4">
      <w:pPr>
        <w:tabs>
          <w:tab w:val="left" w:pos="851"/>
        </w:tabs>
        <w:ind w:firstLine="567"/>
        <w:jc w:val="both"/>
        <w:rPr>
          <w:sz w:val="24"/>
          <w:szCs w:val="24"/>
        </w:rPr>
      </w:pPr>
      <w:r>
        <w:rPr>
          <w:sz w:val="24"/>
          <w:szCs w:val="24"/>
        </w:rPr>
        <w:t>Бет параметрлері:</w:t>
      </w:r>
    </w:p>
    <w:p w:rsidR="00344EA4" w:rsidRDefault="00344EA4" w:rsidP="00344EA4">
      <w:pPr>
        <w:tabs>
          <w:tab w:val="left" w:pos="851"/>
        </w:tabs>
        <w:ind w:firstLine="567"/>
        <w:jc w:val="both"/>
        <w:rPr>
          <w:sz w:val="24"/>
          <w:szCs w:val="24"/>
        </w:rPr>
      </w:pPr>
      <w:r>
        <w:rPr>
          <w:sz w:val="24"/>
          <w:szCs w:val="24"/>
        </w:rPr>
        <w:t>- А4 пішімі (210 Ѕ 297);</w:t>
      </w:r>
    </w:p>
    <w:p w:rsidR="00344EA4" w:rsidRDefault="00344EA4" w:rsidP="00344EA4">
      <w:pPr>
        <w:tabs>
          <w:tab w:val="left" w:pos="851"/>
        </w:tabs>
        <w:ind w:firstLine="567"/>
        <w:jc w:val="both"/>
        <w:rPr>
          <w:sz w:val="24"/>
          <w:szCs w:val="24"/>
        </w:rPr>
      </w:pPr>
      <w:r>
        <w:rPr>
          <w:sz w:val="24"/>
          <w:szCs w:val="24"/>
        </w:rPr>
        <w:t>- кітапты бағдарлау;</w:t>
      </w:r>
    </w:p>
    <w:p w:rsidR="00344EA4" w:rsidRDefault="00344EA4" w:rsidP="00344EA4">
      <w:pPr>
        <w:tabs>
          <w:tab w:val="left" w:pos="851"/>
        </w:tabs>
        <w:ind w:firstLine="567"/>
        <w:jc w:val="both"/>
        <w:rPr>
          <w:sz w:val="24"/>
          <w:szCs w:val="24"/>
        </w:rPr>
      </w:pPr>
      <w:r>
        <w:rPr>
          <w:sz w:val="24"/>
          <w:szCs w:val="24"/>
        </w:rPr>
        <w:t>- бет жиектері: жоғарғы - 2,0; төменгі – 2,0; сол жақ – 3; оң жақ - 1,0;</w:t>
      </w:r>
    </w:p>
    <w:p w:rsidR="00344EA4" w:rsidRDefault="00344EA4" w:rsidP="00344EA4">
      <w:pPr>
        <w:tabs>
          <w:tab w:val="left" w:pos="851"/>
        </w:tabs>
        <w:ind w:firstLine="567"/>
        <w:jc w:val="both"/>
        <w:rPr>
          <w:sz w:val="24"/>
          <w:szCs w:val="24"/>
        </w:rPr>
      </w:pPr>
      <w:r>
        <w:rPr>
          <w:sz w:val="24"/>
          <w:szCs w:val="24"/>
        </w:rPr>
        <w:t>- үстіңгі және төменгі колонтитулдар: жоғарғы - 2; төменгі – 1,25;</w:t>
      </w:r>
    </w:p>
    <w:p w:rsidR="00344EA4" w:rsidRDefault="00344EA4" w:rsidP="00344EA4">
      <w:pPr>
        <w:tabs>
          <w:tab w:val="left" w:pos="851"/>
        </w:tabs>
        <w:ind w:firstLine="567"/>
        <w:jc w:val="both"/>
        <w:rPr>
          <w:sz w:val="24"/>
          <w:szCs w:val="24"/>
        </w:rPr>
      </w:pPr>
      <w:r>
        <w:rPr>
          <w:sz w:val="24"/>
          <w:szCs w:val="24"/>
        </w:rPr>
        <w:t>- беттердің нөмірленуі - ортасында, төменгі жағында;</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шрифт</w:t>
      </w:r>
      <w:r>
        <w:rPr>
          <w:sz w:val="24"/>
          <w:szCs w:val="24"/>
          <w:lang w:val="en-US"/>
        </w:rPr>
        <w:t xml:space="preserve"> - Times New Roman, 14 </w:t>
      </w:r>
      <w:r>
        <w:rPr>
          <w:sz w:val="24"/>
          <w:szCs w:val="24"/>
        </w:rPr>
        <w:t>кегль</w:t>
      </w:r>
      <w:r>
        <w:rPr>
          <w:sz w:val="24"/>
          <w:szCs w:val="24"/>
          <w:lang w:val="en-US"/>
        </w:rPr>
        <w:t xml:space="preserve">, </w:t>
      </w:r>
      <w:r>
        <w:rPr>
          <w:sz w:val="24"/>
          <w:szCs w:val="24"/>
        </w:rPr>
        <w:t>қалыпты</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беттің</w:t>
      </w:r>
      <w:r>
        <w:rPr>
          <w:sz w:val="24"/>
          <w:szCs w:val="24"/>
          <w:lang w:val="en-US"/>
        </w:rPr>
        <w:t xml:space="preserve"> </w:t>
      </w:r>
      <w:r>
        <w:rPr>
          <w:sz w:val="24"/>
          <w:szCs w:val="24"/>
        </w:rPr>
        <w:t>еніне</w:t>
      </w:r>
      <w:r>
        <w:rPr>
          <w:sz w:val="24"/>
          <w:szCs w:val="24"/>
          <w:lang w:val="en-US"/>
        </w:rPr>
        <w:t xml:space="preserve"> </w:t>
      </w:r>
      <w:r>
        <w:rPr>
          <w:sz w:val="24"/>
          <w:szCs w:val="24"/>
        </w:rPr>
        <w:t>теңестіру</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- 1.27 </w:t>
      </w:r>
      <w:r>
        <w:rPr>
          <w:sz w:val="24"/>
          <w:szCs w:val="24"/>
        </w:rPr>
        <w:t>абзац</w:t>
      </w:r>
      <w:r>
        <w:rPr>
          <w:sz w:val="24"/>
          <w:szCs w:val="24"/>
          <w:lang w:val="en-US"/>
        </w:rPr>
        <w:t xml:space="preserve"> </w:t>
      </w:r>
      <w:r>
        <w:rPr>
          <w:sz w:val="24"/>
          <w:szCs w:val="24"/>
        </w:rPr>
        <w:t>шегінісі</w:t>
      </w:r>
      <w:r>
        <w:rPr>
          <w:sz w:val="24"/>
          <w:szCs w:val="24"/>
          <w:lang w:val="en-US"/>
        </w:rPr>
        <w:t xml:space="preserve"> (5 </w:t>
      </w:r>
      <w:r>
        <w:rPr>
          <w:sz w:val="24"/>
          <w:szCs w:val="24"/>
        </w:rPr>
        <w:t>таңба</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бір</w:t>
      </w:r>
      <w:r>
        <w:rPr>
          <w:sz w:val="24"/>
          <w:szCs w:val="24"/>
          <w:lang w:val="en-US"/>
        </w:rPr>
        <w:t xml:space="preserve"> </w:t>
      </w:r>
      <w:r>
        <w:rPr>
          <w:sz w:val="24"/>
          <w:szCs w:val="24"/>
        </w:rPr>
        <w:t>жарым</w:t>
      </w:r>
      <w:r>
        <w:rPr>
          <w:sz w:val="24"/>
          <w:szCs w:val="24"/>
          <w:lang w:val="en-US"/>
        </w:rPr>
        <w:t xml:space="preserve"> </w:t>
      </w:r>
      <w:r>
        <w:rPr>
          <w:sz w:val="24"/>
          <w:szCs w:val="24"/>
        </w:rPr>
        <w:t>аралық</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lastRenderedPageBreak/>
        <w:t xml:space="preserve">- </w:t>
      </w:r>
      <w:r>
        <w:rPr>
          <w:sz w:val="24"/>
          <w:szCs w:val="24"/>
        </w:rPr>
        <w:t>мәтін</w:t>
      </w:r>
      <w:r>
        <w:rPr>
          <w:sz w:val="24"/>
          <w:szCs w:val="24"/>
          <w:lang w:val="en-US"/>
        </w:rPr>
        <w:t xml:space="preserve"> </w:t>
      </w:r>
      <w:r>
        <w:rPr>
          <w:sz w:val="24"/>
          <w:szCs w:val="24"/>
        </w:rPr>
        <w:t>парақтың</w:t>
      </w:r>
      <w:r>
        <w:rPr>
          <w:sz w:val="24"/>
          <w:szCs w:val="24"/>
          <w:lang w:val="en-US"/>
        </w:rPr>
        <w:t xml:space="preserve"> </w:t>
      </w:r>
      <w:r>
        <w:rPr>
          <w:sz w:val="24"/>
          <w:szCs w:val="24"/>
        </w:rPr>
        <w:t>бір</w:t>
      </w:r>
      <w:r>
        <w:rPr>
          <w:sz w:val="24"/>
          <w:szCs w:val="24"/>
          <w:lang w:val="en-US"/>
        </w:rPr>
        <w:t xml:space="preserve"> </w:t>
      </w:r>
      <w:r>
        <w:rPr>
          <w:sz w:val="24"/>
          <w:szCs w:val="24"/>
        </w:rPr>
        <w:t>жағына</w:t>
      </w:r>
      <w:r>
        <w:rPr>
          <w:sz w:val="24"/>
          <w:szCs w:val="24"/>
          <w:lang w:val="en-US"/>
        </w:rPr>
        <w:t xml:space="preserve"> </w:t>
      </w:r>
      <w:r>
        <w:rPr>
          <w:sz w:val="24"/>
          <w:szCs w:val="24"/>
        </w:rPr>
        <w:t>орналастырылады</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нөмірлеу</w:t>
      </w:r>
      <w:r>
        <w:rPr>
          <w:sz w:val="24"/>
          <w:szCs w:val="24"/>
          <w:lang w:val="en-US"/>
        </w:rPr>
        <w:t xml:space="preserve"> </w:t>
      </w:r>
      <w:r>
        <w:rPr>
          <w:sz w:val="24"/>
          <w:szCs w:val="24"/>
        </w:rPr>
        <w:t>титул</w:t>
      </w:r>
      <w:r>
        <w:rPr>
          <w:sz w:val="24"/>
          <w:szCs w:val="24"/>
          <w:lang w:val="en-US"/>
        </w:rPr>
        <w:t xml:space="preserve"> </w:t>
      </w:r>
      <w:r>
        <w:rPr>
          <w:sz w:val="24"/>
          <w:szCs w:val="24"/>
        </w:rPr>
        <w:t>парағынан</w:t>
      </w:r>
      <w:r>
        <w:rPr>
          <w:sz w:val="24"/>
          <w:szCs w:val="24"/>
          <w:lang w:val="en-US"/>
        </w:rPr>
        <w:t xml:space="preserve"> </w:t>
      </w:r>
      <w:r>
        <w:rPr>
          <w:sz w:val="24"/>
          <w:szCs w:val="24"/>
        </w:rPr>
        <w:t>ретімен</w:t>
      </w:r>
      <w:r>
        <w:rPr>
          <w:sz w:val="24"/>
          <w:szCs w:val="24"/>
          <w:lang w:val="en-US"/>
        </w:rPr>
        <w:t xml:space="preserve"> </w:t>
      </w:r>
      <w:r>
        <w:rPr>
          <w:sz w:val="24"/>
          <w:szCs w:val="24"/>
        </w:rPr>
        <w:t>басталады</w:t>
      </w:r>
      <w:r>
        <w:rPr>
          <w:sz w:val="24"/>
          <w:szCs w:val="24"/>
          <w:lang w:val="en-US"/>
        </w:rPr>
        <w:t xml:space="preserve"> (</w:t>
      </w:r>
      <w:r>
        <w:rPr>
          <w:sz w:val="24"/>
          <w:szCs w:val="24"/>
        </w:rPr>
        <w:t>ондағы</w:t>
      </w:r>
      <w:r>
        <w:rPr>
          <w:sz w:val="24"/>
          <w:szCs w:val="24"/>
          <w:lang w:val="en-US"/>
        </w:rPr>
        <w:t xml:space="preserve"> </w:t>
      </w:r>
      <w:r>
        <w:rPr>
          <w:sz w:val="24"/>
          <w:szCs w:val="24"/>
        </w:rPr>
        <w:t>нөмірдің</w:t>
      </w:r>
      <w:r>
        <w:rPr>
          <w:sz w:val="24"/>
          <w:szCs w:val="24"/>
          <w:lang w:val="en-US"/>
        </w:rPr>
        <w:t xml:space="preserve"> </w:t>
      </w:r>
      <w:r>
        <w:rPr>
          <w:sz w:val="24"/>
          <w:szCs w:val="24"/>
        </w:rPr>
        <w:t>нөмірі</w:t>
      </w:r>
      <w:r>
        <w:rPr>
          <w:sz w:val="24"/>
          <w:szCs w:val="24"/>
          <w:lang w:val="en-US"/>
        </w:rPr>
        <w:t xml:space="preserve"> </w:t>
      </w:r>
      <w:r>
        <w:rPr>
          <w:sz w:val="24"/>
          <w:szCs w:val="24"/>
        </w:rPr>
        <w:t>қойылмайды</w:t>
      </w:r>
      <w:r>
        <w:rPr>
          <w:sz w:val="24"/>
          <w:szCs w:val="24"/>
          <w:lang w:val="en-US"/>
        </w:rPr>
        <w:t xml:space="preserve">), </w:t>
      </w:r>
      <w:r>
        <w:rPr>
          <w:sz w:val="24"/>
          <w:szCs w:val="24"/>
        </w:rPr>
        <w:t>келесі</w:t>
      </w:r>
      <w:r>
        <w:rPr>
          <w:sz w:val="24"/>
          <w:szCs w:val="24"/>
          <w:lang w:val="en-US"/>
        </w:rPr>
        <w:t xml:space="preserve"> </w:t>
      </w:r>
      <w:r>
        <w:rPr>
          <w:sz w:val="24"/>
          <w:szCs w:val="24"/>
        </w:rPr>
        <w:t>бетте</w:t>
      </w:r>
      <w:r>
        <w:rPr>
          <w:sz w:val="24"/>
          <w:szCs w:val="24"/>
          <w:lang w:val="en-US"/>
        </w:rPr>
        <w:t xml:space="preserve"> </w:t>
      </w:r>
      <w:r>
        <w:rPr>
          <w:sz w:val="24"/>
          <w:szCs w:val="24"/>
        </w:rPr>
        <w:t>нөмір</w:t>
      </w:r>
      <w:r>
        <w:rPr>
          <w:sz w:val="24"/>
          <w:szCs w:val="24"/>
          <w:lang w:val="en-US"/>
        </w:rPr>
        <w:t xml:space="preserve"> </w:t>
      </w:r>
      <w:r>
        <w:rPr>
          <w:sz w:val="24"/>
          <w:szCs w:val="24"/>
        </w:rPr>
        <w:t>қойылады</w:t>
      </w:r>
      <w:r>
        <w:rPr>
          <w:sz w:val="24"/>
          <w:szCs w:val="24"/>
          <w:lang w:val="en-US"/>
        </w:rPr>
        <w:t xml:space="preserve"> - 2 </w:t>
      </w:r>
      <w:r>
        <w:rPr>
          <w:sz w:val="24"/>
          <w:szCs w:val="24"/>
        </w:rPr>
        <w:t>және</w:t>
      </w:r>
      <w:r>
        <w:rPr>
          <w:sz w:val="24"/>
          <w:szCs w:val="24"/>
          <w:lang w:val="en-US"/>
        </w:rPr>
        <w:t xml:space="preserve"> </w:t>
      </w:r>
      <w:r>
        <w:rPr>
          <w:sz w:val="24"/>
          <w:szCs w:val="24"/>
        </w:rPr>
        <w:t>т</w:t>
      </w:r>
      <w:r>
        <w:rPr>
          <w:sz w:val="24"/>
          <w:szCs w:val="24"/>
          <w:lang w:val="en-US"/>
        </w:rPr>
        <w:t>.</w:t>
      </w:r>
      <w:r>
        <w:rPr>
          <w:sz w:val="24"/>
          <w:szCs w:val="24"/>
        </w:rPr>
        <w:t>б</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Титул</w:t>
      </w:r>
      <w:r>
        <w:rPr>
          <w:sz w:val="24"/>
          <w:szCs w:val="24"/>
          <w:lang w:val="en-US"/>
        </w:rPr>
        <w:t xml:space="preserve"> </w:t>
      </w:r>
      <w:r>
        <w:rPr>
          <w:sz w:val="24"/>
          <w:szCs w:val="24"/>
        </w:rPr>
        <w:t>парағынан</w:t>
      </w:r>
      <w:r>
        <w:rPr>
          <w:sz w:val="24"/>
          <w:szCs w:val="24"/>
          <w:lang w:val="en-US"/>
        </w:rPr>
        <w:t xml:space="preserve"> </w:t>
      </w:r>
      <w:r>
        <w:rPr>
          <w:sz w:val="24"/>
          <w:szCs w:val="24"/>
        </w:rPr>
        <w:t>кейін</w:t>
      </w:r>
      <w:r>
        <w:rPr>
          <w:sz w:val="24"/>
          <w:szCs w:val="24"/>
          <w:lang w:val="en-US"/>
        </w:rPr>
        <w:t xml:space="preserve"> </w:t>
      </w:r>
      <w:r>
        <w:rPr>
          <w:sz w:val="24"/>
          <w:szCs w:val="24"/>
        </w:rPr>
        <w:t>кіріспе</w:t>
      </w:r>
      <w:r>
        <w:rPr>
          <w:sz w:val="24"/>
          <w:szCs w:val="24"/>
          <w:lang w:val="en-US"/>
        </w:rPr>
        <w:t xml:space="preserve">, </w:t>
      </w:r>
      <w:r>
        <w:rPr>
          <w:sz w:val="24"/>
          <w:szCs w:val="24"/>
        </w:rPr>
        <w:t>негізгі</w:t>
      </w:r>
      <w:r>
        <w:rPr>
          <w:sz w:val="24"/>
          <w:szCs w:val="24"/>
          <w:lang w:val="en-US"/>
        </w:rPr>
        <w:t xml:space="preserve"> </w:t>
      </w:r>
      <w:r>
        <w:rPr>
          <w:sz w:val="24"/>
          <w:szCs w:val="24"/>
        </w:rPr>
        <w:t>мәтіннің</w:t>
      </w:r>
      <w:r>
        <w:rPr>
          <w:sz w:val="24"/>
          <w:szCs w:val="24"/>
          <w:lang w:val="en-US"/>
        </w:rPr>
        <w:t xml:space="preserve"> </w:t>
      </w:r>
      <w:r>
        <w:rPr>
          <w:sz w:val="24"/>
          <w:szCs w:val="24"/>
        </w:rPr>
        <w:t>тараулары</w:t>
      </w:r>
      <w:r>
        <w:rPr>
          <w:sz w:val="24"/>
          <w:szCs w:val="24"/>
          <w:lang w:val="en-US"/>
        </w:rPr>
        <w:t xml:space="preserve"> </w:t>
      </w:r>
      <w:r>
        <w:rPr>
          <w:sz w:val="24"/>
          <w:szCs w:val="24"/>
        </w:rPr>
        <w:t>мен</w:t>
      </w:r>
      <w:r>
        <w:rPr>
          <w:sz w:val="24"/>
          <w:szCs w:val="24"/>
          <w:lang w:val="en-US"/>
        </w:rPr>
        <w:t xml:space="preserve"> </w:t>
      </w:r>
      <w:r>
        <w:rPr>
          <w:sz w:val="24"/>
          <w:szCs w:val="24"/>
        </w:rPr>
        <w:t>абзацтары</w:t>
      </w:r>
      <w:r>
        <w:rPr>
          <w:sz w:val="24"/>
          <w:szCs w:val="24"/>
          <w:lang w:val="en-US"/>
        </w:rPr>
        <w:t xml:space="preserve">, </w:t>
      </w:r>
      <w:r>
        <w:rPr>
          <w:sz w:val="24"/>
          <w:szCs w:val="24"/>
        </w:rPr>
        <w:t>қорытынды</w:t>
      </w:r>
      <w:r>
        <w:rPr>
          <w:sz w:val="24"/>
          <w:szCs w:val="24"/>
          <w:lang w:val="en-US"/>
        </w:rPr>
        <w:t xml:space="preserve">, </w:t>
      </w:r>
      <w:r>
        <w:rPr>
          <w:sz w:val="24"/>
          <w:szCs w:val="24"/>
        </w:rPr>
        <w:t>пайдаланылған</w:t>
      </w:r>
      <w:r>
        <w:rPr>
          <w:sz w:val="24"/>
          <w:szCs w:val="24"/>
          <w:lang w:val="en-US"/>
        </w:rPr>
        <w:t xml:space="preserve"> </w:t>
      </w:r>
      <w:r>
        <w:rPr>
          <w:sz w:val="24"/>
          <w:szCs w:val="24"/>
        </w:rPr>
        <w:t>әдебиеттер</w:t>
      </w:r>
      <w:r>
        <w:rPr>
          <w:sz w:val="24"/>
          <w:szCs w:val="24"/>
          <w:lang w:val="en-US"/>
        </w:rPr>
        <w:t xml:space="preserve"> </w:t>
      </w:r>
      <w:r>
        <w:rPr>
          <w:sz w:val="24"/>
          <w:szCs w:val="24"/>
        </w:rPr>
        <w:t>тізімі</w:t>
      </w:r>
      <w:r>
        <w:rPr>
          <w:sz w:val="24"/>
          <w:szCs w:val="24"/>
          <w:lang w:val="en-US"/>
        </w:rPr>
        <w:t xml:space="preserve"> </w:t>
      </w:r>
      <w:r>
        <w:rPr>
          <w:sz w:val="24"/>
          <w:szCs w:val="24"/>
        </w:rPr>
        <w:t>мен</w:t>
      </w:r>
      <w:r>
        <w:rPr>
          <w:sz w:val="24"/>
          <w:szCs w:val="24"/>
          <w:lang w:val="en-US"/>
        </w:rPr>
        <w:t xml:space="preserve"> </w:t>
      </w:r>
      <w:r>
        <w:rPr>
          <w:sz w:val="24"/>
          <w:szCs w:val="24"/>
        </w:rPr>
        <w:t>қосымшалар</w:t>
      </w:r>
      <w:r>
        <w:rPr>
          <w:sz w:val="24"/>
          <w:szCs w:val="24"/>
          <w:lang w:val="en-US"/>
        </w:rPr>
        <w:t xml:space="preserve"> </w:t>
      </w:r>
      <w:r>
        <w:rPr>
          <w:sz w:val="24"/>
          <w:szCs w:val="24"/>
        </w:rPr>
        <w:t>бөлектеліп</w:t>
      </w:r>
      <w:r>
        <w:rPr>
          <w:sz w:val="24"/>
          <w:szCs w:val="24"/>
          <w:lang w:val="en-US"/>
        </w:rPr>
        <w:t xml:space="preserve">, </w:t>
      </w:r>
      <w:r>
        <w:rPr>
          <w:sz w:val="24"/>
          <w:szCs w:val="24"/>
        </w:rPr>
        <w:t>онда</w:t>
      </w:r>
      <w:r>
        <w:rPr>
          <w:sz w:val="24"/>
          <w:szCs w:val="24"/>
          <w:lang w:val="en-US"/>
        </w:rPr>
        <w:t xml:space="preserve"> </w:t>
      </w:r>
      <w:r>
        <w:rPr>
          <w:sz w:val="24"/>
          <w:szCs w:val="24"/>
        </w:rPr>
        <w:t>орналасқан</w:t>
      </w:r>
      <w:r>
        <w:rPr>
          <w:sz w:val="24"/>
          <w:szCs w:val="24"/>
          <w:lang w:val="en-US"/>
        </w:rPr>
        <w:t xml:space="preserve"> </w:t>
      </w:r>
      <w:r>
        <w:rPr>
          <w:sz w:val="24"/>
          <w:szCs w:val="24"/>
        </w:rPr>
        <w:t>материалдардың</w:t>
      </w:r>
      <w:r>
        <w:rPr>
          <w:sz w:val="24"/>
          <w:szCs w:val="24"/>
          <w:lang w:val="en-US"/>
        </w:rPr>
        <w:t xml:space="preserve"> </w:t>
      </w:r>
      <w:r>
        <w:rPr>
          <w:sz w:val="24"/>
          <w:szCs w:val="24"/>
        </w:rPr>
        <w:t>дәйекті</w:t>
      </w:r>
      <w:r>
        <w:rPr>
          <w:sz w:val="24"/>
          <w:szCs w:val="24"/>
          <w:lang w:val="en-US"/>
        </w:rPr>
        <w:t xml:space="preserve"> </w:t>
      </w:r>
      <w:r>
        <w:rPr>
          <w:sz w:val="24"/>
          <w:szCs w:val="24"/>
        </w:rPr>
        <w:t>тізімі</w:t>
      </w:r>
      <w:r>
        <w:rPr>
          <w:sz w:val="24"/>
          <w:szCs w:val="24"/>
          <w:lang w:val="en-US"/>
        </w:rPr>
        <w:t xml:space="preserve"> </w:t>
      </w:r>
      <w:r>
        <w:rPr>
          <w:sz w:val="24"/>
          <w:szCs w:val="24"/>
        </w:rPr>
        <w:t>түріндегі</w:t>
      </w:r>
      <w:r>
        <w:rPr>
          <w:sz w:val="24"/>
          <w:szCs w:val="24"/>
          <w:lang w:val="en-US"/>
        </w:rPr>
        <w:t xml:space="preserve"> </w:t>
      </w:r>
      <w:r>
        <w:rPr>
          <w:sz w:val="24"/>
          <w:szCs w:val="24"/>
        </w:rPr>
        <w:t>дипломдық</w:t>
      </w:r>
      <w:r>
        <w:rPr>
          <w:sz w:val="24"/>
          <w:szCs w:val="24"/>
          <w:lang w:val="en-US"/>
        </w:rPr>
        <w:t xml:space="preserve"> </w:t>
      </w:r>
      <w:r>
        <w:rPr>
          <w:sz w:val="24"/>
          <w:szCs w:val="24"/>
        </w:rPr>
        <w:t>жұмыстың</w:t>
      </w:r>
      <w:r>
        <w:rPr>
          <w:sz w:val="24"/>
          <w:szCs w:val="24"/>
          <w:lang w:val="en-US"/>
        </w:rPr>
        <w:t xml:space="preserve"> </w:t>
      </w:r>
      <w:r>
        <w:rPr>
          <w:sz w:val="24"/>
          <w:szCs w:val="24"/>
        </w:rPr>
        <w:t>мазмұны</w:t>
      </w:r>
      <w:r>
        <w:rPr>
          <w:sz w:val="24"/>
          <w:szCs w:val="24"/>
          <w:lang w:val="en-US"/>
        </w:rPr>
        <w:t xml:space="preserve"> </w:t>
      </w:r>
      <w:r>
        <w:rPr>
          <w:sz w:val="24"/>
          <w:szCs w:val="24"/>
        </w:rPr>
        <w:t>беріледі</w:t>
      </w:r>
      <w:r>
        <w:rPr>
          <w:sz w:val="24"/>
          <w:szCs w:val="24"/>
          <w:lang w:val="en-US"/>
        </w:rPr>
        <w:t xml:space="preserve">. </w:t>
      </w:r>
      <w:r>
        <w:rPr>
          <w:sz w:val="24"/>
          <w:szCs w:val="24"/>
        </w:rPr>
        <w:t>Тараулардың</w:t>
      </w:r>
      <w:r>
        <w:rPr>
          <w:sz w:val="24"/>
          <w:szCs w:val="24"/>
          <w:lang w:val="en-US"/>
        </w:rPr>
        <w:t xml:space="preserve">, </w:t>
      </w:r>
      <w:r>
        <w:rPr>
          <w:sz w:val="24"/>
          <w:szCs w:val="24"/>
        </w:rPr>
        <w:t>абзацтардың</w:t>
      </w:r>
      <w:r>
        <w:rPr>
          <w:sz w:val="24"/>
          <w:szCs w:val="24"/>
          <w:lang w:val="en-US"/>
        </w:rPr>
        <w:t xml:space="preserve">, </w:t>
      </w:r>
      <w:r>
        <w:rPr>
          <w:sz w:val="24"/>
          <w:szCs w:val="24"/>
        </w:rPr>
        <w:t>тармақшалардың</w:t>
      </w:r>
      <w:r>
        <w:rPr>
          <w:sz w:val="24"/>
          <w:szCs w:val="24"/>
          <w:lang w:val="en-US"/>
        </w:rPr>
        <w:t xml:space="preserve"> </w:t>
      </w:r>
      <w:r>
        <w:rPr>
          <w:sz w:val="24"/>
          <w:szCs w:val="24"/>
        </w:rPr>
        <w:t>тақырыптарын</w:t>
      </w:r>
      <w:r>
        <w:rPr>
          <w:sz w:val="24"/>
          <w:szCs w:val="24"/>
          <w:lang w:val="en-US"/>
        </w:rPr>
        <w:t xml:space="preserve"> </w:t>
      </w:r>
      <w:r>
        <w:rPr>
          <w:sz w:val="24"/>
          <w:szCs w:val="24"/>
        </w:rPr>
        <w:t>сандық</w:t>
      </w:r>
      <w:r>
        <w:rPr>
          <w:sz w:val="24"/>
          <w:szCs w:val="24"/>
          <w:lang w:val="en-US"/>
        </w:rPr>
        <w:t xml:space="preserve"> </w:t>
      </w:r>
      <w:r>
        <w:rPr>
          <w:sz w:val="24"/>
          <w:szCs w:val="24"/>
        </w:rPr>
        <w:t>көпсатылы</w:t>
      </w:r>
      <w:r>
        <w:rPr>
          <w:sz w:val="24"/>
          <w:szCs w:val="24"/>
          <w:lang w:val="en-US"/>
        </w:rPr>
        <w:t xml:space="preserve"> </w:t>
      </w:r>
      <w:r>
        <w:rPr>
          <w:sz w:val="24"/>
          <w:szCs w:val="24"/>
        </w:rPr>
        <w:t>сандармен</w:t>
      </w:r>
      <w:r>
        <w:rPr>
          <w:sz w:val="24"/>
          <w:szCs w:val="24"/>
          <w:lang w:val="en-US"/>
        </w:rPr>
        <w:t xml:space="preserve"> </w:t>
      </w:r>
      <w:r>
        <w:rPr>
          <w:sz w:val="24"/>
          <w:szCs w:val="24"/>
        </w:rPr>
        <w:t>индекстеу</w:t>
      </w:r>
      <w:r>
        <w:rPr>
          <w:sz w:val="24"/>
          <w:szCs w:val="24"/>
          <w:lang w:val="en-US"/>
        </w:rPr>
        <w:t xml:space="preserve"> </w:t>
      </w:r>
      <w:r>
        <w:rPr>
          <w:sz w:val="24"/>
          <w:szCs w:val="24"/>
        </w:rPr>
        <w:t>сызбасына</w:t>
      </w:r>
      <w:r>
        <w:rPr>
          <w:sz w:val="24"/>
          <w:szCs w:val="24"/>
          <w:lang w:val="en-US"/>
        </w:rPr>
        <w:t xml:space="preserve"> </w:t>
      </w:r>
      <w:r>
        <w:rPr>
          <w:sz w:val="24"/>
          <w:szCs w:val="24"/>
        </w:rPr>
        <w:t>сәйкес</w:t>
      </w:r>
      <w:r>
        <w:rPr>
          <w:sz w:val="24"/>
          <w:szCs w:val="24"/>
          <w:lang w:val="en-US"/>
        </w:rPr>
        <w:t xml:space="preserve"> </w:t>
      </w:r>
      <w:r>
        <w:rPr>
          <w:sz w:val="24"/>
          <w:szCs w:val="24"/>
        </w:rPr>
        <w:t>құрылымдаған</w:t>
      </w:r>
      <w:r>
        <w:rPr>
          <w:sz w:val="24"/>
          <w:szCs w:val="24"/>
          <w:lang w:val="en-US"/>
        </w:rPr>
        <w:t xml:space="preserve"> </w:t>
      </w:r>
      <w:r>
        <w:rPr>
          <w:sz w:val="24"/>
          <w:szCs w:val="24"/>
        </w:rPr>
        <w:t>жөн</w:t>
      </w:r>
      <w:r>
        <w:rPr>
          <w:sz w:val="24"/>
          <w:szCs w:val="24"/>
          <w:lang w:val="en-US"/>
        </w:rPr>
        <w:t xml:space="preserve"> (</w:t>
      </w:r>
      <w:r>
        <w:rPr>
          <w:sz w:val="24"/>
          <w:szCs w:val="24"/>
        </w:rPr>
        <w:t>мысалы</w:t>
      </w:r>
      <w:r>
        <w:rPr>
          <w:sz w:val="24"/>
          <w:szCs w:val="24"/>
          <w:lang w:val="en-US"/>
        </w:rPr>
        <w:t xml:space="preserve">, 2.3 </w:t>
      </w:r>
      <w:r>
        <w:rPr>
          <w:sz w:val="24"/>
          <w:szCs w:val="24"/>
        </w:rPr>
        <w:t>екінші</w:t>
      </w:r>
      <w:r>
        <w:rPr>
          <w:sz w:val="24"/>
          <w:szCs w:val="24"/>
          <w:lang w:val="en-US"/>
        </w:rPr>
        <w:t xml:space="preserve"> </w:t>
      </w:r>
      <w:r>
        <w:rPr>
          <w:sz w:val="24"/>
          <w:szCs w:val="24"/>
        </w:rPr>
        <w:t>тараудың</w:t>
      </w:r>
      <w:r>
        <w:rPr>
          <w:sz w:val="24"/>
          <w:szCs w:val="24"/>
          <w:lang w:val="en-US"/>
        </w:rPr>
        <w:t xml:space="preserve"> </w:t>
      </w:r>
      <w:r>
        <w:rPr>
          <w:sz w:val="24"/>
          <w:szCs w:val="24"/>
        </w:rPr>
        <w:t>үшінші</w:t>
      </w:r>
      <w:r>
        <w:rPr>
          <w:sz w:val="24"/>
          <w:szCs w:val="24"/>
          <w:lang w:val="en-US"/>
        </w:rPr>
        <w:t xml:space="preserve"> </w:t>
      </w:r>
      <w:r>
        <w:rPr>
          <w:sz w:val="24"/>
          <w:szCs w:val="24"/>
        </w:rPr>
        <w:t>абзацын</w:t>
      </w:r>
      <w:r>
        <w:rPr>
          <w:sz w:val="24"/>
          <w:szCs w:val="24"/>
          <w:lang w:val="en-US"/>
        </w:rPr>
        <w:t xml:space="preserve">, </w:t>
      </w:r>
      <w:r>
        <w:rPr>
          <w:sz w:val="24"/>
          <w:szCs w:val="24"/>
        </w:rPr>
        <w:t>ал</w:t>
      </w:r>
      <w:r>
        <w:rPr>
          <w:sz w:val="24"/>
          <w:szCs w:val="24"/>
          <w:lang w:val="en-US"/>
        </w:rPr>
        <w:t xml:space="preserve"> 2.3.1 - </w:t>
      </w:r>
      <w:r>
        <w:rPr>
          <w:sz w:val="24"/>
          <w:szCs w:val="24"/>
        </w:rPr>
        <w:t>үшінші</w:t>
      </w:r>
      <w:r>
        <w:rPr>
          <w:sz w:val="24"/>
          <w:szCs w:val="24"/>
          <w:lang w:val="en-US"/>
        </w:rPr>
        <w:t xml:space="preserve"> </w:t>
      </w:r>
      <w:r>
        <w:rPr>
          <w:sz w:val="24"/>
          <w:szCs w:val="24"/>
        </w:rPr>
        <w:t>абзацтың</w:t>
      </w:r>
      <w:r>
        <w:rPr>
          <w:sz w:val="24"/>
          <w:szCs w:val="24"/>
          <w:lang w:val="en-US"/>
        </w:rPr>
        <w:t xml:space="preserve"> </w:t>
      </w:r>
      <w:r>
        <w:rPr>
          <w:sz w:val="24"/>
          <w:szCs w:val="24"/>
        </w:rPr>
        <w:t>бірінші</w:t>
      </w:r>
      <w:r>
        <w:rPr>
          <w:sz w:val="24"/>
          <w:szCs w:val="24"/>
          <w:lang w:val="en-US"/>
        </w:rPr>
        <w:t xml:space="preserve"> </w:t>
      </w:r>
      <w:r>
        <w:rPr>
          <w:sz w:val="24"/>
          <w:szCs w:val="24"/>
        </w:rPr>
        <w:t>абзацын</w:t>
      </w:r>
      <w:r>
        <w:rPr>
          <w:sz w:val="24"/>
          <w:szCs w:val="24"/>
          <w:lang w:val="en-US"/>
        </w:rPr>
        <w:t xml:space="preserve"> </w:t>
      </w:r>
      <w:r>
        <w:rPr>
          <w:sz w:val="24"/>
          <w:szCs w:val="24"/>
        </w:rPr>
        <w:t>білдіреді</w:t>
      </w:r>
      <w:r>
        <w:rPr>
          <w:sz w:val="24"/>
          <w:szCs w:val="24"/>
          <w:lang w:val="en-US"/>
        </w:rPr>
        <w:t xml:space="preserve">). </w:t>
      </w:r>
      <w:r>
        <w:rPr>
          <w:sz w:val="24"/>
          <w:szCs w:val="24"/>
        </w:rPr>
        <w:t>екінші</w:t>
      </w:r>
      <w:r>
        <w:rPr>
          <w:sz w:val="24"/>
          <w:szCs w:val="24"/>
          <w:lang w:val="en-US"/>
        </w:rPr>
        <w:t xml:space="preserve"> </w:t>
      </w:r>
      <w:r>
        <w:rPr>
          <w:sz w:val="24"/>
          <w:szCs w:val="24"/>
        </w:rPr>
        <w:t>тарау</w:t>
      </w:r>
      <w:r>
        <w:rPr>
          <w:sz w:val="24"/>
          <w:szCs w:val="24"/>
          <w:lang w:val="en-US"/>
        </w:rPr>
        <w:t xml:space="preserve">). </w:t>
      </w:r>
      <w:r>
        <w:rPr>
          <w:sz w:val="24"/>
          <w:szCs w:val="24"/>
        </w:rPr>
        <w:t>Суреттер</w:t>
      </w:r>
      <w:r>
        <w:rPr>
          <w:sz w:val="24"/>
          <w:szCs w:val="24"/>
          <w:lang w:val="en-US"/>
        </w:rPr>
        <w:t xml:space="preserve"> </w:t>
      </w:r>
      <w:r>
        <w:rPr>
          <w:sz w:val="24"/>
          <w:szCs w:val="24"/>
        </w:rPr>
        <w:t>мен</w:t>
      </w:r>
      <w:r>
        <w:rPr>
          <w:sz w:val="24"/>
          <w:szCs w:val="24"/>
          <w:lang w:val="en-US"/>
        </w:rPr>
        <w:t xml:space="preserve"> </w:t>
      </w:r>
      <w:r>
        <w:rPr>
          <w:sz w:val="24"/>
          <w:szCs w:val="24"/>
        </w:rPr>
        <w:t>кестелердің</w:t>
      </w:r>
      <w:r>
        <w:rPr>
          <w:sz w:val="24"/>
          <w:szCs w:val="24"/>
          <w:lang w:val="en-US"/>
        </w:rPr>
        <w:t xml:space="preserve"> </w:t>
      </w:r>
      <w:r>
        <w:rPr>
          <w:sz w:val="24"/>
          <w:szCs w:val="24"/>
        </w:rPr>
        <w:t>сандары</w:t>
      </w:r>
      <w:r>
        <w:rPr>
          <w:sz w:val="24"/>
          <w:szCs w:val="24"/>
          <w:lang w:val="en-US"/>
        </w:rPr>
        <w:t xml:space="preserve"> </w:t>
      </w:r>
      <w:r>
        <w:rPr>
          <w:sz w:val="24"/>
          <w:szCs w:val="24"/>
        </w:rPr>
        <w:t>жұмыс</w:t>
      </w:r>
      <w:r>
        <w:rPr>
          <w:sz w:val="24"/>
          <w:szCs w:val="24"/>
          <w:lang w:val="en-US"/>
        </w:rPr>
        <w:t xml:space="preserve"> </w:t>
      </w:r>
      <w:r>
        <w:rPr>
          <w:sz w:val="24"/>
          <w:szCs w:val="24"/>
        </w:rPr>
        <w:t>барысында</w:t>
      </w:r>
      <w:r>
        <w:rPr>
          <w:sz w:val="24"/>
          <w:szCs w:val="24"/>
          <w:lang w:val="en-US"/>
        </w:rPr>
        <w:t xml:space="preserve"> </w:t>
      </w:r>
      <w:r>
        <w:rPr>
          <w:sz w:val="24"/>
          <w:szCs w:val="24"/>
        </w:rPr>
        <w:t>үздіксіз</w:t>
      </w:r>
      <w:r>
        <w:rPr>
          <w:sz w:val="24"/>
          <w:szCs w:val="24"/>
          <w:lang w:val="en-US"/>
        </w:rPr>
        <w:t xml:space="preserve"> </w:t>
      </w:r>
      <w:r>
        <w:rPr>
          <w:sz w:val="24"/>
          <w:szCs w:val="24"/>
        </w:rPr>
        <w:t>болуы</w:t>
      </w:r>
      <w:r>
        <w:rPr>
          <w:sz w:val="24"/>
          <w:szCs w:val="24"/>
          <w:lang w:val="en-US"/>
        </w:rPr>
        <w:t xml:space="preserve"> </w:t>
      </w:r>
      <w:r>
        <w:rPr>
          <w:sz w:val="24"/>
          <w:szCs w:val="24"/>
        </w:rPr>
        <w:t>мүмкін</w:t>
      </w:r>
      <w:r>
        <w:rPr>
          <w:sz w:val="24"/>
          <w:szCs w:val="24"/>
          <w:lang w:val="en-US"/>
        </w:rPr>
        <w:t xml:space="preserve"> </w:t>
      </w:r>
      <w:r>
        <w:rPr>
          <w:sz w:val="24"/>
          <w:szCs w:val="24"/>
        </w:rPr>
        <w:t>немесе</w:t>
      </w:r>
      <w:r>
        <w:rPr>
          <w:sz w:val="24"/>
          <w:szCs w:val="24"/>
          <w:lang w:val="en-US"/>
        </w:rPr>
        <w:t xml:space="preserve"> </w:t>
      </w:r>
      <w:r>
        <w:rPr>
          <w:sz w:val="24"/>
          <w:szCs w:val="24"/>
        </w:rPr>
        <w:t>қос</w:t>
      </w:r>
      <w:r>
        <w:rPr>
          <w:sz w:val="24"/>
          <w:szCs w:val="24"/>
          <w:lang w:val="en-US"/>
        </w:rPr>
        <w:t xml:space="preserve"> </w:t>
      </w:r>
      <w:r>
        <w:rPr>
          <w:sz w:val="24"/>
          <w:szCs w:val="24"/>
        </w:rPr>
        <w:t>тақырыптарды</w:t>
      </w:r>
      <w:r>
        <w:rPr>
          <w:sz w:val="24"/>
          <w:szCs w:val="24"/>
          <w:lang w:val="en-US"/>
        </w:rPr>
        <w:t xml:space="preserve"> </w:t>
      </w:r>
      <w:r>
        <w:rPr>
          <w:sz w:val="24"/>
          <w:szCs w:val="24"/>
        </w:rPr>
        <w:t>пайдалана</w:t>
      </w:r>
      <w:r>
        <w:rPr>
          <w:sz w:val="24"/>
          <w:szCs w:val="24"/>
          <w:lang w:val="en-US"/>
        </w:rPr>
        <w:t xml:space="preserve"> </w:t>
      </w:r>
      <w:r>
        <w:rPr>
          <w:sz w:val="24"/>
          <w:szCs w:val="24"/>
        </w:rPr>
        <w:t>отырып</w:t>
      </w:r>
      <w:r>
        <w:rPr>
          <w:sz w:val="24"/>
          <w:szCs w:val="24"/>
          <w:lang w:val="en-US"/>
        </w:rPr>
        <w:t xml:space="preserve"> </w:t>
      </w:r>
      <w:r>
        <w:rPr>
          <w:sz w:val="24"/>
          <w:szCs w:val="24"/>
        </w:rPr>
        <w:t>тараулармен</w:t>
      </w:r>
      <w:r>
        <w:rPr>
          <w:sz w:val="24"/>
          <w:szCs w:val="24"/>
          <w:lang w:val="en-US"/>
        </w:rPr>
        <w:t xml:space="preserve"> </w:t>
      </w:r>
      <w:r>
        <w:rPr>
          <w:sz w:val="24"/>
          <w:szCs w:val="24"/>
        </w:rPr>
        <w:t>байланыстырылуы</w:t>
      </w:r>
      <w:r>
        <w:rPr>
          <w:sz w:val="24"/>
          <w:szCs w:val="24"/>
          <w:lang w:val="en-US"/>
        </w:rPr>
        <w:t xml:space="preserve"> </w:t>
      </w:r>
      <w:r>
        <w:rPr>
          <w:sz w:val="24"/>
          <w:szCs w:val="24"/>
        </w:rPr>
        <w:t>мүмкін</w:t>
      </w:r>
      <w:r>
        <w:rPr>
          <w:sz w:val="24"/>
          <w:szCs w:val="24"/>
          <w:lang w:val="en-US"/>
        </w:rPr>
        <w:t xml:space="preserve">: </w:t>
      </w:r>
      <w:r>
        <w:rPr>
          <w:sz w:val="24"/>
          <w:szCs w:val="24"/>
        </w:rPr>
        <w:t>тарау</w:t>
      </w:r>
      <w:r>
        <w:rPr>
          <w:sz w:val="24"/>
          <w:szCs w:val="24"/>
          <w:lang w:val="en-US"/>
        </w:rPr>
        <w:t xml:space="preserve"> </w:t>
      </w:r>
      <w:r>
        <w:rPr>
          <w:sz w:val="24"/>
          <w:szCs w:val="24"/>
        </w:rPr>
        <w:t>нөмірі</w:t>
      </w:r>
      <w:r>
        <w:rPr>
          <w:sz w:val="24"/>
          <w:szCs w:val="24"/>
          <w:lang w:val="en-US"/>
        </w:rPr>
        <w:t xml:space="preserve"> - </w:t>
      </w:r>
      <w:r>
        <w:rPr>
          <w:sz w:val="24"/>
          <w:szCs w:val="24"/>
        </w:rPr>
        <w:t>сурет</w:t>
      </w:r>
      <w:r>
        <w:rPr>
          <w:sz w:val="24"/>
          <w:szCs w:val="24"/>
          <w:lang w:val="en-US"/>
        </w:rPr>
        <w:t xml:space="preserve"> </w:t>
      </w:r>
      <w:r>
        <w:rPr>
          <w:sz w:val="24"/>
          <w:szCs w:val="24"/>
        </w:rPr>
        <w:t>нөмірі</w:t>
      </w:r>
      <w:r>
        <w:rPr>
          <w:sz w:val="24"/>
          <w:szCs w:val="24"/>
          <w:lang w:val="en-US"/>
        </w:rPr>
        <w:t xml:space="preserve">. </w:t>
      </w:r>
      <w:r>
        <w:rPr>
          <w:sz w:val="24"/>
          <w:szCs w:val="24"/>
        </w:rPr>
        <w:t>Формулаларды</w:t>
      </w:r>
      <w:r>
        <w:rPr>
          <w:sz w:val="24"/>
          <w:szCs w:val="24"/>
          <w:lang w:val="en-US"/>
        </w:rPr>
        <w:t xml:space="preserve"> </w:t>
      </w:r>
      <w:r>
        <w:rPr>
          <w:sz w:val="24"/>
          <w:szCs w:val="24"/>
        </w:rPr>
        <w:t>тараулар</w:t>
      </w:r>
      <w:r>
        <w:rPr>
          <w:sz w:val="24"/>
          <w:szCs w:val="24"/>
          <w:lang w:val="en-US"/>
        </w:rPr>
        <w:t xml:space="preserve"> </w:t>
      </w:r>
      <w:r>
        <w:rPr>
          <w:sz w:val="24"/>
          <w:szCs w:val="24"/>
        </w:rPr>
        <w:t>бойынша</w:t>
      </w:r>
      <w:r>
        <w:rPr>
          <w:sz w:val="24"/>
          <w:szCs w:val="24"/>
          <w:lang w:val="en-US"/>
        </w:rPr>
        <w:t xml:space="preserve"> </w:t>
      </w:r>
      <w:r>
        <w:rPr>
          <w:sz w:val="24"/>
          <w:szCs w:val="24"/>
        </w:rPr>
        <w:t>нөмірлеген</w:t>
      </w:r>
      <w:r>
        <w:rPr>
          <w:sz w:val="24"/>
          <w:szCs w:val="24"/>
          <w:lang w:val="en-US"/>
        </w:rPr>
        <w:t xml:space="preserve"> </w:t>
      </w:r>
      <w:r>
        <w:rPr>
          <w:sz w:val="24"/>
          <w:szCs w:val="24"/>
        </w:rPr>
        <w:t>дұрыс</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Диссертацияның</w:t>
      </w:r>
      <w:r>
        <w:rPr>
          <w:sz w:val="24"/>
          <w:szCs w:val="24"/>
          <w:lang w:val="en-US"/>
        </w:rPr>
        <w:t xml:space="preserve"> </w:t>
      </w:r>
      <w:r>
        <w:rPr>
          <w:sz w:val="24"/>
          <w:szCs w:val="24"/>
        </w:rPr>
        <w:t>негізгі</w:t>
      </w:r>
      <w:r>
        <w:rPr>
          <w:sz w:val="24"/>
          <w:szCs w:val="24"/>
          <w:lang w:val="en-US"/>
        </w:rPr>
        <w:t xml:space="preserve"> </w:t>
      </w:r>
      <w:r>
        <w:rPr>
          <w:sz w:val="24"/>
          <w:szCs w:val="24"/>
        </w:rPr>
        <w:t>мәтінінің</w:t>
      </w:r>
      <w:r>
        <w:rPr>
          <w:sz w:val="24"/>
          <w:szCs w:val="24"/>
          <w:lang w:val="en-US"/>
        </w:rPr>
        <w:t xml:space="preserve"> </w:t>
      </w:r>
      <w:r>
        <w:rPr>
          <w:sz w:val="24"/>
          <w:szCs w:val="24"/>
        </w:rPr>
        <w:t>дизайнын</w:t>
      </w:r>
      <w:r>
        <w:rPr>
          <w:sz w:val="24"/>
          <w:szCs w:val="24"/>
          <w:lang w:val="en-US"/>
        </w:rPr>
        <w:t xml:space="preserve"> </w:t>
      </w:r>
      <w:r>
        <w:rPr>
          <w:sz w:val="24"/>
          <w:szCs w:val="24"/>
        </w:rPr>
        <w:t>сипаттауға</w:t>
      </w:r>
      <w:r>
        <w:rPr>
          <w:sz w:val="24"/>
          <w:szCs w:val="24"/>
          <w:lang w:val="en-US"/>
        </w:rPr>
        <w:t xml:space="preserve"> </w:t>
      </w:r>
      <w:r>
        <w:rPr>
          <w:sz w:val="24"/>
          <w:szCs w:val="24"/>
        </w:rPr>
        <w:t>көшкенде</w:t>
      </w:r>
      <w:r>
        <w:rPr>
          <w:sz w:val="24"/>
          <w:szCs w:val="24"/>
          <w:lang w:val="en-US"/>
        </w:rPr>
        <w:t xml:space="preserve">, </w:t>
      </w:r>
      <w:r>
        <w:rPr>
          <w:sz w:val="24"/>
          <w:szCs w:val="24"/>
        </w:rPr>
        <w:t>ондағы</w:t>
      </w:r>
      <w:r>
        <w:rPr>
          <w:sz w:val="24"/>
          <w:szCs w:val="24"/>
          <w:lang w:val="en-US"/>
        </w:rPr>
        <w:t xml:space="preserve"> </w:t>
      </w:r>
      <w:r>
        <w:rPr>
          <w:sz w:val="24"/>
          <w:szCs w:val="24"/>
        </w:rPr>
        <w:t>суреттер</w:t>
      </w:r>
      <w:r>
        <w:rPr>
          <w:sz w:val="24"/>
          <w:szCs w:val="24"/>
          <w:lang w:val="en-US"/>
        </w:rPr>
        <w:t xml:space="preserve">, </w:t>
      </w:r>
      <w:r>
        <w:rPr>
          <w:sz w:val="24"/>
          <w:szCs w:val="24"/>
        </w:rPr>
        <w:t>кестелер</w:t>
      </w:r>
      <w:r>
        <w:rPr>
          <w:sz w:val="24"/>
          <w:szCs w:val="24"/>
          <w:lang w:val="en-US"/>
        </w:rPr>
        <w:t xml:space="preserve">, </w:t>
      </w:r>
      <w:r>
        <w:rPr>
          <w:sz w:val="24"/>
          <w:szCs w:val="24"/>
        </w:rPr>
        <w:t>графиктер</w:t>
      </w:r>
      <w:r>
        <w:rPr>
          <w:sz w:val="24"/>
          <w:szCs w:val="24"/>
          <w:lang w:val="en-US"/>
        </w:rPr>
        <w:t xml:space="preserve">, </w:t>
      </w:r>
      <w:r>
        <w:rPr>
          <w:sz w:val="24"/>
          <w:szCs w:val="24"/>
        </w:rPr>
        <w:t>диаграммалар</w:t>
      </w:r>
      <w:r>
        <w:rPr>
          <w:sz w:val="24"/>
          <w:szCs w:val="24"/>
          <w:lang w:val="en-US"/>
        </w:rPr>
        <w:t xml:space="preserve">, </w:t>
      </w:r>
      <w:r>
        <w:rPr>
          <w:sz w:val="24"/>
          <w:szCs w:val="24"/>
        </w:rPr>
        <w:t>басқа</w:t>
      </w:r>
      <w:r>
        <w:rPr>
          <w:sz w:val="24"/>
          <w:szCs w:val="24"/>
          <w:lang w:val="en-US"/>
        </w:rPr>
        <w:t xml:space="preserve"> </w:t>
      </w:r>
      <w:r>
        <w:rPr>
          <w:sz w:val="24"/>
          <w:szCs w:val="24"/>
        </w:rPr>
        <w:t>да</w:t>
      </w:r>
      <w:r>
        <w:rPr>
          <w:sz w:val="24"/>
          <w:szCs w:val="24"/>
          <w:lang w:val="en-US"/>
        </w:rPr>
        <w:t xml:space="preserve"> </w:t>
      </w:r>
      <w:r>
        <w:rPr>
          <w:sz w:val="24"/>
          <w:szCs w:val="24"/>
        </w:rPr>
        <w:t>иллюстрациялар</w:t>
      </w:r>
      <w:r>
        <w:rPr>
          <w:sz w:val="24"/>
          <w:szCs w:val="24"/>
          <w:lang w:val="en-US"/>
        </w:rPr>
        <w:t xml:space="preserve">, </w:t>
      </w:r>
      <w:r>
        <w:rPr>
          <w:sz w:val="24"/>
          <w:szCs w:val="24"/>
        </w:rPr>
        <w:t>формулалар</w:t>
      </w:r>
      <w:r>
        <w:rPr>
          <w:sz w:val="24"/>
          <w:szCs w:val="24"/>
          <w:lang w:val="en-US"/>
        </w:rPr>
        <w:t xml:space="preserve"> </w:t>
      </w:r>
      <w:r>
        <w:rPr>
          <w:sz w:val="24"/>
          <w:szCs w:val="24"/>
        </w:rPr>
        <w:t>жалпы</w:t>
      </w:r>
      <w:r>
        <w:rPr>
          <w:sz w:val="24"/>
          <w:szCs w:val="24"/>
          <w:lang w:val="en-US"/>
        </w:rPr>
        <w:t xml:space="preserve"> </w:t>
      </w:r>
      <w:r>
        <w:rPr>
          <w:sz w:val="24"/>
          <w:szCs w:val="24"/>
        </w:rPr>
        <w:t>қабылданған</w:t>
      </w:r>
      <w:r>
        <w:rPr>
          <w:sz w:val="24"/>
          <w:szCs w:val="24"/>
          <w:lang w:val="en-US"/>
        </w:rPr>
        <w:t xml:space="preserve"> </w:t>
      </w:r>
      <w:r>
        <w:rPr>
          <w:sz w:val="24"/>
          <w:szCs w:val="24"/>
        </w:rPr>
        <w:t>ережелерге</w:t>
      </w:r>
      <w:r>
        <w:rPr>
          <w:sz w:val="24"/>
          <w:szCs w:val="24"/>
          <w:lang w:val="en-US"/>
        </w:rPr>
        <w:t xml:space="preserve"> </w:t>
      </w:r>
      <w:r>
        <w:rPr>
          <w:sz w:val="24"/>
          <w:szCs w:val="24"/>
        </w:rPr>
        <w:t>сәйкес</w:t>
      </w:r>
      <w:r>
        <w:rPr>
          <w:sz w:val="24"/>
          <w:szCs w:val="24"/>
          <w:lang w:val="en-US"/>
        </w:rPr>
        <w:t xml:space="preserve"> </w:t>
      </w:r>
      <w:r>
        <w:rPr>
          <w:sz w:val="24"/>
          <w:szCs w:val="24"/>
        </w:rPr>
        <w:t>бейнеленуі</w:t>
      </w:r>
      <w:r>
        <w:rPr>
          <w:sz w:val="24"/>
          <w:szCs w:val="24"/>
          <w:lang w:val="en-US"/>
        </w:rPr>
        <w:t xml:space="preserve"> </w:t>
      </w:r>
      <w:r>
        <w:rPr>
          <w:sz w:val="24"/>
          <w:szCs w:val="24"/>
        </w:rPr>
        <w:t>керек</w:t>
      </w:r>
      <w:r>
        <w:rPr>
          <w:sz w:val="24"/>
          <w:szCs w:val="24"/>
          <w:lang w:val="en-US"/>
        </w:rPr>
        <w:t xml:space="preserve">, </w:t>
      </w:r>
      <w:r>
        <w:rPr>
          <w:sz w:val="24"/>
          <w:szCs w:val="24"/>
        </w:rPr>
        <w:t>қажет</w:t>
      </w:r>
      <w:r>
        <w:rPr>
          <w:sz w:val="24"/>
          <w:szCs w:val="24"/>
          <w:lang w:val="en-US"/>
        </w:rPr>
        <w:t xml:space="preserve"> </w:t>
      </w:r>
      <w:r>
        <w:rPr>
          <w:sz w:val="24"/>
          <w:szCs w:val="24"/>
        </w:rPr>
        <w:t>болған</w:t>
      </w:r>
      <w:r>
        <w:rPr>
          <w:sz w:val="24"/>
          <w:szCs w:val="24"/>
          <w:lang w:val="en-US"/>
        </w:rPr>
        <w:t xml:space="preserve"> </w:t>
      </w:r>
      <w:r>
        <w:rPr>
          <w:sz w:val="24"/>
          <w:szCs w:val="24"/>
        </w:rPr>
        <w:t>жағдайда</w:t>
      </w:r>
      <w:r>
        <w:rPr>
          <w:sz w:val="24"/>
          <w:szCs w:val="24"/>
          <w:lang w:val="en-US"/>
        </w:rPr>
        <w:t xml:space="preserve"> </w:t>
      </w:r>
      <w:r>
        <w:rPr>
          <w:sz w:val="24"/>
          <w:szCs w:val="24"/>
        </w:rPr>
        <w:t>оларды</w:t>
      </w:r>
      <w:r>
        <w:rPr>
          <w:sz w:val="24"/>
          <w:szCs w:val="24"/>
          <w:lang w:val="en-US"/>
        </w:rPr>
        <w:t xml:space="preserve"> </w:t>
      </w:r>
      <w:r>
        <w:rPr>
          <w:sz w:val="24"/>
          <w:szCs w:val="24"/>
        </w:rPr>
        <w:t>қою</w:t>
      </w:r>
      <w:r>
        <w:rPr>
          <w:sz w:val="24"/>
          <w:szCs w:val="24"/>
          <w:lang w:val="en-US"/>
        </w:rPr>
        <w:t xml:space="preserve"> </w:t>
      </w:r>
      <w:r>
        <w:rPr>
          <w:sz w:val="24"/>
          <w:szCs w:val="24"/>
        </w:rPr>
        <w:t>керек</w:t>
      </w:r>
      <w:r>
        <w:rPr>
          <w:sz w:val="24"/>
          <w:szCs w:val="24"/>
          <w:lang w:val="en-US"/>
        </w:rPr>
        <w:t xml:space="preserve">. , </w:t>
      </w:r>
      <w:r>
        <w:rPr>
          <w:sz w:val="24"/>
          <w:szCs w:val="24"/>
        </w:rPr>
        <w:t>бөлек</w:t>
      </w:r>
      <w:r>
        <w:rPr>
          <w:sz w:val="24"/>
          <w:szCs w:val="24"/>
          <w:lang w:val="en-US"/>
        </w:rPr>
        <w:t xml:space="preserve"> </w:t>
      </w:r>
      <w:r>
        <w:rPr>
          <w:sz w:val="24"/>
          <w:szCs w:val="24"/>
        </w:rPr>
        <w:t>парақтарда</w:t>
      </w:r>
      <w:r>
        <w:rPr>
          <w:sz w:val="24"/>
          <w:szCs w:val="24"/>
          <w:lang w:val="en-US"/>
        </w:rPr>
        <w:t xml:space="preserve">. </w:t>
      </w:r>
      <w:r>
        <w:rPr>
          <w:sz w:val="24"/>
          <w:szCs w:val="24"/>
        </w:rPr>
        <w:t>Иллюстрациялық</w:t>
      </w:r>
      <w:r>
        <w:rPr>
          <w:sz w:val="24"/>
          <w:szCs w:val="24"/>
          <w:lang w:val="en-US"/>
        </w:rPr>
        <w:t xml:space="preserve"> </w:t>
      </w:r>
      <w:r>
        <w:rPr>
          <w:sz w:val="24"/>
          <w:szCs w:val="24"/>
        </w:rPr>
        <w:t>материалдарға</w:t>
      </w:r>
      <w:r>
        <w:rPr>
          <w:sz w:val="24"/>
          <w:szCs w:val="24"/>
          <w:lang w:val="en-US"/>
        </w:rPr>
        <w:t xml:space="preserve"> </w:t>
      </w:r>
      <w:r>
        <w:rPr>
          <w:sz w:val="24"/>
          <w:szCs w:val="24"/>
        </w:rPr>
        <w:t>қойылатын</w:t>
      </w:r>
      <w:r>
        <w:rPr>
          <w:sz w:val="24"/>
          <w:szCs w:val="24"/>
          <w:lang w:val="en-US"/>
        </w:rPr>
        <w:t xml:space="preserve"> </w:t>
      </w:r>
      <w:r>
        <w:rPr>
          <w:sz w:val="24"/>
          <w:szCs w:val="24"/>
        </w:rPr>
        <w:t>негізгі</w:t>
      </w:r>
      <w:r>
        <w:rPr>
          <w:sz w:val="24"/>
          <w:szCs w:val="24"/>
          <w:lang w:val="en-US"/>
        </w:rPr>
        <w:t xml:space="preserve"> </w:t>
      </w:r>
      <w:r>
        <w:rPr>
          <w:sz w:val="24"/>
          <w:szCs w:val="24"/>
        </w:rPr>
        <w:t>талаптар</w:t>
      </w:r>
      <w:r>
        <w:rPr>
          <w:sz w:val="24"/>
          <w:szCs w:val="24"/>
          <w:lang w:val="en-US"/>
        </w:rPr>
        <w:t xml:space="preserve"> – </w:t>
      </w:r>
      <w:r>
        <w:rPr>
          <w:sz w:val="24"/>
          <w:szCs w:val="24"/>
        </w:rPr>
        <w:t>анықтық</w:t>
      </w:r>
      <w:r>
        <w:rPr>
          <w:sz w:val="24"/>
          <w:szCs w:val="24"/>
          <w:lang w:val="en-US"/>
        </w:rPr>
        <w:t xml:space="preserve">, </w:t>
      </w:r>
      <w:r>
        <w:rPr>
          <w:sz w:val="24"/>
          <w:szCs w:val="24"/>
        </w:rPr>
        <w:t>анықтық</w:t>
      </w:r>
      <w:r>
        <w:rPr>
          <w:sz w:val="24"/>
          <w:szCs w:val="24"/>
          <w:lang w:val="en-US"/>
        </w:rPr>
        <w:t xml:space="preserve">, </w:t>
      </w:r>
      <w:r>
        <w:rPr>
          <w:sz w:val="24"/>
          <w:szCs w:val="24"/>
        </w:rPr>
        <w:t>толықтық</w:t>
      </w:r>
      <w:r>
        <w:rPr>
          <w:sz w:val="24"/>
          <w:szCs w:val="24"/>
          <w:lang w:val="en-US"/>
        </w:rPr>
        <w:t xml:space="preserve">. </w:t>
      </w:r>
      <w:r>
        <w:rPr>
          <w:sz w:val="24"/>
          <w:szCs w:val="24"/>
        </w:rPr>
        <w:t>Мұндай</w:t>
      </w:r>
      <w:r>
        <w:rPr>
          <w:sz w:val="24"/>
          <w:szCs w:val="24"/>
          <w:lang w:val="en-US"/>
        </w:rPr>
        <w:t xml:space="preserve"> </w:t>
      </w:r>
      <w:r>
        <w:rPr>
          <w:sz w:val="24"/>
          <w:szCs w:val="24"/>
        </w:rPr>
        <w:t>материалдар</w:t>
      </w:r>
      <w:r>
        <w:rPr>
          <w:sz w:val="24"/>
          <w:szCs w:val="24"/>
          <w:lang w:val="en-US"/>
        </w:rPr>
        <w:t xml:space="preserve"> </w:t>
      </w:r>
      <w:r>
        <w:rPr>
          <w:sz w:val="24"/>
          <w:szCs w:val="24"/>
        </w:rPr>
        <w:t>олардың</w:t>
      </w:r>
      <w:r>
        <w:rPr>
          <w:sz w:val="24"/>
          <w:szCs w:val="24"/>
          <w:lang w:val="en-US"/>
        </w:rPr>
        <w:t xml:space="preserve"> </w:t>
      </w:r>
      <w:r>
        <w:rPr>
          <w:sz w:val="24"/>
          <w:szCs w:val="24"/>
        </w:rPr>
        <w:t>мағынасы</w:t>
      </w:r>
      <w:r>
        <w:rPr>
          <w:sz w:val="24"/>
          <w:szCs w:val="24"/>
          <w:lang w:val="en-US"/>
        </w:rPr>
        <w:t xml:space="preserve"> </w:t>
      </w:r>
      <w:r>
        <w:rPr>
          <w:sz w:val="24"/>
          <w:szCs w:val="24"/>
        </w:rPr>
        <w:t>мен</w:t>
      </w:r>
      <w:r>
        <w:rPr>
          <w:sz w:val="24"/>
          <w:szCs w:val="24"/>
          <w:lang w:val="en-US"/>
        </w:rPr>
        <w:t xml:space="preserve"> </w:t>
      </w:r>
      <w:r>
        <w:rPr>
          <w:sz w:val="24"/>
          <w:szCs w:val="24"/>
        </w:rPr>
        <w:t>мазмұнын</w:t>
      </w:r>
      <w:r>
        <w:rPr>
          <w:sz w:val="24"/>
          <w:szCs w:val="24"/>
          <w:lang w:val="en-US"/>
        </w:rPr>
        <w:t xml:space="preserve"> </w:t>
      </w:r>
      <w:r>
        <w:rPr>
          <w:sz w:val="24"/>
          <w:szCs w:val="24"/>
        </w:rPr>
        <w:t>қабылдауды</w:t>
      </w:r>
      <w:r>
        <w:rPr>
          <w:sz w:val="24"/>
          <w:szCs w:val="24"/>
          <w:lang w:val="en-US"/>
        </w:rPr>
        <w:t xml:space="preserve"> </w:t>
      </w:r>
      <w:r>
        <w:rPr>
          <w:sz w:val="24"/>
          <w:szCs w:val="24"/>
        </w:rPr>
        <w:t>қамтамасыз</w:t>
      </w:r>
      <w:r>
        <w:rPr>
          <w:sz w:val="24"/>
          <w:szCs w:val="24"/>
          <w:lang w:val="en-US"/>
        </w:rPr>
        <w:t xml:space="preserve"> </w:t>
      </w:r>
      <w:r>
        <w:rPr>
          <w:sz w:val="24"/>
          <w:szCs w:val="24"/>
        </w:rPr>
        <w:t>ету</w:t>
      </w:r>
      <w:r>
        <w:rPr>
          <w:sz w:val="24"/>
          <w:szCs w:val="24"/>
          <w:lang w:val="en-US"/>
        </w:rPr>
        <w:t xml:space="preserve"> </w:t>
      </w:r>
      <w:r>
        <w:rPr>
          <w:sz w:val="24"/>
          <w:szCs w:val="24"/>
        </w:rPr>
        <w:t>үшін</w:t>
      </w:r>
      <w:r>
        <w:rPr>
          <w:sz w:val="24"/>
          <w:szCs w:val="24"/>
          <w:lang w:val="en-US"/>
        </w:rPr>
        <w:t xml:space="preserve"> </w:t>
      </w:r>
      <w:r>
        <w:rPr>
          <w:sz w:val="24"/>
          <w:szCs w:val="24"/>
        </w:rPr>
        <w:t>қажетті</w:t>
      </w:r>
      <w:r>
        <w:rPr>
          <w:sz w:val="24"/>
          <w:szCs w:val="24"/>
          <w:lang w:val="en-US"/>
        </w:rPr>
        <w:t xml:space="preserve"> </w:t>
      </w:r>
      <w:r>
        <w:rPr>
          <w:sz w:val="24"/>
          <w:szCs w:val="24"/>
        </w:rPr>
        <w:t>түсіндірмелермен</w:t>
      </w:r>
      <w:r>
        <w:rPr>
          <w:sz w:val="24"/>
          <w:szCs w:val="24"/>
          <w:lang w:val="en-US"/>
        </w:rPr>
        <w:t xml:space="preserve"> </w:t>
      </w:r>
      <w:r>
        <w:rPr>
          <w:sz w:val="24"/>
          <w:szCs w:val="24"/>
        </w:rPr>
        <w:t>қамтамасыз</w:t>
      </w:r>
      <w:r>
        <w:rPr>
          <w:sz w:val="24"/>
          <w:szCs w:val="24"/>
          <w:lang w:val="en-US"/>
        </w:rPr>
        <w:t xml:space="preserve"> </w:t>
      </w:r>
      <w:r>
        <w:rPr>
          <w:sz w:val="24"/>
          <w:szCs w:val="24"/>
        </w:rPr>
        <w:t>етілуі</w:t>
      </w:r>
      <w:r>
        <w:rPr>
          <w:sz w:val="24"/>
          <w:szCs w:val="24"/>
          <w:lang w:val="en-US"/>
        </w:rPr>
        <w:t xml:space="preserve"> </w:t>
      </w:r>
      <w:r>
        <w:rPr>
          <w:sz w:val="24"/>
          <w:szCs w:val="24"/>
        </w:rPr>
        <w:t>керек</w:t>
      </w:r>
      <w:r>
        <w:rPr>
          <w:sz w:val="24"/>
          <w:szCs w:val="24"/>
          <w:lang w:val="en-US"/>
        </w:rPr>
        <w:t xml:space="preserve">. </w:t>
      </w:r>
      <w:r>
        <w:rPr>
          <w:sz w:val="24"/>
          <w:szCs w:val="24"/>
        </w:rPr>
        <w:t>Математикалық</w:t>
      </w:r>
      <w:r>
        <w:rPr>
          <w:sz w:val="24"/>
          <w:szCs w:val="24"/>
          <w:lang w:val="en-US"/>
        </w:rPr>
        <w:t xml:space="preserve"> </w:t>
      </w:r>
      <w:r>
        <w:rPr>
          <w:sz w:val="24"/>
          <w:szCs w:val="24"/>
        </w:rPr>
        <w:t>формулалар</w:t>
      </w:r>
      <w:r>
        <w:rPr>
          <w:sz w:val="24"/>
          <w:szCs w:val="24"/>
          <w:lang w:val="en-US"/>
        </w:rPr>
        <w:t xml:space="preserve"> </w:t>
      </w:r>
      <w:r>
        <w:rPr>
          <w:sz w:val="24"/>
          <w:szCs w:val="24"/>
        </w:rPr>
        <w:t>терілген</w:t>
      </w:r>
      <w:r>
        <w:rPr>
          <w:sz w:val="24"/>
          <w:szCs w:val="24"/>
          <w:lang w:val="en-US"/>
        </w:rPr>
        <w:t xml:space="preserve"> </w:t>
      </w:r>
      <w:r>
        <w:rPr>
          <w:sz w:val="24"/>
          <w:szCs w:val="24"/>
        </w:rPr>
        <w:t>де</w:t>
      </w:r>
      <w:r>
        <w:rPr>
          <w:sz w:val="24"/>
          <w:szCs w:val="24"/>
          <w:lang w:val="en-US"/>
        </w:rPr>
        <w:t xml:space="preserve">, </w:t>
      </w:r>
      <w:r>
        <w:rPr>
          <w:sz w:val="24"/>
          <w:szCs w:val="24"/>
        </w:rPr>
        <w:t>қолданылған</w:t>
      </w:r>
      <w:r>
        <w:rPr>
          <w:sz w:val="24"/>
          <w:szCs w:val="24"/>
          <w:lang w:val="en-US"/>
        </w:rPr>
        <w:t xml:space="preserve"> </w:t>
      </w:r>
      <w:r>
        <w:rPr>
          <w:sz w:val="24"/>
          <w:szCs w:val="24"/>
        </w:rPr>
        <w:t>белгілердің</w:t>
      </w:r>
      <w:r>
        <w:rPr>
          <w:sz w:val="24"/>
          <w:szCs w:val="24"/>
          <w:lang w:val="en-US"/>
        </w:rPr>
        <w:t xml:space="preserve"> </w:t>
      </w:r>
      <w:r>
        <w:rPr>
          <w:sz w:val="24"/>
          <w:szCs w:val="24"/>
        </w:rPr>
        <w:t>ішінде</w:t>
      </w:r>
      <w:r>
        <w:rPr>
          <w:sz w:val="24"/>
          <w:szCs w:val="24"/>
          <w:lang w:val="en-US"/>
        </w:rPr>
        <w:t xml:space="preserve"> </w:t>
      </w:r>
      <w:r>
        <w:rPr>
          <w:sz w:val="24"/>
          <w:szCs w:val="24"/>
        </w:rPr>
        <w:t>міндетті</w:t>
      </w:r>
      <w:r>
        <w:rPr>
          <w:sz w:val="24"/>
          <w:szCs w:val="24"/>
          <w:lang w:val="en-US"/>
        </w:rPr>
        <w:t xml:space="preserve"> </w:t>
      </w:r>
      <w:r>
        <w:rPr>
          <w:sz w:val="24"/>
          <w:szCs w:val="24"/>
        </w:rPr>
        <w:t>түрде</w:t>
      </w:r>
      <w:r>
        <w:rPr>
          <w:sz w:val="24"/>
          <w:szCs w:val="24"/>
          <w:lang w:val="en-US"/>
        </w:rPr>
        <w:t xml:space="preserve"> </w:t>
      </w:r>
      <w:r>
        <w:rPr>
          <w:sz w:val="24"/>
          <w:szCs w:val="24"/>
        </w:rPr>
        <w:t>мазмұнын</w:t>
      </w:r>
      <w:r>
        <w:rPr>
          <w:sz w:val="24"/>
          <w:szCs w:val="24"/>
          <w:lang w:val="en-US"/>
        </w:rPr>
        <w:t xml:space="preserve"> </w:t>
      </w:r>
      <w:r>
        <w:rPr>
          <w:sz w:val="24"/>
          <w:szCs w:val="24"/>
        </w:rPr>
        <w:t>көрсете</w:t>
      </w:r>
      <w:r>
        <w:rPr>
          <w:sz w:val="24"/>
          <w:szCs w:val="24"/>
          <w:lang w:val="en-US"/>
        </w:rPr>
        <w:t xml:space="preserve"> </w:t>
      </w:r>
      <w:r>
        <w:rPr>
          <w:sz w:val="24"/>
          <w:szCs w:val="24"/>
        </w:rPr>
        <w:t>отырып</w:t>
      </w:r>
      <w:r>
        <w:rPr>
          <w:sz w:val="24"/>
          <w:szCs w:val="24"/>
          <w:lang w:val="en-US"/>
        </w:rPr>
        <w:t xml:space="preserve">, </w:t>
      </w:r>
      <w:r>
        <w:rPr>
          <w:sz w:val="24"/>
          <w:szCs w:val="24"/>
        </w:rPr>
        <w:t>қолмен</w:t>
      </w:r>
      <w:r>
        <w:rPr>
          <w:sz w:val="24"/>
          <w:szCs w:val="24"/>
          <w:lang w:val="en-US"/>
        </w:rPr>
        <w:t xml:space="preserve"> </w:t>
      </w:r>
      <w:r>
        <w:rPr>
          <w:sz w:val="24"/>
          <w:szCs w:val="24"/>
        </w:rPr>
        <w:t>де</w:t>
      </w:r>
      <w:r>
        <w:rPr>
          <w:sz w:val="24"/>
          <w:szCs w:val="24"/>
          <w:lang w:val="en-US"/>
        </w:rPr>
        <w:t xml:space="preserve"> </w:t>
      </w:r>
      <w:r>
        <w:rPr>
          <w:sz w:val="24"/>
          <w:szCs w:val="24"/>
        </w:rPr>
        <w:t>жазылуы</w:t>
      </w:r>
      <w:r>
        <w:rPr>
          <w:sz w:val="24"/>
          <w:szCs w:val="24"/>
          <w:lang w:val="en-US"/>
        </w:rPr>
        <w:t xml:space="preserve"> </w:t>
      </w:r>
      <w:r>
        <w:rPr>
          <w:sz w:val="24"/>
          <w:szCs w:val="24"/>
        </w:rPr>
        <w:t>мүмкін</w:t>
      </w:r>
      <w:r>
        <w:rPr>
          <w:sz w:val="24"/>
          <w:szCs w:val="24"/>
          <w:lang w:val="en-US"/>
        </w:rPr>
        <w:t xml:space="preserve">. </w:t>
      </w:r>
      <w:r>
        <w:rPr>
          <w:sz w:val="24"/>
          <w:szCs w:val="24"/>
        </w:rPr>
        <w:t>Шет</w:t>
      </w:r>
      <w:r>
        <w:rPr>
          <w:sz w:val="24"/>
          <w:szCs w:val="24"/>
          <w:lang w:val="en-US"/>
        </w:rPr>
        <w:t xml:space="preserve"> </w:t>
      </w:r>
      <w:r>
        <w:rPr>
          <w:sz w:val="24"/>
          <w:szCs w:val="24"/>
        </w:rPr>
        <w:t>тілінде</w:t>
      </w:r>
      <w:r>
        <w:rPr>
          <w:sz w:val="24"/>
          <w:szCs w:val="24"/>
          <w:lang w:val="en-US"/>
        </w:rPr>
        <w:t xml:space="preserve"> </w:t>
      </w:r>
      <w:r>
        <w:rPr>
          <w:sz w:val="24"/>
          <w:szCs w:val="24"/>
        </w:rPr>
        <w:t>емлесін</w:t>
      </w:r>
      <w:r>
        <w:rPr>
          <w:sz w:val="24"/>
          <w:szCs w:val="24"/>
          <w:lang w:val="en-US"/>
        </w:rPr>
        <w:t xml:space="preserve"> </w:t>
      </w:r>
      <w:r>
        <w:rPr>
          <w:sz w:val="24"/>
          <w:szCs w:val="24"/>
        </w:rPr>
        <w:t>сақтай</w:t>
      </w:r>
      <w:r>
        <w:rPr>
          <w:sz w:val="24"/>
          <w:szCs w:val="24"/>
          <w:lang w:val="en-US"/>
        </w:rPr>
        <w:t xml:space="preserve"> </w:t>
      </w:r>
      <w:r>
        <w:rPr>
          <w:sz w:val="24"/>
          <w:szCs w:val="24"/>
        </w:rPr>
        <w:t>отырып</w:t>
      </w:r>
      <w:r>
        <w:rPr>
          <w:sz w:val="24"/>
          <w:szCs w:val="24"/>
          <w:lang w:val="en-US"/>
        </w:rPr>
        <w:t xml:space="preserve">, </w:t>
      </w:r>
      <w:r>
        <w:rPr>
          <w:sz w:val="24"/>
          <w:szCs w:val="24"/>
        </w:rPr>
        <w:t>мағынасы</w:t>
      </w:r>
      <w:r>
        <w:rPr>
          <w:sz w:val="24"/>
          <w:szCs w:val="24"/>
          <w:lang w:val="en-US"/>
        </w:rPr>
        <w:t xml:space="preserve"> </w:t>
      </w:r>
      <w:r>
        <w:rPr>
          <w:sz w:val="24"/>
          <w:szCs w:val="24"/>
        </w:rPr>
        <w:t>жақсырақ</w:t>
      </w:r>
      <w:r>
        <w:rPr>
          <w:sz w:val="24"/>
          <w:szCs w:val="24"/>
          <w:lang w:val="en-US"/>
        </w:rPr>
        <w:t xml:space="preserve"> </w:t>
      </w:r>
      <w:r>
        <w:rPr>
          <w:sz w:val="24"/>
          <w:szCs w:val="24"/>
        </w:rPr>
        <w:t>қабылданатын</w:t>
      </w:r>
      <w:r>
        <w:rPr>
          <w:sz w:val="24"/>
          <w:szCs w:val="24"/>
          <w:lang w:val="en-US"/>
        </w:rPr>
        <w:t xml:space="preserve"> </w:t>
      </w:r>
      <w:r>
        <w:rPr>
          <w:sz w:val="24"/>
          <w:szCs w:val="24"/>
        </w:rPr>
        <w:t>кейбір</w:t>
      </w:r>
      <w:r>
        <w:rPr>
          <w:sz w:val="24"/>
          <w:szCs w:val="24"/>
          <w:lang w:val="en-US"/>
        </w:rPr>
        <w:t xml:space="preserve"> </w:t>
      </w:r>
      <w:r>
        <w:rPr>
          <w:sz w:val="24"/>
          <w:szCs w:val="24"/>
        </w:rPr>
        <w:t>терминдер</w:t>
      </w:r>
      <w:r>
        <w:rPr>
          <w:sz w:val="24"/>
          <w:szCs w:val="24"/>
          <w:lang w:val="en-US"/>
        </w:rPr>
        <w:t xml:space="preserve"> </w:t>
      </w:r>
      <w:r>
        <w:rPr>
          <w:sz w:val="24"/>
          <w:szCs w:val="24"/>
        </w:rPr>
        <w:t>түпнұсқа</w:t>
      </w:r>
      <w:r>
        <w:rPr>
          <w:sz w:val="24"/>
          <w:szCs w:val="24"/>
          <w:lang w:val="en-US"/>
        </w:rPr>
        <w:t xml:space="preserve"> </w:t>
      </w:r>
      <w:r>
        <w:rPr>
          <w:sz w:val="24"/>
          <w:szCs w:val="24"/>
        </w:rPr>
        <w:t>тілінде</w:t>
      </w:r>
      <w:r>
        <w:rPr>
          <w:sz w:val="24"/>
          <w:szCs w:val="24"/>
          <w:lang w:val="en-US"/>
        </w:rPr>
        <w:t xml:space="preserve"> </w:t>
      </w:r>
      <w:r>
        <w:rPr>
          <w:sz w:val="24"/>
          <w:szCs w:val="24"/>
        </w:rPr>
        <w:t>беріледі</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Диссертациялық</w:t>
      </w:r>
      <w:r>
        <w:rPr>
          <w:sz w:val="24"/>
          <w:szCs w:val="24"/>
          <w:lang w:val="en-US"/>
        </w:rPr>
        <w:t xml:space="preserve"> </w:t>
      </w:r>
      <w:r>
        <w:rPr>
          <w:sz w:val="24"/>
          <w:szCs w:val="24"/>
        </w:rPr>
        <w:t>жұмыстың</w:t>
      </w:r>
      <w:r>
        <w:rPr>
          <w:sz w:val="24"/>
          <w:szCs w:val="24"/>
          <w:lang w:val="en-US"/>
        </w:rPr>
        <w:t xml:space="preserve"> </w:t>
      </w:r>
      <w:r>
        <w:rPr>
          <w:sz w:val="24"/>
          <w:szCs w:val="24"/>
        </w:rPr>
        <w:t>негізгі</w:t>
      </w:r>
      <w:r>
        <w:rPr>
          <w:sz w:val="24"/>
          <w:szCs w:val="24"/>
          <w:lang w:val="en-US"/>
        </w:rPr>
        <w:t xml:space="preserve"> </w:t>
      </w:r>
      <w:r>
        <w:rPr>
          <w:sz w:val="24"/>
          <w:szCs w:val="24"/>
        </w:rPr>
        <w:t>бөлімдерінің</w:t>
      </w:r>
      <w:r>
        <w:rPr>
          <w:sz w:val="24"/>
          <w:szCs w:val="24"/>
          <w:lang w:val="en-US"/>
        </w:rPr>
        <w:t xml:space="preserve"> </w:t>
      </w:r>
      <w:r>
        <w:rPr>
          <w:sz w:val="24"/>
          <w:szCs w:val="24"/>
        </w:rPr>
        <w:t>мазмұнын</w:t>
      </w:r>
      <w:r>
        <w:rPr>
          <w:sz w:val="24"/>
          <w:szCs w:val="24"/>
          <w:lang w:val="en-US"/>
        </w:rPr>
        <w:t xml:space="preserve"> </w:t>
      </w:r>
      <w:r>
        <w:rPr>
          <w:sz w:val="24"/>
          <w:szCs w:val="24"/>
        </w:rPr>
        <w:t>оның</w:t>
      </w:r>
      <w:r>
        <w:rPr>
          <w:sz w:val="24"/>
          <w:szCs w:val="24"/>
          <w:lang w:val="en-US"/>
        </w:rPr>
        <w:t xml:space="preserve"> </w:t>
      </w:r>
      <w:r>
        <w:rPr>
          <w:sz w:val="24"/>
          <w:szCs w:val="24"/>
        </w:rPr>
        <w:t>басқа</w:t>
      </w:r>
      <w:r>
        <w:rPr>
          <w:sz w:val="24"/>
          <w:szCs w:val="24"/>
          <w:lang w:val="en-US"/>
        </w:rPr>
        <w:t xml:space="preserve"> </w:t>
      </w:r>
      <w:r>
        <w:rPr>
          <w:sz w:val="24"/>
          <w:szCs w:val="24"/>
        </w:rPr>
        <w:t>авторлардың</w:t>
      </w:r>
      <w:r>
        <w:rPr>
          <w:sz w:val="24"/>
          <w:szCs w:val="24"/>
          <w:lang w:val="en-US"/>
        </w:rPr>
        <w:t xml:space="preserve"> </w:t>
      </w:r>
      <w:r>
        <w:rPr>
          <w:sz w:val="24"/>
          <w:szCs w:val="24"/>
        </w:rPr>
        <w:t>еңбектерінен</w:t>
      </w:r>
      <w:r>
        <w:rPr>
          <w:sz w:val="24"/>
          <w:szCs w:val="24"/>
          <w:lang w:val="en-US"/>
        </w:rPr>
        <w:t xml:space="preserve"> </w:t>
      </w:r>
      <w:r>
        <w:rPr>
          <w:sz w:val="24"/>
          <w:szCs w:val="24"/>
        </w:rPr>
        <w:t>тікелей</w:t>
      </w:r>
      <w:r>
        <w:rPr>
          <w:sz w:val="24"/>
          <w:szCs w:val="24"/>
          <w:lang w:val="en-US"/>
        </w:rPr>
        <w:t xml:space="preserve"> </w:t>
      </w:r>
      <w:r>
        <w:rPr>
          <w:sz w:val="24"/>
          <w:szCs w:val="24"/>
        </w:rPr>
        <w:t>немесе</w:t>
      </w:r>
      <w:r>
        <w:rPr>
          <w:sz w:val="24"/>
          <w:szCs w:val="24"/>
          <w:lang w:val="en-US"/>
        </w:rPr>
        <w:t xml:space="preserve"> </w:t>
      </w:r>
      <w:r>
        <w:rPr>
          <w:sz w:val="24"/>
          <w:szCs w:val="24"/>
        </w:rPr>
        <w:t>жанама</w:t>
      </w:r>
      <w:r>
        <w:rPr>
          <w:sz w:val="24"/>
          <w:szCs w:val="24"/>
          <w:lang w:val="en-US"/>
        </w:rPr>
        <w:t xml:space="preserve"> </w:t>
      </w:r>
      <w:r>
        <w:rPr>
          <w:sz w:val="24"/>
          <w:szCs w:val="24"/>
        </w:rPr>
        <w:t>алуды</w:t>
      </w:r>
      <w:r>
        <w:rPr>
          <w:sz w:val="24"/>
          <w:szCs w:val="24"/>
          <w:lang w:val="en-US"/>
        </w:rPr>
        <w:t xml:space="preserve"> </w:t>
      </w:r>
      <w:r>
        <w:rPr>
          <w:sz w:val="24"/>
          <w:szCs w:val="24"/>
        </w:rPr>
        <w:t>қамтитын</w:t>
      </w:r>
      <w:r>
        <w:rPr>
          <w:sz w:val="24"/>
          <w:szCs w:val="24"/>
          <w:lang w:val="en-US"/>
        </w:rPr>
        <w:t xml:space="preserve"> </w:t>
      </w:r>
      <w:r>
        <w:rPr>
          <w:sz w:val="24"/>
          <w:szCs w:val="24"/>
        </w:rPr>
        <w:t>бөлімдерінде</w:t>
      </w:r>
      <w:r>
        <w:rPr>
          <w:sz w:val="24"/>
          <w:szCs w:val="24"/>
          <w:lang w:val="en-US"/>
        </w:rPr>
        <w:t xml:space="preserve"> </w:t>
      </w:r>
      <w:r>
        <w:rPr>
          <w:sz w:val="24"/>
          <w:szCs w:val="24"/>
        </w:rPr>
        <w:t>ұсыну</w:t>
      </w:r>
      <w:r>
        <w:rPr>
          <w:sz w:val="24"/>
          <w:szCs w:val="24"/>
          <w:lang w:val="en-US"/>
        </w:rPr>
        <w:t xml:space="preserve"> </w:t>
      </w:r>
      <w:r>
        <w:rPr>
          <w:sz w:val="24"/>
          <w:szCs w:val="24"/>
        </w:rPr>
        <w:t>библиографиялық</w:t>
      </w:r>
      <w:r>
        <w:rPr>
          <w:sz w:val="24"/>
          <w:szCs w:val="24"/>
          <w:lang w:val="en-US"/>
        </w:rPr>
        <w:t xml:space="preserve"> </w:t>
      </w:r>
      <w:r>
        <w:rPr>
          <w:sz w:val="24"/>
          <w:szCs w:val="24"/>
        </w:rPr>
        <w:t>тізімде</w:t>
      </w:r>
      <w:r>
        <w:rPr>
          <w:sz w:val="24"/>
          <w:szCs w:val="24"/>
          <w:lang w:val="en-US"/>
        </w:rPr>
        <w:t xml:space="preserve"> </w:t>
      </w:r>
      <w:r>
        <w:rPr>
          <w:sz w:val="24"/>
          <w:szCs w:val="24"/>
        </w:rPr>
        <w:t>осы</w:t>
      </w:r>
      <w:r>
        <w:rPr>
          <w:sz w:val="24"/>
          <w:szCs w:val="24"/>
          <w:lang w:val="en-US"/>
        </w:rPr>
        <w:t xml:space="preserve"> </w:t>
      </w:r>
      <w:r>
        <w:rPr>
          <w:sz w:val="24"/>
          <w:szCs w:val="24"/>
        </w:rPr>
        <w:t>дереккөздің</w:t>
      </w:r>
      <w:r>
        <w:rPr>
          <w:sz w:val="24"/>
          <w:szCs w:val="24"/>
          <w:lang w:val="en-US"/>
        </w:rPr>
        <w:t xml:space="preserve"> </w:t>
      </w:r>
      <w:r>
        <w:rPr>
          <w:sz w:val="24"/>
          <w:szCs w:val="24"/>
        </w:rPr>
        <w:t>нөмірін</w:t>
      </w:r>
      <w:r>
        <w:rPr>
          <w:sz w:val="24"/>
          <w:szCs w:val="24"/>
          <w:lang w:val="en-US"/>
        </w:rPr>
        <w:t xml:space="preserve"> </w:t>
      </w:r>
      <w:r>
        <w:rPr>
          <w:sz w:val="24"/>
          <w:szCs w:val="24"/>
        </w:rPr>
        <w:t>көрсете</w:t>
      </w:r>
      <w:r>
        <w:rPr>
          <w:sz w:val="24"/>
          <w:szCs w:val="24"/>
          <w:lang w:val="en-US"/>
        </w:rPr>
        <w:t xml:space="preserve"> </w:t>
      </w:r>
      <w:r>
        <w:rPr>
          <w:sz w:val="24"/>
          <w:szCs w:val="24"/>
        </w:rPr>
        <w:t>отырып</w:t>
      </w:r>
      <w:r>
        <w:rPr>
          <w:sz w:val="24"/>
          <w:szCs w:val="24"/>
          <w:lang w:val="en-US"/>
        </w:rPr>
        <w:t xml:space="preserve">, </w:t>
      </w:r>
      <w:r>
        <w:rPr>
          <w:sz w:val="24"/>
          <w:szCs w:val="24"/>
        </w:rPr>
        <w:t>алу</w:t>
      </w:r>
      <w:r>
        <w:rPr>
          <w:sz w:val="24"/>
          <w:szCs w:val="24"/>
          <w:lang w:val="en-US"/>
        </w:rPr>
        <w:t xml:space="preserve"> </w:t>
      </w:r>
      <w:r>
        <w:rPr>
          <w:sz w:val="24"/>
          <w:szCs w:val="24"/>
        </w:rPr>
        <w:t>көздеріне</w:t>
      </w:r>
      <w:r>
        <w:rPr>
          <w:sz w:val="24"/>
          <w:szCs w:val="24"/>
          <w:lang w:val="en-US"/>
        </w:rPr>
        <w:t xml:space="preserve"> </w:t>
      </w:r>
      <w:r>
        <w:rPr>
          <w:sz w:val="24"/>
          <w:szCs w:val="24"/>
        </w:rPr>
        <w:t>сілтемелермен</w:t>
      </w:r>
      <w:r>
        <w:rPr>
          <w:sz w:val="24"/>
          <w:szCs w:val="24"/>
          <w:lang w:val="en-US"/>
        </w:rPr>
        <w:t xml:space="preserve"> </w:t>
      </w:r>
      <w:r>
        <w:rPr>
          <w:sz w:val="24"/>
          <w:szCs w:val="24"/>
        </w:rPr>
        <w:t>қоса</w:t>
      </w:r>
      <w:r>
        <w:rPr>
          <w:sz w:val="24"/>
          <w:szCs w:val="24"/>
          <w:lang w:val="en-US"/>
        </w:rPr>
        <w:t xml:space="preserve"> </w:t>
      </w:r>
      <w:r>
        <w:rPr>
          <w:sz w:val="24"/>
          <w:szCs w:val="24"/>
        </w:rPr>
        <w:t>берілуі</w:t>
      </w:r>
      <w:r>
        <w:rPr>
          <w:sz w:val="24"/>
          <w:szCs w:val="24"/>
          <w:lang w:val="en-US"/>
        </w:rPr>
        <w:t xml:space="preserve"> </w:t>
      </w:r>
      <w:r>
        <w:rPr>
          <w:sz w:val="24"/>
          <w:szCs w:val="24"/>
        </w:rPr>
        <w:t>керек</w:t>
      </w:r>
      <w:r>
        <w:rPr>
          <w:sz w:val="24"/>
          <w:szCs w:val="24"/>
          <w:lang w:val="en-US"/>
        </w:rPr>
        <w:t xml:space="preserve">. </w:t>
      </w:r>
      <w:r>
        <w:rPr>
          <w:sz w:val="24"/>
          <w:szCs w:val="24"/>
        </w:rPr>
        <w:t>диссертациялық</w:t>
      </w:r>
      <w:r>
        <w:rPr>
          <w:sz w:val="24"/>
          <w:szCs w:val="24"/>
          <w:lang w:val="en-US"/>
        </w:rPr>
        <w:t xml:space="preserve"> </w:t>
      </w:r>
      <w:r>
        <w:rPr>
          <w:sz w:val="24"/>
          <w:szCs w:val="24"/>
        </w:rPr>
        <w:t>жұмыстың</w:t>
      </w:r>
      <w:r>
        <w:rPr>
          <w:sz w:val="24"/>
          <w:szCs w:val="24"/>
          <w:lang w:val="en-US"/>
        </w:rPr>
        <w:t xml:space="preserve"> </w:t>
      </w:r>
      <w:r>
        <w:rPr>
          <w:sz w:val="24"/>
          <w:szCs w:val="24"/>
        </w:rPr>
        <w:t>соңында</w:t>
      </w:r>
      <w:r>
        <w:rPr>
          <w:sz w:val="24"/>
          <w:szCs w:val="24"/>
          <w:lang w:val="en-US"/>
        </w:rPr>
        <w:t xml:space="preserve"> </w:t>
      </w:r>
      <w:r>
        <w:rPr>
          <w:sz w:val="24"/>
          <w:szCs w:val="24"/>
        </w:rPr>
        <w:t>берілген</w:t>
      </w:r>
      <w:r>
        <w:rPr>
          <w:sz w:val="24"/>
          <w:szCs w:val="24"/>
          <w:lang w:val="en-US"/>
        </w:rPr>
        <w:t xml:space="preserve">. </w:t>
      </w:r>
      <w:r>
        <w:rPr>
          <w:sz w:val="24"/>
          <w:szCs w:val="24"/>
        </w:rPr>
        <w:t>Мысалы</w:t>
      </w:r>
      <w:r>
        <w:rPr>
          <w:sz w:val="24"/>
          <w:szCs w:val="24"/>
          <w:lang w:val="en-US"/>
        </w:rPr>
        <w:t xml:space="preserve">, </w:t>
      </w:r>
      <w:r>
        <w:rPr>
          <w:sz w:val="24"/>
          <w:szCs w:val="24"/>
        </w:rPr>
        <w:t>диссертацияға</w:t>
      </w:r>
      <w:r>
        <w:rPr>
          <w:sz w:val="24"/>
          <w:szCs w:val="24"/>
          <w:lang w:val="en-US"/>
        </w:rPr>
        <w:t xml:space="preserve"> </w:t>
      </w:r>
      <w:r>
        <w:rPr>
          <w:sz w:val="24"/>
          <w:szCs w:val="24"/>
        </w:rPr>
        <w:t>мынадай</w:t>
      </w:r>
      <w:r>
        <w:rPr>
          <w:sz w:val="24"/>
          <w:szCs w:val="24"/>
          <w:lang w:val="en-US"/>
        </w:rPr>
        <w:t xml:space="preserve"> </w:t>
      </w:r>
      <w:r>
        <w:rPr>
          <w:sz w:val="24"/>
          <w:szCs w:val="24"/>
        </w:rPr>
        <w:t>жазба</w:t>
      </w:r>
      <w:r>
        <w:rPr>
          <w:sz w:val="24"/>
          <w:szCs w:val="24"/>
          <w:lang w:val="en-US"/>
        </w:rPr>
        <w:t xml:space="preserve"> </w:t>
      </w:r>
      <w:r>
        <w:rPr>
          <w:sz w:val="24"/>
          <w:szCs w:val="24"/>
        </w:rPr>
        <w:t>енгізілген</w:t>
      </w:r>
      <w:r>
        <w:rPr>
          <w:sz w:val="24"/>
          <w:szCs w:val="24"/>
          <w:lang w:val="en-US"/>
        </w:rPr>
        <w:t>: «</w:t>
      </w:r>
      <w:r>
        <w:rPr>
          <w:sz w:val="24"/>
          <w:szCs w:val="24"/>
        </w:rPr>
        <w:t>Статистика</w:t>
      </w:r>
      <w:r>
        <w:rPr>
          <w:sz w:val="24"/>
          <w:szCs w:val="24"/>
          <w:lang w:val="en-US"/>
        </w:rPr>
        <w:t xml:space="preserve"> </w:t>
      </w:r>
      <w:r>
        <w:rPr>
          <w:sz w:val="24"/>
          <w:szCs w:val="24"/>
        </w:rPr>
        <w:t>бойынша</w:t>
      </w:r>
      <w:r>
        <w:rPr>
          <w:sz w:val="24"/>
          <w:szCs w:val="24"/>
          <w:lang w:val="en-US"/>
        </w:rPr>
        <w:t xml:space="preserve"> [37] </w:t>
      </w:r>
      <w:r>
        <w:rPr>
          <w:sz w:val="24"/>
          <w:szCs w:val="24"/>
        </w:rPr>
        <w:t>аурудың</w:t>
      </w:r>
      <w:r>
        <w:rPr>
          <w:sz w:val="24"/>
          <w:szCs w:val="24"/>
          <w:lang w:val="en-US"/>
        </w:rPr>
        <w:t xml:space="preserve"> </w:t>
      </w:r>
      <w:r>
        <w:rPr>
          <w:sz w:val="24"/>
          <w:szCs w:val="24"/>
        </w:rPr>
        <w:t>осы</w:t>
      </w:r>
      <w:r>
        <w:rPr>
          <w:sz w:val="24"/>
          <w:szCs w:val="24"/>
          <w:lang w:val="en-US"/>
        </w:rPr>
        <w:t xml:space="preserve"> </w:t>
      </w:r>
      <w:r>
        <w:rPr>
          <w:sz w:val="24"/>
          <w:szCs w:val="24"/>
        </w:rPr>
        <w:t>түріне</w:t>
      </w:r>
      <w:r>
        <w:rPr>
          <w:sz w:val="24"/>
          <w:szCs w:val="24"/>
          <w:lang w:val="en-US"/>
        </w:rPr>
        <w:t xml:space="preserve"> </w:t>
      </w:r>
      <w:r>
        <w:rPr>
          <w:sz w:val="24"/>
          <w:szCs w:val="24"/>
        </w:rPr>
        <w:t>шалдығу</w:t>
      </w:r>
      <w:r>
        <w:rPr>
          <w:sz w:val="24"/>
          <w:szCs w:val="24"/>
          <w:lang w:val="en-US"/>
        </w:rPr>
        <w:t xml:space="preserve"> 1998 </w:t>
      </w:r>
      <w:r>
        <w:rPr>
          <w:sz w:val="24"/>
          <w:szCs w:val="24"/>
        </w:rPr>
        <w:t>жылы</w:t>
      </w:r>
      <w:r>
        <w:rPr>
          <w:sz w:val="24"/>
          <w:szCs w:val="24"/>
          <w:lang w:val="en-US"/>
        </w:rPr>
        <w:t xml:space="preserve"> </w:t>
      </w:r>
      <w:r>
        <w:rPr>
          <w:sz w:val="24"/>
          <w:szCs w:val="24"/>
        </w:rPr>
        <w:t>халықтың</w:t>
      </w:r>
      <w:r>
        <w:rPr>
          <w:sz w:val="24"/>
          <w:szCs w:val="24"/>
          <w:lang w:val="en-US"/>
        </w:rPr>
        <w:t xml:space="preserve"> </w:t>
      </w:r>
      <w:r>
        <w:rPr>
          <w:sz w:val="24"/>
          <w:szCs w:val="24"/>
        </w:rPr>
        <w:t>мың</w:t>
      </w:r>
      <w:r>
        <w:rPr>
          <w:sz w:val="24"/>
          <w:szCs w:val="24"/>
          <w:lang w:val="en-US"/>
        </w:rPr>
        <w:t xml:space="preserve"> </w:t>
      </w:r>
      <w:r>
        <w:rPr>
          <w:sz w:val="24"/>
          <w:szCs w:val="24"/>
        </w:rPr>
        <w:t>адамға</w:t>
      </w:r>
      <w:r>
        <w:rPr>
          <w:sz w:val="24"/>
          <w:szCs w:val="24"/>
          <w:lang w:val="en-US"/>
        </w:rPr>
        <w:t xml:space="preserve"> </w:t>
      </w:r>
      <w:r>
        <w:rPr>
          <w:sz w:val="24"/>
          <w:szCs w:val="24"/>
        </w:rPr>
        <w:t>шаққанда</w:t>
      </w:r>
      <w:r>
        <w:rPr>
          <w:sz w:val="24"/>
          <w:szCs w:val="24"/>
          <w:lang w:val="en-US"/>
        </w:rPr>
        <w:t xml:space="preserve"> 17 </w:t>
      </w:r>
      <w:r>
        <w:rPr>
          <w:sz w:val="24"/>
          <w:szCs w:val="24"/>
        </w:rPr>
        <w:t>адамды</w:t>
      </w:r>
      <w:r>
        <w:rPr>
          <w:sz w:val="24"/>
          <w:szCs w:val="24"/>
          <w:lang w:val="en-US"/>
        </w:rPr>
        <w:t xml:space="preserve"> </w:t>
      </w:r>
      <w:r>
        <w:rPr>
          <w:sz w:val="24"/>
          <w:szCs w:val="24"/>
        </w:rPr>
        <w:t>құрады</w:t>
      </w:r>
      <w:r>
        <w:rPr>
          <w:sz w:val="24"/>
          <w:szCs w:val="24"/>
          <w:lang w:val="en-US"/>
        </w:rPr>
        <w:t xml:space="preserve">». </w:t>
      </w:r>
      <w:r>
        <w:rPr>
          <w:sz w:val="24"/>
          <w:szCs w:val="24"/>
        </w:rPr>
        <w:t>Тиісінше</w:t>
      </w:r>
      <w:r>
        <w:rPr>
          <w:sz w:val="24"/>
          <w:szCs w:val="24"/>
          <w:lang w:val="en-US"/>
        </w:rPr>
        <w:t xml:space="preserve">, </w:t>
      </w:r>
      <w:r>
        <w:rPr>
          <w:sz w:val="24"/>
          <w:szCs w:val="24"/>
        </w:rPr>
        <w:t>пайдаланылған</w:t>
      </w:r>
      <w:r>
        <w:rPr>
          <w:sz w:val="24"/>
          <w:szCs w:val="24"/>
          <w:lang w:val="en-US"/>
        </w:rPr>
        <w:t xml:space="preserve"> </w:t>
      </w:r>
      <w:r>
        <w:rPr>
          <w:sz w:val="24"/>
          <w:szCs w:val="24"/>
        </w:rPr>
        <w:t>әдебиеттер</w:t>
      </w:r>
      <w:r>
        <w:rPr>
          <w:sz w:val="24"/>
          <w:szCs w:val="24"/>
          <w:lang w:val="en-US"/>
        </w:rPr>
        <w:t xml:space="preserve"> </w:t>
      </w:r>
      <w:r>
        <w:rPr>
          <w:sz w:val="24"/>
          <w:szCs w:val="24"/>
        </w:rPr>
        <w:t>тізімінің</w:t>
      </w:r>
      <w:r>
        <w:rPr>
          <w:sz w:val="24"/>
          <w:szCs w:val="24"/>
          <w:lang w:val="en-US"/>
        </w:rPr>
        <w:t xml:space="preserve"> 37-</w:t>
      </w:r>
      <w:r>
        <w:rPr>
          <w:sz w:val="24"/>
          <w:szCs w:val="24"/>
        </w:rPr>
        <w:t>санында</w:t>
      </w:r>
      <w:r>
        <w:rPr>
          <w:sz w:val="24"/>
          <w:szCs w:val="24"/>
          <w:lang w:val="en-US"/>
        </w:rPr>
        <w:t xml:space="preserve"> </w:t>
      </w:r>
      <w:r>
        <w:rPr>
          <w:sz w:val="24"/>
          <w:szCs w:val="24"/>
        </w:rPr>
        <w:t>ақпарат</w:t>
      </w:r>
      <w:r>
        <w:rPr>
          <w:sz w:val="24"/>
          <w:szCs w:val="24"/>
          <w:lang w:val="en-US"/>
        </w:rPr>
        <w:t xml:space="preserve"> </w:t>
      </w:r>
      <w:r>
        <w:rPr>
          <w:sz w:val="24"/>
          <w:szCs w:val="24"/>
        </w:rPr>
        <w:t>қайдан</w:t>
      </w:r>
      <w:r>
        <w:rPr>
          <w:sz w:val="24"/>
          <w:szCs w:val="24"/>
          <w:lang w:val="en-US"/>
        </w:rPr>
        <w:t xml:space="preserve"> </w:t>
      </w:r>
      <w:r>
        <w:rPr>
          <w:sz w:val="24"/>
          <w:szCs w:val="24"/>
        </w:rPr>
        <w:t>алынғаны</w:t>
      </w:r>
      <w:r>
        <w:rPr>
          <w:sz w:val="24"/>
          <w:szCs w:val="24"/>
          <w:lang w:val="en-US"/>
        </w:rPr>
        <w:t xml:space="preserve"> </w:t>
      </w:r>
      <w:r>
        <w:rPr>
          <w:sz w:val="24"/>
          <w:szCs w:val="24"/>
        </w:rPr>
        <w:t>көрсетілуі</w:t>
      </w:r>
      <w:r>
        <w:rPr>
          <w:sz w:val="24"/>
          <w:szCs w:val="24"/>
          <w:lang w:val="en-US"/>
        </w:rPr>
        <w:t xml:space="preserve"> </w:t>
      </w:r>
      <w:r>
        <w:rPr>
          <w:sz w:val="24"/>
          <w:szCs w:val="24"/>
        </w:rPr>
        <w:t>керек</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Әрине</w:t>
      </w:r>
      <w:r>
        <w:rPr>
          <w:sz w:val="24"/>
          <w:szCs w:val="24"/>
          <w:lang w:val="en-US"/>
        </w:rPr>
        <w:t xml:space="preserve">, </w:t>
      </w:r>
      <w:r>
        <w:rPr>
          <w:sz w:val="24"/>
          <w:szCs w:val="24"/>
        </w:rPr>
        <w:t>егер</w:t>
      </w:r>
      <w:r>
        <w:rPr>
          <w:sz w:val="24"/>
          <w:szCs w:val="24"/>
          <w:lang w:val="en-US"/>
        </w:rPr>
        <w:t xml:space="preserve"> </w:t>
      </w:r>
      <w:r>
        <w:rPr>
          <w:sz w:val="24"/>
          <w:szCs w:val="24"/>
        </w:rPr>
        <w:t>диссертациялық</w:t>
      </w:r>
      <w:r>
        <w:rPr>
          <w:sz w:val="24"/>
          <w:szCs w:val="24"/>
          <w:lang w:val="en-US"/>
        </w:rPr>
        <w:t xml:space="preserve"> </w:t>
      </w:r>
      <w:r>
        <w:rPr>
          <w:sz w:val="24"/>
          <w:szCs w:val="24"/>
        </w:rPr>
        <w:t>жұмысты</w:t>
      </w:r>
      <w:r>
        <w:rPr>
          <w:sz w:val="24"/>
          <w:szCs w:val="24"/>
          <w:lang w:val="en-US"/>
        </w:rPr>
        <w:t xml:space="preserve"> </w:t>
      </w:r>
      <w:r>
        <w:rPr>
          <w:sz w:val="24"/>
          <w:szCs w:val="24"/>
        </w:rPr>
        <w:t>ресімдеу</w:t>
      </w:r>
      <w:r>
        <w:rPr>
          <w:sz w:val="24"/>
          <w:szCs w:val="24"/>
          <w:lang w:val="en-US"/>
        </w:rPr>
        <w:t xml:space="preserve"> </w:t>
      </w:r>
      <w:r>
        <w:rPr>
          <w:sz w:val="24"/>
          <w:szCs w:val="24"/>
        </w:rPr>
        <w:t>ережелерін</w:t>
      </w:r>
      <w:r>
        <w:rPr>
          <w:sz w:val="24"/>
          <w:szCs w:val="24"/>
          <w:lang w:val="en-US"/>
        </w:rPr>
        <w:t xml:space="preserve"> </w:t>
      </w:r>
      <w:r>
        <w:rPr>
          <w:sz w:val="24"/>
          <w:szCs w:val="24"/>
        </w:rPr>
        <w:t>сақтау</w:t>
      </w:r>
      <w:r>
        <w:rPr>
          <w:sz w:val="24"/>
          <w:szCs w:val="24"/>
          <w:lang w:val="en-US"/>
        </w:rPr>
        <w:t xml:space="preserve"> </w:t>
      </w:r>
      <w:r>
        <w:rPr>
          <w:sz w:val="24"/>
          <w:szCs w:val="24"/>
        </w:rPr>
        <w:t>қажет</w:t>
      </w:r>
      <w:r>
        <w:rPr>
          <w:sz w:val="24"/>
          <w:szCs w:val="24"/>
          <w:lang w:val="en-US"/>
        </w:rPr>
        <w:t xml:space="preserve"> </w:t>
      </w:r>
      <w:r>
        <w:rPr>
          <w:sz w:val="24"/>
          <w:szCs w:val="24"/>
        </w:rPr>
        <w:t>болса</w:t>
      </w:r>
      <w:r>
        <w:rPr>
          <w:sz w:val="24"/>
          <w:szCs w:val="24"/>
          <w:lang w:val="en-US"/>
        </w:rPr>
        <w:t xml:space="preserve">, </w:t>
      </w:r>
      <w:r>
        <w:rPr>
          <w:sz w:val="24"/>
          <w:szCs w:val="24"/>
        </w:rPr>
        <w:t>негізгі</w:t>
      </w:r>
      <w:r>
        <w:rPr>
          <w:sz w:val="24"/>
          <w:szCs w:val="24"/>
          <w:lang w:val="en-US"/>
        </w:rPr>
        <w:t xml:space="preserve"> </w:t>
      </w:r>
      <w:r>
        <w:rPr>
          <w:sz w:val="24"/>
          <w:szCs w:val="24"/>
        </w:rPr>
        <w:t>назар</w:t>
      </w:r>
      <w:r>
        <w:rPr>
          <w:sz w:val="24"/>
          <w:szCs w:val="24"/>
          <w:lang w:val="en-US"/>
        </w:rPr>
        <w:t xml:space="preserve"> </w:t>
      </w:r>
      <w:r>
        <w:rPr>
          <w:sz w:val="24"/>
          <w:szCs w:val="24"/>
        </w:rPr>
        <w:t>материалдардың</w:t>
      </w:r>
      <w:r>
        <w:rPr>
          <w:sz w:val="24"/>
          <w:szCs w:val="24"/>
          <w:lang w:val="en-US"/>
        </w:rPr>
        <w:t xml:space="preserve"> </w:t>
      </w:r>
      <w:r>
        <w:rPr>
          <w:sz w:val="24"/>
          <w:szCs w:val="24"/>
        </w:rPr>
        <w:t>құрылысы</w:t>
      </w:r>
      <w:r>
        <w:rPr>
          <w:sz w:val="24"/>
          <w:szCs w:val="24"/>
          <w:lang w:val="en-US"/>
        </w:rPr>
        <w:t xml:space="preserve"> </w:t>
      </w:r>
      <w:r>
        <w:rPr>
          <w:sz w:val="24"/>
          <w:szCs w:val="24"/>
        </w:rPr>
        <w:t>мен</w:t>
      </w:r>
      <w:r>
        <w:rPr>
          <w:sz w:val="24"/>
          <w:szCs w:val="24"/>
          <w:lang w:val="en-US"/>
        </w:rPr>
        <w:t xml:space="preserve"> </w:t>
      </w:r>
      <w:r>
        <w:rPr>
          <w:sz w:val="24"/>
          <w:szCs w:val="24"/>
        </w:rPr>
        <w:t>орналасуының</w:t>
      </w:r>
      <w:r>
        <w:rPr>
          <w:sz w:val="24"/>
          <w:szCs w:val="24"/>
          <w:lang w:val="en-US"/>
        </w:rPr>
        <w:t xml:space="preserve"> </w:t>
      </w:r>
      <w:r>
        <w:rPr>
          <w:sz w:val="24"/>
          <w:szCs w:val="24"/>
        </w:rPr>
        <w:t>логикасына</w:t>
      </w:r>
      <w:r>
        <w:rPr>
          <w:sz w:val="24"/>
          <w:szCs w:val="24"/>
          <w:lang w:val="en-US"/>
        </w:rPr>
        <w:t xml:space="preserve">, </w:t>
      </w:r>
      <w:r>
        <w:rPr>
          <w:sz w:val="24"/>
          <w:szCs w:val="24"/>
        </w:rPr>
        <w:t>ұсынылған</w:t>
      </w:r>
      <w:r>
        <w:rPr>
          <w:sz w:val="24"/>
          <w:szCs w:val="24"/>
          <w:lang w:val="en-US"/>
        </w:rPr>
        <w:t xml:space="preserve"> </w:t>
      </w:r>
      <w:r>
        <w:rPr>
          <w:sz w:val="24"/>
          <w:szCs w:val="24"/>
        </w:rPr>
        <w:t>мәселелердің</w:t>
      </w:r>
      <w:r>
        <w:rPr>
          <w:sz w:val="24"/>
          <w:szCs w:val="24"/>
          <w:lang w:val="en-US"/>
        </w:rPr>
        <w:t xml:space="preserve"> </w:t>
      </w:r>
      <w:r>
        <w:rPr>
          <w:sz w:val="24"/>
          <w:szCs w:val="24"/>
        </w:rPr>
        <w:t>мәнін</w:t>
      </w:r>
      <w:r>
        <w:rPr>
          <w:sz w:val="24"/>
          <w:szCs w:val="24"/>
          <w:lang w:val="en-US"/>
        </w:rPr>
        <w:t xml:space="preserve"> </w:t>
      </w:r>
      <w:r>
        <w:rPr>
          <w:sz w:val="24"/>
          <w:szCs w:val="24"/>
        </w:rPr>
        <w:t>ашуға</w:t>
      </w:r>
      <w:r>
        <w:rPr>
          <w:sz w:val="24"/>
          <w:szCs w:val="24"/>
          <w:lang w:val="en-US"/>
        </w:rPr>
        <w:t xml:space="preserve">, </w:t>
      </w:r>
      <w:r>
        <w:rPr>
          <w:sz w:val="24"/>
          <w:szCs w:val="24"/>
        </w:rPr>
        <w:t>дәлелдердің</w:t>
      </w:r>
      <w:r>
        <w:rPr>
          <w:sz w:val="24"/>
          <w:szCs w:val="24"/>
          <w:lang w:val="en-US"/>
        </w:rPr>
        <w:t xml:space="preserve"> </w:t>
      </w:r>
      <w:r>
        <w:rPr>
          <w:sz w:val="24"/>
          <w:szCs w:val="24"/>
        </w:rPr>
        <w:t>нанымдылығына</w:t>
      </w:r>
      <w:r>
        <w:rPr>
          <w:sz w:val="24"/>
          <w:szCs w:val="24"/>
          <w:lang w:val="en-US"/>
        </w:rPr>
        <w:t xml:space="preserve"> </w:t>
      </w:r>
      <w:r>
        <w:rPr>
          <w:sz w:val="24"/>
          <w:szCs w:val="24"/>
        </w:rPr>
        <w:t>аударылуы</w:t>
      </w:r>
      <w:r>
        <w:rPr>
          <w:sz w:val="24"/>
          <w:szCs w:val="24"/>
          <w:lang w:val="en-US"/>
        </w:rPr>
        <w:t xml:space="preserve"> </w:t>
      </w:r>
      <w:r>
        <w:rPr>
          <w:sz w:val="24"/>
          <w:szCs w:val="24"/>
        </w:rPr>
        <w:t>керек</w:t>
      </w:r>
      <w:r>
        <w:rPr>
          <w:sz w:val="24"/>
          <w:szCs w:val="24"/>
          <w:lang w:val="en-US"/>
        </w:rPr>
        <w:t xml:space="preserve">. </w:t>
      </w:r>
      <w:r>
        <w:rPr>
          <w:sz w:val="24"/>
          <w:szCs w:val="24"/>
        </w:rPr>
        <w:t>ұсынылған</w:t>
      </w:r>
      <w:r>
        <w:rPr>
          <w:sz w:val="24"/>
          <w:szCs w:val="24"/>
          <w:lang w:val="en-US"/>
        </w:rPr>
        <w:t xml:space="preserve">, </w:t>
      </w:r>
      <w:r>
        <w:rPr>
          <w:sz w:val="24"/>
          <w:szCs w:val="24"/>
        </w:rPr>
        <w:t>сонымен</w:t>
      </w:r>
      <w:r>
        <w:rPr>
          <w:sz w:val="24"/>
          <w:szCs w:val="24"/>
          <w:lang w:val="en-US"/>
        </w:rPr>
        <w:t xml:space="preserve"> </w:t>
      </w:r>
      <w:r>
        <w:rPr>
          <w:sz w:val="24"/>
          <w:szCs w:val="24"/>
        </w:rPr>
        <w:t>қатар</w:t>
      </w:r>
      <w:r>
        <w:rPr>
          <w:sz w:val="24"/>
          <w:szCs w:val="24"/>
          <w:lang w:val="en-US"/>
        </w:rPr>
        <w:t xml:space="preserve"> </w:t>
      </w:r>
      <w:r>
        <w:rPr>
          <w:sz w:val="24"/>
          <w:szCs w:val="24"/>
        </w:rPr>
        <w:t>баяндау</w:t>
      </w:r>
      <w:r>
        <w:rPr>
          <w:sz w:val="24"/>
          <w:szCs w:val="24"/>
          <w:lang w:val="en-US"/>
        </w:rPr>
        <w:t xml:space="preserve"> </w:t>
      </w:r>
      <w:r>
        <w:rPr>
          <w:sz w:val="24"/>
          <w:szCs w:val="24"/>
        </w:rPr>
        <w:t>тілі</w:t>
      </w:r>
      <w:r>
        <w:rPr>
          <w:sz w:val="24"/>
          <w:szCs w:val="24"/>
          <w:lang w:val="en-US"/>
        </w:rPr>
        <w:t xml:space="preserve"> </w:t>
      </w:r>
      <w:r>
        <w:rPr>
          <w:sz w:val="24"/>
          <w:szCs w:val="24"/>
        </w:rPr>
        <w:t>мен</w:t>
      </w:r>
      <w:r>
        <w:rPr>
          <w:sz w:val="24"/>
          <w:szCs w:val="24"/>
          <w:lang w:val="en-US"/>
        </w:rPr>
        <w:t xml:space="preserve"> </w:t>
      </w:r>
      <w:r>
        <w:rPr>
          <w:sz w:val="24"/>
          <w:szCs w:val="24"/>
        </w:rPr>
        <w:t>стилі</w:t>
      </w:r>
      <w:r>
        <w:rPr>
          <w:sz w:val="24"/>
          <w:szCs w:val="24"/>
          <w:lang w:val="en-US"/>
        </w:rPr>
        <w:t xml:space="preserve">. </w:t>
      </w:r>
      <w:r>
        <w:rPr>
          <w:sz w:val="24"/>
          <w:szCs w:val="24"/>
        </w:rPr>
        <w:t>Соңғы</w:t>
      </w:r>
      <w:r>
        <w:rPr>
          <w:sz w:val="24"/>
          <w:szCs w:val="24"/>
          <w:lang w:val="en-US"/>
        </w:rPr>
        <w:t xml:space="preserve"> </w:t>
      </w:r>
      <w:r>
        <w:rPr>
          <w:sz w:val="24"/>
          <w:szCs w:val="24"/>
        </w:rPr>
        <w:t>кезеңде</w:t>
      </w:r>
      <w:r>
        <w:rPr>
          <w:sz w:val="24"/>
          <w:szCs w:val="24"/>
          <w:lang w:val="en-US"/>
        </w:rPr>
        <w:t xml:space="preserve"> </w:t>
      </w:r>
      <w:r>
        <w:rPr>
          <w:sz w:val="24"/>
          <w:szCs w:val="24"/>
        </w:rPr>
        <w:t>диссертацияның</w:t>
      </w:r>
      <w:r>
        <w:rPr>
          <w:sz w:val="24"/>
          <w:szCs w:val="24"/>
          <w:lang w:val="en-US"/>
        </w:rPr>
        <w:t xml:space="preserve"> </w:t>
      </w:r>
      <w:r>
        <w:rPr>
          <w:sz w:val="24"/>
          <w:szCs w:val="24"/>
        </w:rPr>
        <w:t>құрылымы</w:t>
      </w:r>
      <w:r>
        <w:rPr>
          <w:sz w:val="24"/>
          <w:szCs w:val="24"/>
          <w:lang w:val="en-US"/>
        </w:rPr>
        <w:t xml:space="preserve"> </w:t>
      </w:r>
      <w:r>
        <w:rPr>
          <w:sz w:val="24"/>
          <w:szCs w:val="24"/>
        </w:rPr>
        <w:t>анық</w:t>
      </w:r>
      <w:r>
        <w:rPr>
          <w:sz w:val="24"/>
          <w:szCs w:val="24"/>
          <w:lang w:val="en-US"/>
        </w:rPr>
        <w:t xml:space="preserve"> </w:t>
      </w:r>
      <w:r>
        <w:rPr>
          <w:sz w:val="24"/>
          <w:szCs w:val="24"/>
        </w:rPr>
        <w:t>қадағаланып</w:t>
      </w:r>
      <w:r>
        <w:rPr>
          <w:sz w:val="24"/>
          <w:szCs w:val="24"/>
          <w:lang w:val="en-US"/>
        </w:rPr>
        <w:t xml:space="preserve">, </w:t>
      </w:r>
      <w:r>
        <w:rPr>
          <w:sz w:val="24"/>
          <w:szCs w:val="24"/>
        </w:rPr>
        <w:t>бөлімдер</w:t>
      </w:r>
      <w:r>
        <w:rPr>
          <w:sz w:val="24"/>
          <w:szCs w:val="24"/>
          <w:lang w:val="en-US"/>
        </w:rPr>
        <w:t xml:space="preserve"> </w:t>
      </w:r>
      <w:r>
        <w:rPr>
          <w:sz w:val="24"/>
          <w:szCs w:val="24"/>
        </w:rPr>
        <w:t>мен</w:t>
      </w:r>
      <w:r>
        <w:rPr>
          <w:sz w:val="24"/>
          <w:szCs w:val="24"/>
          <w:lang w:val="en-US"/>
        </w:rPr>
        <w:t xml:space="preserve"> </w:t>
      </w:r>
      <w:r>
        <w:rPr>
          <w:sz w:val="24"/>
          <w:szCs w:val="24"/>
        </w:rPr>
        <w:t>бөлімшелердің</w:t>
      </w:r>
      <w:r>
        <w:rPr>
          <w:sz w:val="24"/>
          <w:szCs w:val="24"/>
          <w:lang w:val="en-US"/>
        </w:rPr>
        <w:t xml:space="preserve">, </w:t>
      </w:r>
      <w:r>
        <w:rPr>
          <w:sz w:val="24"/>
          <w:szCs w:val="24"/>
        </w:rPr>
        <w:t>тараулар</w:t>
      </w:r>
      <w:r>
        <w:rPr>
          <w:sz w:val="24"/>
          <w:szCs w:val="24"/>
          <w:lang w:val="en-US"/>
        </w:rPr>
        <w:t xml:space="preserve"> </w:t>
      </w:r>
      <w:r>
        <w:rPr>
          <w:sz w:val="24"/>
          <w:szCs w:val="24"/>
        </w:rPr>
        <w:t>мен</w:t>
      </w:r>
      <w:r>
        <w:rPr>
          <w:sz w:val="24"/>
          <w:szCs w:val="24"/>
          <w:lang w:val="en-US"/>
        </w:rPr>
        <w:t xml:space="preserve"> </w:t>
      </w:r>
      <w:r>
        <w:rPr>
          <w:sz w:val="24"/>
          <w:szCs w:val="24"/>
        </w:rPr>
        <w:t>параграфтардың</w:t>
      </w:r>
      <w:r>
        <w:rPr>
          <w:sz w:val="24"/>
          <w:szCs w:val="24"/>
          <w:lang w:val="en-US"/>
        </w:rPr>
        <w:t xml:space="preserve"> </w:t>
      </w:r>
      <w:r>
        <w:rPr>
          <w:sz w:val="24"/>
          <w:szCs w:val="24"/>
        </w:rPr>
        <w:t>орналасуы</w:t>
      </w:r>
      <w:r>
        <w:rPr>
          <w:sz w:val="24"/>
          <w:szCs w:val="24"/>
          <w:lang w:val="en-US"/>
        </w:rPr>
        <w:t xml:space="preserve"> </w:t>
      </w:r>
      <w:r>
        <w:rPr>
          <w:sz w:val="24"/>
          <w:szCs w:val="24"/>
        </w:rPr>
        <w:t>түрінде</w:t>
      </w:r>
      <w:r>
        <w:rPr>
          <w:sz w:val="24"/>
          <w:szCs w:val="24"/>
          <w:lang w:val="en-US"/>
        </w:rPr>
        <w:t xml:space="preserve"> </w:t>
      </w:r>
      <w:r>
        <w:rPr>
          <w:sz w:val="24"/>
          <w:szCs w:val="24"/>
        </w:rPr>
        <w:t>жүзеге</w:t>
      </w:r>
      <w:r>
        <w:rPr>
          <w:sz w:val="24"/>
          <w:szCs w:val="24"/>
          <w:lang w:val="en-US"/>
        </w:rPr>
        <w:t xml:space="preserve"> </w:t>
      </w:r>
      <w:r>
        <w:rPr>
          <w:sz w:val="24"/>
          <w:szCs w:val="24"/>
        </w:rPr>
        <w:t>асырылғандықтан</w:t>
      </w:r>
      <w:r>
        <w:rPr>
          <w:sz w:val="24"/>
          <w:szCs w:val="24"/>
          <w:lang w:val="en-US"/>
        </w:rPr>
        <w:t xml:space="preserve">, </w:t>
      </w:r>
      <w:r>
        <w:rPr>
          <w:sz w:val="24"/>
          <w:szCs w:val="24"/>
        </w:rPr>
        <w:t>дайындалған</w:t>
      </w:r>
      <w:r>
        <w:rPr>
          <w:sz w:val="24"/>
          <w:szCs w:val="24"/>
          <w:lang w:val="en-US"/>
        </w:rPr>
        <w:t xml:space="preserve"> </w:t>
      </w:r>
      <w:r>
        <w:rPr>
          <w:sz w:val="24"/>
          <w:szCs w:val="24"/>
        </w:rPr>
        <w:t>материалдарды</w:t>
      </w:r>
      <w:r>
        <w:rPr>
          <w:sz w:val="24"/>
          <w:szCs w:val="24"/>
          <w:lang w:val="en-US"/>
        </w:rPr>
        <w:t xml:space="preserve"> </w:t>
      </w:r>
      <w:r>
        <w:rPr>
          <w:sz w:val="24"/>
          <w:szCs w:val="24"/>
        </w:rPr>
        <w:t>осы</w:t>
      </w:r>
      <w:r>
        <w:rPr>
          <w:sz w:val="24"/>
          <w:szCs w:val="24"/>
          <w:lang w:val="en-US"/>
        </w:rPr>
        <w:t xml:space="preserve"> </w:t>
      </w:r>
      <w:r>
        <w:rPr>
          <w:sz w:val="24"/>
          <w:szCs w:val="24"/>
        </w:rPr>
        <w:t>құрылымға</w:t>
      </w:r>
      <w:r>
        <w:rPr>
          <w:sz w:val="24"/>
          <w:szCs w:val="24"/>
          <w:lang w:val="en-US"/>
        </w:rPr>
        <w:t xml:space="preserve"> </w:t>
      </w:r>
      <w:r>
        <w:rPr>
          <w:sz w:val="24"/>
          <w:szCs w:val="24"/>
        </w:rPr>
        <w:t>органикалық</w:t>
      </w:r>
      <w:r>
        <w:rPr>
          <w:sz w:val="24"/>
          <w:szCs w:val="24"/>
          <w:lang w:val="en-US"/>
        </w:rPr>
        <w:t xml:space="preserve"> </w:t>
      </w:r>
      <w:r>
        <w:rPr>
          <w:sz w:val="24"/>
          <w:szCs w:val="24"/>
        </w:rPr>
        <w:t>түрде</w:t>
      </w:r>
      <w:r>
        <w:rPr>
          <w:sz w:val="24"/>
          <w:szCs w:val="24"/>
          <w:lang w:val="en-US"/>
        </w:rPr>
        <w:t xml:space="preserve"> </w:t>
      </w:r>
      <w:r>
        <w:rPr>
          <w:sz w:val="24"/>
          <w:szCs w:val="24"/>
        </w:rPr>
        <w:t>біріктіру</w:t>
      </w:r>
      <w:r>
        <w:rPr>
          <w:sz w:val="24"/>
          <w:szCs w:val="24"/>
          <w:lang w:val="en-US"/>
        </w:rPr>
        <w:t xml:space="preserve"> </w:t>
      </w:r>
      <w:r>
        <w:rPr>
          <w:sz w:val="24"/>
          <w:szCs w:val="24"/>
        </w:rPr>
        <w:t>қалады</w:t>
      </w:r>
      <w:r>
        <w:rPr>
          <w:sz w:val="24"/>
          <w:szCs w:val="24"/>
          <w:lang w:val="en-US"/>
        </w:rPr>
        <w:t xml:space="preserve">. </w:t>
      </w:r>
      <w:r>
        <w:rPr>
          <w:sz w:val="24"/>
          <w:szCs w:val="24"/>
        </w:rPr>
        <w:t>Бұл</w:t>
      </w:r>
      <w:r>
        <w:rPr>
          <w:sz w:val="24"/>
          <w:szCs w:val="24"/>
          <w:lang w:val="en-US"/>
        </w:rPr>
        <w:t xml:space="preserve"> </w:t>
      </w:r>
      <w:r>
        <w:rPr>
          <w:sz w:val="24"/>
          <w:szCs w:val="24"/>
        </w:rPr>
        <w:t>жағдайда</w:t>
      </w:r>
      <w:r>
        <w:rPr>
          <w:sz w:val="24"/>
          <w:szCs w:val="24"/>
          <w:lang w:val="en-US"/>
        </w:rPr>
        <w:t xml:space="preserve"> </w:t>
      </w:r>
      <w:r>
        <w:rPr>
          <w:sz w:val="24"/>
          <w:szCs w:val="24"/>
        </w:rPr>
        <w:t>қалған</w:t>
      </w:r>
      <w:r>
        <w:rPr>
          <w:sz w:val="24"/>
          <w:szCs w:val="24"/>
          <w:lang w:val="en-US"/>
        </w:rPr>
        <w:t xml:space="preserve"> </w:t>
      </w:r>
      <w:r>
        <w:rPr>
          <w:sz w:val="24"/>
          <w:szCs w:val="24"/>
        </w:rPr>
        <w:t>шағын</w:t>
      </w:r>
      <w:r>
        <w:rPr>
          <w:sz w:val="24"/>
          <w:szCs w:val="24"/>
          <w:lang w:val="en-US"/>
        </w:rPr>
        <w:t xml:space="preserve"> </w:t>
      </w:r>
      <w:r>
        <w:rPr>
          <w:sz w:val="24"/>
          <w:szCs w:val="24"/>
        </w:rPr>
        <w:t>бос</w:t>
      </w:r>
      <w:r>
        <w:rPr>
          <w:sz w:val="24"/>
          <w:szCs w:val="24"/>
          <w:lang w:val="en-US"/>
        </w:rPr>
        <w:t xml:space="preserve"> </w:t>
      </w:r>
      <w:r>
        <w:rPr>
          <w:sz w:val="24"/>
          <w:szCs w:val="24"/>
        </w:rPr>
        <w:t>орындарды</w:t>
      </w:r>
      <w:r>
        <w:rPr>
          <w:sz w:val="24"/>
          <w:szCs w:val="24"/>
          <w:lang w:val="en-US"/>
        </w:rPr>
        <w:t xml:space="preserve"> </w:t>
      </w:r>
      <w:r>
        <w:rPr>
          <w:sz w:val="24"/>
          <w:szCs w:val="24"/>
        </w:rPr>
        <w:t>толтыру</w:t>
      </w:r>
      <w:r>
        <w:rPr>
          <w:sz w:val="24"/>
          <w:szCs w:val="24"/>
          <w:lang w:val="en-US"/>
        </w:rPr>
        <w:t xml:space="preserve"> </w:t>
      </w:r>
      <w:r>
        <w:rPr>
          <w:sz w:val="24"/>
          <w:szCs w:val="24"/>
        </w:rPr>
        <w:t>керек</w:t>
      </w:r>
      <w:r>
        <w:rPr>
          <w:sz w:val="24"/>
          <w:szCs w:val="24"/>
          <w:lang w:val="en-US"/>
        </w:rPr>
        <w:t xml:space="preserve">, </w:t>
      </w:r>
      <w:r>
        <w:rPr>
          <w:sz w:val="24"/>
          <w:szCs w:val="24"/>
        </w:rPr>
        <w:t>бар</w:t>
      </w:r>
      <w:r>
        <w:rPr>
          <w:sz w:val="24"/>
          <w:szCs w:val="24"/>
          <w:lang w:val="en-US"/>
        </w:rPr>
        <w:t xml:space="preserve"> </w:t>
      </w:r>
      <w:r>
        <w:rPr>
          <w:sz w:val="24"/>
          <w:szCs w:val="24"/>
        </w:rPr>
        <w:t>мәтінді</w:t>
      </w:r>
      <w:r>
        <w:rPr>
          <w:sz w:val="24"/>
          <w:szCs w:val="24"/>
          <w:lang w:val="en-US"/>
        </w:rPr>
        <w:t xml:space="preserve"> </w:t>
      </w:r>
      <w:r>
        <w:rPr>
          <w:sz w:val="24"/>
          <w:szCs w:val="24"/>
        </w:rPr>
        <w:t>жұмыстың</w:t>
      </w:r>
      <w:r>
        <w:rPr>
          <w:sz w:val="24"/>
          <w:szCs w:val="24"/>
          <w:lang w:val="en-US"/>
        </w:rPr>
        <w:t xml:space="preserve"> </w:t>
      </w:r>
      <w:r>
        <w:rPr>
          <w:sz w:val="24"/>
          <w:szCs w:val="24"/>
        </w:rPr>
        <w:t>жеке</w:t>
      </w:r>
      <w:r>
        <w:rPr>
          <w:sz w:val="24"/>
          <w:szCs w:val="24"/>
          <w:lang w:val="en-US"/>
        </w:rPr>
        <w:t xml:space="preserve"> </w:t>
      </w:r>
      <w:r>
        <w:rPr>
          <w:sz w:val="24"/>
          <w:szCs w:val="24"/>
        </w:rPr>
        <w:t>бөліктері</w:t>
      </w:r>
      <w:r>
        <w:rPr>
          <w:sz w:val="24"/>
          <w:szCs w:val="24"/>
          <w:lang w:val="en-US"/>
        </w:rPr>
        <w:t xml:space="preserve"> </w:t>
      </w:r>
      <w:r>
        <w:rPr>
          <w:sz w:val="24"/>
          <w:szCs w:val="24"/>
        </w:rPr>
        <w:t>арасында</w:t>
      </w:r>
      <w:r>
        <w:rPr>
          <w:sz w:val="24"/>
          <w:szCs w:val="24"/>
          <w:lang w:val="en-US"/>
        </w:rPr>
        <w:t xml:space="preserve"> </w:t>
      </w:r>
      <w:r>
        <w:rPr>
          <w:sz w:val="24"/>
          <w:szCs w:val="24"/>
        </w:rPr>
        <w:t>өтпелі</w:t>
      </w:r>
      <w:r>
        <w:rPr>
          <w:sz w:val="24"/>
          <w:szCs w:val="24"/>
          <w:lang w:val="en-US"/>
        </w:rPr>
        <w:t xml:space="preserve"> </w:t>
      </w:r>
      <w:r>
        <w:rPr>
          <w:sz w:val="24"/>
          <w:szCs w:val="24"/>
        </w:rPr>
        <w:t>көпірлер</w:t>
      </w:r>
      <w:r>
        <w:rPr>
          <w:sz w:val="24"/>
          <w:szCs w:val="24"/>
          <w:lang w:val="en-US"/>
        </w:rPr>
        <w:t xml:space="preserve"> </w:t>
      </w:r>
      <w:r>
        <w:rPr>
          <w:sz w:val="24"/>
          <w:szCs w:val="24"/>
        </w:rPr>
        <w:t>құрайтын</w:t>
      </w:r>
      <w:r>
        <w:rPr>
          <w:sz w:val="24"/>
          <w:szCs w:val="24"/>
          <w:lang w:val="en-US"/>
        </w:rPr>
        <w:t xml:space="preserve"> </w:t>
      </w:r>
      <w:r>
        <w:rPr>
          <w:sz w:val="24"/>
          <w:szCs w:val="24"/>
        </w:rPr>
        <w:t>дәнекер</w:t>
      </w:r>
      <w:r>
        <w:rPr>
          <w:sz w:val="24"/>
          <w:szCs w:val="24"/>
          <w:lang w:val="en-US"/>
        </w:rPr>
        <w:t xml:space="preserve"> </w:t>
      </w:r>
      <w:r>
        <w:rPr>
          <w:sz w:val="24"/>
          <w:szCs w:val="24"/>
        </w:rPr>
        <w:t>тінімен</w:t>
      </w:r>
      <w:r>
        <w:rPr>
          <w:sz w:val="24"/>
          <w:szCs w:val="24"/>
          <w:lang w:val="en-US"/>
        </w:rPr>
        <w:t xml:space="preserve"> </w:t>
      </w:r>
      <w:r>
        <w:rPr>
          <w:sz w:val="24"/>
          <w:szCs w:val="24"/>
        </w:rPr>
        <w:t>құрастыру</w:t>
      </w:r>
      <w:r>
        <w:rPr>
          <w:sz w:val="24"/>
          <w:szCs w:val="24"/>
          <w:lang w:val="en-US"/>
        </w:rPr>
        <w:t xml:space="preserve"> </w:t>
      </w:r>
      <w:r>
        <w:rPr>
          <w:sz w:val="24"/>
          <w:szCs w:val="24"/>
        </w:rPr>
        <w:t>керек</w:t>
      </w:r>
      <w:r>
        <w:rPr>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rPr>
        <w:t>Диссертацияға</w:t>
      </w:r>
      <w:r>
        <w:rPr>
          <w:rFonts w:eastAsia="Arial"/>
          <w:sz w:val="24"/>
          <w:szCs w:val="24"/>
          <w:lang w:val="en-US"/>
        </w:rPr>
        <w:t xml:space="preserve"> </w:t>
      </w:r>
      <w:r>
        <w:rPr>
          <w:rFonts w:eastAsia="Arial"/>
          <w:sz w:val="24"/>
          <w:szCs w:val="24"/>
        </w:rPr>
        <w:t>кіріспе</w:t>
      </w:r>
      <w:r>
        <w:rPr>
          <w:rFonts w:eastAsia="Arial"/>
          <w:sz w:val="24"/>
          <w:szCs w:val="24"/>
          <w:lang w:val="en-US"/>
        </w:rPr>
        <w:t xml:space="preserve"> </w:t>
      </w:r>
      <w:r>
        <w:rPr>
          <w:rFonts w:eastAsia="Arial"/>
          <w:sz w:val="24"/>
          <w:szCs w:val="24"/>
        </w:rPr>
        <w:t>мен</w:t>
      </w:r>
      <w:r>
        <w:rPr>
          <w:rFonts w:eastAsia="Arial"/>
          <w:sz w:val="24"/>
          <w:szCs w:val="24"/>
          <w:lang w:val="en-US"/>
        </w:rPr>
        <w:t xml:space="preserve"> </w:t>
      </w:r>
      <w:r>
        <w:rPr>
          <w:rFonts w:eastAsia="Arial"/>
          <w:sz w:val="24"/>
          <w:szCs w:val="24"/>
        </w:rPr>
        <w:t>пайдаланылған</w:t>
      </w:r>
      <w:r>
        <w:rPr>
          <w:rFonts w:eastAsia="Arial"/>
          <w:sz w:val="24"/>
          <w:szCs w:val="24"/>
          <w:lang w:val="en-US"/>
        </w:rPr>
        <w:t xml:space="preserve"> </w:t>
      </w:r>
      <w:r>
        <w:rPr>
          <w:rFonts w:eastAsia="Arial"/>
          <w:sz w:val="24"/>
          <w:szCs w:val="24"/>
        </w:rPr>
        <w:t>әдебиеттер</w:t>
      </w:r>
      <w:r>
        <w:rPr>
          <w:rFonts w:eastAsia="Arial"/>
          <w:sz w:val="24"/>
          <w:szCs w:val="24"/>
          <w:lang w:val="en-US"/>
        </w:rPr>
        <w:t xml:space="preserve"> </w:t>
      </w:r>
      <w:r>
        <w:rPr>
          <w:rFonts w:eastAsia="Arial"/>
          <w:sz w:val="24"/>
          <w:szCs w:val="24"/>
        </w:rPr>
        <w:t>тізімін</w:t>
      </w:r>
      <w:r>
        <w:rPr>
          <w:rFonts w:eastAsia="Arial"/>
          <w:sz w:val="24"/>
          <w:szCs w:val="24"/>
          <w:lang w:val="en-US"/>
        </w:rPr>
        <w:t xml:space="preserve"> </w:t>
      </w:r>
      <w:r>
        <w:rPr>
          <w:rFonts w:eastAsia="Arial"/>
          <w:sz w:val="24"/>
          <w:szCs w:val="24"/>
        </w:rPr>
        <w:t>құрастыру</w:t>
      </w:r>
      <w:r>
        <w:rPr>
          <w:rFonts w:eastAsia="Arial"/>
          <w:sz w:val="24"/>
          <w:szCs w:val="24"/>
          <w:lang w:val="en-US"/>
        </w:rPr>
        <w:t xml:space="preserve"> </w:t>
      </w:r>
      <w:r>
        <w:rPr>
          <w:rFonts w:eastAsia="Arial"/>
          <w:sz w:val="24"/>
          <w:szCs w:val="24"/>
        </w:rPr>
        <w:t>алдыңғы</w:t>
      </w:r>
      <w:r>
        <w:rPr>
          <w:rFonts w:eastAsia="Arial"/>
          <w:sz w:val="24"/>
          <w:szCs w:val="24"/>
          <w:lang w:val="en-US"/>
        </w:rPr>
        <w:t xml:space="preserve"> </w:t>
      </w:r>
      <w:r>
        <w:rPr>
          <w:rFonts w:eastAsia="Arial"/>
          <w:sz w:val="24"/>
          <w:szCs w:val="24"/>
        </w:rPr>
        <w:t>презентацияда</w:t>
      </w:r>
      <w:r>
        <w:rPr>
          <w:rFonts w:eastAsia="Arial"/>
          <w:sz w:val="24"/>
          <w:szCs w:val="24"/>
          <w:lang w:val="en-US"/>
        </w:rPr>
        <w:t xml:space="preserve"> </w:t>
      </w:r>
      <w:r>
        <w:rPr>
          <w:rFonts w:eastAsia="Arial"/>
          <w:sz w:val="24"/>
          <w:szCs w:val="24"/>
        </w:rPr>
        <w:t>сипатталған</w:t>
      </w:r>
      <w:r>
        <w:rPr>
          <w:rFonts w:eastAsia="Arial"/>
          <w:sz w:val="24"/>
          <w:szCs w:val="24"/>
          <w:lang w:val="en-US"/>
        </w:rPr>
        <w:t xml:space="preserve"> </w:t>
      </w:r>
      <w:r>
        <w:rPr>
          <w:rFonts w:eastAsia="Arial"/>
          <w:sz w:val="24"/>
          <w:szCs w:val="24"/>
        </w:rPr>
        <w:t>болатын</w:t>
      </w:r>
      <w:r>
        <w:rPr>
          <w:rFonts w:eastAsia="Arial"/>
          <w:sz w:val="24"/>
          <w:szCs w:val="24"/>
          <w:lang w:val="en-US"/>
        </w:rPr>
        <w:t xml:space="preserve">. </w:t>
      </w:r>
      <w:r>
        <w:rPr>
          <w:rFonts w:eastAsia="Arial"/>
          <w:sz w:val="24"/>
          <w:szCs w:val="24"/>
        </w:rPr>
        <w:t>Диссертация</w:t>
      </w:r>
      <w:r>
        <w:rPr>
          <w:rFonts w:eastAsia="Arial"/>
          <w:sz w:val="24"/>
          <w:szCs w:val="24"/>
          <w:lang w:val="en-US"/>
        </w:rPr>
        <w:t xml:space="preserve"> </w:t>
      </w:r>
      <w:r>
        <w:rPr>
          <w:rFonts w:eastAsia="Arial"/>
          <w:sz w:val="24"/>
          <w:szCs w:val="24"/>
        </w:rPr>
        <w:t>тақырыбының</w:t>
      </w:r>
      <w:r>
        <w:rPr>
          <w:rFonts w:eastAsia="Arial"/>
          <w:sz w:val="24"/>
          <w:szCs w:val="24"/>
          <w:lang w:val="en-US"/>
        </w:rPr>
        <w:t xml:space="preserve"> </w:t>
      </w:r>
      <w:r>
        <w:rPr>
          <w:rFonts w:eastAsia="Arial"/>
          <w:sz w:val="24"/>
          <w:szCs w:val="24"/>
        </w:rPr>
        <w:t>өзектілігін</w:t>
      </w:r>
      <w:r>
        <w:rPr>
          <w:rFonts w:eastAsia="Arial"/>
          <w:sz w:val="24"/>
          <w:szCs w:val="24"/>
          <w:lang w:val="en-US"/>
        </w:rPr>
        <w:t xml:space="preserve">, </w:t>
      </w:r>
      <w:r>
        <w:rPr>
          <w:rFonts w:eastAsia="Arial"/>
          <w:sz w:val="24"/>
          <w:szCs w:val="24"/>
        </w:rPr>
        <w:t>оның</w:t>
      </w:r>
      <w:r>
        <w:rPr>
          <w:rFonts w:eastAsia="Arial"/>
          <w:sz w:val="24"/>
          <w:szCs w:val="24"/>
          <w:lang w:val="en-US"/>
        </w:rPr>
        <w:t xml:space="preserve"> </w:t>
      </w:r>
      <w:r>
        <w:rPr>
          <w:rFonts w:eastAsia="Arial"/>
          <w:sz w:val="24"/>
          <w:szCs w:val="24"/>
        </w:rPr>
        <w:t>мақсаттары</w:t>
      </w:r>
      <w:r>
        <w:rPr>
          <w:rFonts w:eastAsia="Arial"/>
          <w:sz w:val="24"/>
          <w:szCs w:val="24"/>
          <w:lang w:val="en-US"/>
        </w:rPr>
        <w:t xml:space="preserve"> </w:t>
      </w:r>
      <w:r>
        <w:rPr>
          <w:rFonts w:eastAsia="Arial"/>
          <w:sz w:val="24"/>
          <w:szCs w:val="24"/>
        </w:rPr>
        <w:t>мен</w:t>
      </w:r>
      <w:r>
        <w:rPr>
          <w:rFonts w:eastAsia="Arial"/>
          <w:sz w:val="24"/>
          <w:szCs w:val="24"/>
          <w:lang w:val="en-US"/>
        </w:rPr>
        <w:t xml:space="preserve"> </w:t>
      </w:r>
      <w:r>
        <w:rPr>
          <w:rFonts w:eastAsia="Arial"/>
          <w:sz w:val="24"/>
          <w:szCs w:val="24"/>
        </w:rPr>
        <w:t>міндеттерін</w:t>
      </w:r>
      <w:r>
        <w:rPr>
          <w:rFonts w:eastAsia="Arial"/>
          <w:sz w:val="24"/>
          <w:szCs w:val="24"/>
          <w:lang w:val="en-US"/>
        </w:rPr>
        <w:t xml:space="preserve">, </w:t>
      </w:r>
      <w:r>
        <w:rPr>
          <w:rFonts w:eastAsia="Arial"/>
          <w:sz w:val="24"/>
          <w:szCs w:val="24"/>
        </w:rPr>
        <w:t>пәні</w:t>
      </w:r>
      <w:r>
        <w:rPr>
          <w:rFonts w:eastAsia="Arial"/>
          <w:sz w:val="24"/>
          <w:szCs w:val="24"/>
          <w:lang w:val="en-US"/>
        </w:rPr>
        <w:t xml:space="preserve"> </w:t>
      </w:r>
      <w:r>
        <w:rPr>
          <w:rFonts w:eastAsia="Arial"/>
          <w:sz w:val="24"/>
          <w:szCs w:val="24"/>
        </w:rPr>
        <w:t>мен</w:t>
      </w:r>
      <w:r>
        <w:rPr>
          <w:rFonts w:eastAsia="Arial"/>
          <w:sz w:val="24"/>
          <w:szCs w:val="24"/>
          <w:lang w:val="en-US"/>
        </w:rPr>
        <w:t xml:space="preserve"> </w:t>
      </w:r>
      <w:r>
        <w:rPr>
          <w:rFonts w:eastAsia="Arial"/>
          <w:sz w:val="24"/>
          <w:szCs w:val="24"/>
        </w:rPr>
        <w:t>объектісін</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жаңалығын</w:t>
      </w:r>
      <w:r>
        <w:rPr>
          <w:rFonts w:eastAsia="Arial"/>
          <w:sz w:val="24"/>
          <w:szCs w:val="24"/>
          <w:lang w:val="en-US"/>
        </w:rPr>
        <w:t xml:space="preserve"> </w:t>
      </w:r>
      <w:r>
        <w:rPr>
          <w:rFonts w:eastAsia="Arial"/>
          <w:sz w:val="24"/>
          <w:szCs w:val="24"/>
        </w:rPr>
        <w:t>тақырыпты</w:t>
      </w:r>
      <w:r>
        <w:rPr>
          <w:rFonts w:eastAsia="Arial"/>
          <w:sz w:val="24"/>
          <w:szCs w:val="24"/>
          <w:lang w:val="en-US"/>
        </w:rPr>
        <w:t xml:space="preserve"> </w:t>
      </w:r>
      <w:r>
        <w:rPr>
          <w:rFonts w:eastAsia="Arial"/>
          <w:sz w:val="24"/>
          <w:szCs w:val="24"/>
        </w:rPr>
        <w:t>бекітуден</w:t>
      </w:r>
      <w:r>
        <w:rPr>
          <w:rFonts w:eastAsia="Arial"/>
          <w:sz w:val="24"/>
          <w:szCs w:val="24"/>
          <w:lang w:val="en-US"/>
        </w:rPr>
        <w:t xml:space="preserve"> </w:t>
      </w:r>
      <w:r>
        <w:rPr>
          <w:rFonts w:eastAsia="Arial"/>
          <w:sz w:val="24"/>
          <w:szCs w:val="24"/>
        </w:rPr>
        <w:t>бастап</w:t>
      </w:r>
      <w:r>
        <w:rPr>
          <w:rFonts w:eastAsia="Arial"/>
          <w:sz w:val="24"/>
          <w:szCs w:val="24"/>
          <w:lang w:val="en-US"/>
        </w:rPr>
        <w:t xml:space="preserve"> </w:t>
      </w:r>
      <w:r>
        <w:rPr>
          <w:rFonts w:eastAsia="Arial"/>
          <w:sz w:val="24"/>
          <w:szCs w:val="24"/>
        </w:rPr>
        <w:t>негіздеу</w:t>
      </w:r>
      <w:r>
        <w:rPr>
          <w:rFonts w:eastAsia="Arial"/>
          <w:sz w:val="24"/>
          <w:szCs w:val="24"/>
          <w:lang w:val="en-US"/>
        </w:rPr>
        <w:t xml:space="preserve"> </w:t>
      </w:r>
      <w:r>
        <w:rPr>
          <w:rFonts w:eastAsia="Arial"/>
          <w:sz w:val="24"/>
          <w:szCs w:val="24"/>
        </w:rPr>
        <w:t>керектігін</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жұмыстың</w:t>
      </w:r>
      <w:r>
        <w:rPr>
          <w:rFonts w:eastAsia="Arial"/>
          <w:sz w:val="24"/>
          <w:szCs w:val="24"/>
          <w:lang w:val="en-US"/>
        </w:rPr>
        <w:t xml:space="preserve"> </w:t>
      </w:r>
      <w:r>
        <w:rPr>
          <w:rFonts w:eastAsia="Arial"/>
          <w:sz w:val="24"/>
          <w:szCs w:val="24"/>
        </w:rPr>
        <w:t>мазмұнын</w:t>
      </w:r>
      <w:r>
        <w:rPr>
          <w:rFonts w:eastAsia="Arial"/>
          <w:sz w:val="24"/>
          <w:szCs w:val="24"/>
          <w:lang w:val="en-US"/>
        </w:rPr>
        <w:t xml:space="preserve">, </w:t>
      </w:r>
      <w:r>
        <w:rPr>
          <w:rFonts w:eastAsia="Arial"/>
          <w:sz w:val="24"/>
          <w:szCs w:val="24"/>
        </w:rPr>
        <w:t>қол</w:t>
      </w:r>
      <w:r>
        <w:rPr>
          <w:rFonts w:eastAsia="Arial"/>
          <w:sz w:val="24"/>
          <w:szCs w:val="24"/>
          <w:lang w:val="en-US"/>
        </w:rPr>
        <w:t xml:space="preserve"> </w:t>
      </w:r>
      <w:r>
        <w:rPr>
          <w:rFonts w:eastAsia="Arial"/>
          <w:sz w:val="24"/>
          <w:szCs w:val="24"/>
        </w:rPr>
        <w:t>жеткізілген</w:t>
      </w:r>
      <w:r>
        <w:rPr>
          <w:rFonts w:eastAsia="Arial"/>
          <w:sz w:val="24"/>
          <w:szCs w:val="24"/>
          <w:lang w:val="en-US"/>
        </w:rPr>
        <w:t xml:space="preserve"> </w:t>
      </w:r>
      <w:r>
        <w:rPr>
          <w:rFonts w:eastAsia="Arial"/>
          <w:sz w:val="24"/>
          <w:szCs w:val="24"/>
        </w:rPr>
        <w:t>нәтижелерді</w:t>
      </w:r>
      <w:r>
        <w:rPr>
          <w:rFonts w:eastAsia="Arial"/>
          <w:sz w:val="24"/>
          <w:szCs w:val="24"/>
          <w:lang w:val="en-US"/>
        </w:rPr>
        <w:t xml:space="preserve">, </w:t>
      </w:r>
      <w:r>
        <w:rPr>
          <w:rFonts w:eastAsia="Arial"/>
          <w:sz w:val="24"/>
          <w:szCs w:val="24"/>
        </w:rPr>
        <w:t>ұсынылған</w:t>
      </w:r>
      <w:r>
        <w:rPr>
          <w:rFonts w:eastAsia="Arial"/>
          <w:sz w:val="24"/>
          <w:szCs w:val="24"/>
          <w:lang w:val="en-US"/>
        </w:rPr>
        <w:t xml:space="preserve"> </w:t>
      </w:r>
      <w:r>
        <w:rPr>
          <w:rFonts w:eastAsia="Arial"/>
          <w:sz w:val="24"/>
          <w:szCs w:val="24"/>
        </w:rPr>
        <w:t>нәтижелерді</w:t>
      </w:r>
      <w:r>
        <w:rPr>
          <w:rFonts w:eastAsia="Arial"/>
          <w:sz w:val="24"/>
          <w:szCs w:val="24"/>
          <w:lang w:val="en-US"/>
        </w:rPr>
        <w:t xml:space="preserve"> </w:t>
      </w:r>
      <w:r>
        <w:rPr>
          <w:rFonts w:eastAsia="Arial"/>
          <w:sz w:val="24"/>
          <w:szCs w:val="24"/>
        </w:rPr>
        <w:t>ескере</w:t>
      </w:r>
      <w:r>
        <w:rPr>
          <w:rFonts w:eastAsia="Arial"/>
          <w:sz w:val="24"/>
          <w:szCs w:val="24"/>
          <w:lang w:val="en-US"/>
        </w:rPr>
        <w:t xml:space="preserve"> </w:t>
      </w:r>
      <w:r>
        <w:rPr>
          <w:rFonts w:eastAsia="Arial"/>
          <w:sz w:val="24"/>
          <w:szCs w:val="24"/>
        </w:rPr>
        <w:t>отырып</w:t>
      </w:r>
      <w:r>
        <w:rPr>
          <w:rFonts w:eastAsia="Arial"/>
          <w:sz w:val="24"/>
          <w:szCs w:val="24"/>
          <w:lang w:val="en-US"/>
        </w:rPr>
        <w:t xml:space="preserve">. </w:t>
      </w:r>
      <w:r>
        <w:rPr>
          <w:rFonts w:eastAsia="Arial"/>
          <w:sz w:val="24"/>
          <w:szCs w:val="24"/>
        </w:rPr>
        <w:t>қорғау</w:t>
      </w:r>
      <w:r>
        <w:rPr>
          <w:rFonts w:eastAsia="Arial"/>
          <w:sz w:val="24"/>
          <w:szCs w:val="24"/>
          <w:lang w:val="en-US"/>
        </w:rPr>
        <w:t xml:space="preserve">, </w:t>
      </w:r>
      <w:r>
        <w:rPr>
          <w:rFonts w:eastAsia="Arial"/>
          <w:sz w:val="24"/>
          <w:szCs w:val="24"/>
        </w:rPr>
        <w:t>оларды</w:t>
      </w:r>
      <w:r>
        <w:rPr>
          <w:rFonts w:eastAsia="Arial"/>
          <w:sz w:val="24"/>
          <w:szCs w:val="24"/>
          <w:lang w:val="en-US"/>
        </w:rPr>
        <w:t xml:space="preserve"> </w:t>
      </w:r>
      <w:r>
        <w:rPr>
          <w:rFonts w:eastAsia="Arial"/>
          <w:sz w:val="24"/>
          <w:szCs w:val="24"/>
        </w:rPr>
        <w:t>апробациялау</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пайдалану</w:t>
      </w:r>
      <w:r>
        <w:rPr>
          <w:rFonts w:eastAsia="Arial"/>
          <w:sz w:val="24"/>
          <w:szCs w:val="24"/>
          <w:lang w:val="en-US"/>
        </w:rPr>
        <w:t xml:space="preserve"> </w:t>
      </w:r>
      <w:r>
        <w:rPr>
          <w:rFonts w:eastAsia="Arial"/>
          <w:sz w:val="24"/>
          <w:szCs w:val="24"/>
        </w:rPr>
        <w:t>жұмыстарының</w:t>
      </w:r>
      <w:r>
        <w:rPr>
          <w:rFonts w:eastAsia="Arial"/>
          <w:sz w:val="24"/>
          <w:szCs w:val="24"/>
          <w:lang w:val="en-US"/>
        </w:rPr>
        <w:t xml:space="preserve"> </w:t>
      </w:r>
      <w:r>
        <w:rPr>
          <w:rFonts w:eastAsia="Arial"/>
          <w:sz w:val="24"/>
          <w:szCs w:val="24"/>
        </w:rPr>
        <w:t>аяқталуына</w:t>
      </w:r>
      <w:r>
        <w:rPr>
          <w:rFonts w:eastAsia="Arial"/>
          <w:sz w:val="24"/>
          <w:szCs w:val="24"/>
          <w:lang w:val="en-US"/>
        </w:rPr>
        <w:t xml:space="preserve"> </w:t>
      </w:r>
      <w:r>
        <w:rPr>
          <w:rFonts w:eastAsia="Arial"/>
          <w:sz w:val="24"/>
          <w:szCs w:val="24"/>
        </w:rPr>
        <w:t>байланысты</w:t>
      </w:r>
      <w:r>
        <w:rPr>
          <w:rFonts w:eastAsia="Arial"/>
          <w:sz w:val="24"/>
          <w:szCs w:val="24"/>
          <w:lang w:val="en-US"/>
        </w:rPr>
        <w:t xml:space="preserve"> </w:t>
      </w:r>
      <w:r>
        <w:rPr>
          <w:rFonts w:eastAsia="Arial"/>
          <w:sz w:val="24"/>
          <w:szCs w:val="24"/>
        </w:rPr>
        <w:t>белгілі</w:t>
      </w:r>
      <w:r>
        <w:rPr>
          <w:rFonts w:eastAsia="Arial"/>
          <w:sz w:val="24"/>
          <w:szCs w:val="24"/>
          <w:lang w:val="en-US"/>
        </w:rPr>
        <w:t xml:space="preserve"> </w:t>
      </w:r>
      <w:r>
        <w:rPr>
          <w:rFonts w:eastAsia="Arial"/>
          <w:sz w:val="24"/>
          <w:szCs w:val="24"/>
        </w:rPr>
        <w:t>болды</w:t>
      </w:r>
      <w:r>
        <w:rPr>
          <w:rFonts w:eastAsia="Arial"/>
          <w:sz w:val="24"/>
          <w:szCs w:val="24"/>
          <w:lang w:val="en-US"/>
        </w:rPr>
        <w:t xml:space="preserve">, </w:t>
      </w:r>
      <w:r>
        <w:rPr>
          <w:rFonts w:eastAsia="Arial"/>
          <w:sz w:val="24"/>
          <w:szCs w:val="24"/>
        </w:rPr>
        <w:t>бұл</w:t>
      </w:r>
      <w:r>
        <w:rPr>
          <w:rFonts w:eastAsia="Arial"/>
          <w:sz w:val="24"/>
          <w:szCs w:val="24"/>
          <w:lang w:val="en-US"/>
        </w:rPr>
        <w:t xml:space="preserve"> </w:t>
      </w:r>
      <w:r>
        <w:rPr>
          <w:rFonts w:eastAsia="Arial"/>
          <w:sz w:val="24"/>
          <w:szCs w:val="24"/>
        </w:rPr>
        <w:t>кезеңдегі</w:t>
      </w:r>
      <w:r>
        <w:rPr>
          <w:rFonts w:eastAsia="Arial"/>
          <w:sz w:val="24"/>
          <w:szCs w:val="24"/>
          <w:lang w:val="en-US"/>
        </w:rPr>
        <w:t xml:space="preserve"> </w:t>
      </w:r>
      <w:r>
        <w:rPr>
          <w:rFonts w:eastAsia="Arial"/>
          <w:sz w:val="24"/>
          <w:szCs w:val="24"/>
        </w:rPr>
        <w:t>кіріспе</w:t>
      </w:r>
      <w:r>
        <w:rPr>
          <w:rFonts w:eastAsia="Arial"/>
          <w:sz w:val="24"/>
          <w:szCs w:val="24"/>
          <w:lang w:val="en-US"/>
        </w:rPr>
        <w:t xml:space="preserve"> </w:t>
      </w:r>
      <w:r>
        <w:rPr>
          <w:rFonts w:eastAsia="Arial"/>
          <w:sz w:val="24"/>
          <w:szCs w:val="24"/>
        </w:rPr>
        <w:t>презентацияларды</w:t>
      </w:r>
      <w:r>
        <w:rPr>
          <w:rFonts w:eastAsia="Arial"/>
          <w:sz w:val="24"/>
          <w:szCs w:val="24"/>
          <w:lang w:val="en-US"/>
        </w:rPr>
        <w:t xml:space="preserve"> </w:t>
      </w:r>
      <w:r>
        <w:rPr>
          <w:rFonts w:eastAsia="Arial"/>
          <w:sz w:val="24"/>
          <w:szCs w:val="24"/>
        </w:rPr>
        <w:t>құрастыру</w:t>
      </w:r>
      <w:r>
        <w:rPr>
          <w:rFonts w:eastAsia="Arial"/>
          <w:sz w:val="24"/>
          <w:szCs w:val="24"/>
          <w:lang w:val="en-US"/>
        </w:rPr>
        <w:t xml:space="preserve">, </w:t>
      </w:r>
      <w:r>
        <w:rPr>
          <w:rFonts w:eastAsia="Arial"/>
          <w:sz w:val="24"/>
          <w:szCs w:val="24"/>
        </w:rPr>
        <w:t>ең</w:t>
      </w:r>
      <w:r>
        <w:rPr>
          <w:rFonts w:eastAsia="Arial"/>
          <w:sz w:val="24"/>
          <w:szCs w:val="24"/>
          <w:lang w:val="en-US"/>
        </w:rPr>
        <w:t xml:space="preserve"> </w:t>
      </w:r>
      <w:r>
        <w:rPr>
          <w:rFonts w:eastAsia="Arial"/>
          <w:sz w:val="24"/>
          <w:szCs w:val="24"/>
        </w:rPr>
        <w:t>алдымен</w:t>
      </w:r>
      <w:r>
        <w:rPr>
          <w:rFonts w:eastAsia="Arial"/>
          <w:sz w:val="24"/>
          <w:szCs w:val="24"/>
          <w:lang w:val="en-US"/>
        </w:rPr>
        <w:t xml:space="preserve">, </w:t>
      </w:r>
      <w:r>
        <w:rPr>
          <w:rFonts w:eastAsia="Arial"/>
          <w:sz w:val="24"/>
          <w:szCs w:val="24"/>
        </w:rPr>
        <w:t>техникалық</w:t>
      </w:r>
      <w:r>
        <w:rPr>
          <w:rFonts w:eastAsia="Arial"/>
          <w:sz w:val="24"/>
          <w:szCs w:val="24"/>
          <w:lang w:val="en-US"/>
        </w:rPr>
        <w:t xml:space="preserve">, </w:t>
      </w:r>
      <w:r>
        <w:rPr>
          <w:rFonts w:eastAsia="Arial"/>
          <w:sz w:val="24"/>
          <w:szCs w:val="24"/>
        </w:rPr>
        <w:t>редакциялық</w:t>
      </w:r>
      <w:r>
        <w:rPr>
          <w:rFonts w:eastAsia="Arial"/>
          <w:sz w:val="24"/>
          <w:szCs w:val="24"/>
          <w:lang w:val="en-US"/>
        </w:rPr>
        <w:t xml:space="preserve"> </w:t>
      </w:r>
      <w:r>
        <w:rPr>
          <w:rFonts w:eastAsia="Arial"/>
          <w:sz w:val="24"/>
          <w:szCs w:val="24"/>
        </w:rPr>
        <w:t>қиындықтар</w:t>
      </w:r>
      <w:r>
        <w:rPr>
          <w:rFonts w:eastAsia="Arial"/>
          <w:sz w:val="24"/>
          <w:szCs w:val="24"/>
          <w:lang w:val="en-US"/>
        </w:rPr>
        <w:t xml:space="preserve">. </w:t>
      </w:r>
      <w:r>
        <w:rPr>
          <w:rFonts w:eastAsia="Arial"/>
          <w:sz w:val="24"/>
          <w:szCs w:val="24"/>
        </w:rPr>
        <w:t>Кіріспе</w:t>
      </w:r>
      <w:r>
        <w:rPr>
          <w:rFonts w:eastAsia="Arial"/>
          <w:sz w:val="24"/>
          <w:szCs w:val="24"/>
          <w:lang w:val="en-US"/>
        </w:rPr>
        <w:t xml:space="preserve"> </w:t>
      </w:r>
      <w:r>
        <w:rPr>
          <w:rFonts w:eastAsia="Arial"/>
          <w:sz w:val="24"/>
          <w:szCs w:val="24"/>
        </w:rPr>
        <w:t>концентрат</w:t>
      </w:r>
      <w:r>
        <w:rPr>
          <w:rFonts w:eastAsia="Arial"/>
          <w:sz w:val="24"/>
          <w:szCs w:val="24"/>
          <w:lang w:val="en-US"/>
        </w:rPr>
        <w:t xml:space="preserve"> </w:t>
      </w:r>
      <w:r>
        <w:rPr>
          <w:rFonts w:eastAsia="Arial"/>
          <w:sz w:val="24"/>
          <w:szCs w:val="24"/>
        </w:rPr>
        <w:t>немесе</w:t>
      </w:r>
      <w:r>
        <w:rPr>
          <w:rFonts w:eastAsia="Arial"/>
          <w:sz w:val="24"/>
          <w:szCs w:val="24"/>
          <w:lang w:val="en-US"/>
        </w:rPr>
        <w:t xml:space="preserve"> </w:t>
      </w:r>
      <w:r>
        <w:rPr>
          <w:rFonts w:eastAsia="Arial"/>
          <w:sz w:val="24"/>
          <w:szCs w:val="24"/>
        </w:rPr>
        <w:t>қазір</w:t>
      </w:r>
      <w:r>
        <w:rPr>
          <w:rFonts w:eastAsia="Arial"/>
          <w:sz w:val="24"/>
          <w:szCs w:val="24"/>
          <w:lang w:val="en-US"/>
        </w:rPr>
        <w:t xml:space="preserve"> </w:t>
      </w:r>
      <w:r>
        <w:rPr>
          <w:rFonts w:eastAsia="Arial"/>
          <w:sz w:val="24"/>
          <w:szCs w:val="24"/>
        </w:rPr>
        <w:t>айтқандай</w:t>
      </w:r>
      <w:r>
        <w:rPr>
          <w:rFonts w:eastAsia="Arial"/>
          <w:sz w:val="24"/>
          <w:szCs w:val="24"/>
          <w:lang w:val="en-US"/>
        </w:rPr>
        <w:t xml:space="preserve">, </w:t>
      </w:r>
      <w:r>
        <w:rPr>
          <w:rFonts w:eastAsia="Arial"/>
          <w:sz w:val="24"/>
          <w:szCs w:val="24"/>
        </w:rPr>
        <w:t>бүкіл</w:t>
      </w:r>
      <w:r>
        <w:rPr>
          <w:rFonts w:eastAsia="Arial"/>
          <w:sz w:val="24"/>
          <w:szCs w:val="24"/>
          <w:lang w:val="en-US"/>
        </w:rPr>
        <w:t xml:space="preserve"> </w:t>
      </w:r>
      <w:r>
        <w:rPr>
          <w:rFonts w:eastAsia="Arial"/>
          <w:sz w:val="24"/>
          <w:szCs w:val="24"/>
        </w:rPr>
        <w:t>шығарманың</w:t>
      </w:r>
      <w:r>
        <w:rPr>
          <w:rFonts w:eastAsia="Arial"/>
          <w:sz w:val="24"/>
          <w:szCs w:val="24"/>
          <w:lang w:val="en-US"/>
        </w:rPr>
        <w:t xml:space="preserve"> </w:t>
      </w:r>
      <w:r>
        <w:rPr>
          <w:rFonts w:eastAsia="Arial"/>
          <w:sz w:val="24"/>
          <w:szCs w:val="24"/>
        </w:rPr>
        <w:t>идеяларының</w:t>
      </w:r>
      <w:r>
        <w:rPr>
          <w:rFonts w:eastAsia="Arial"/>
          <w:sz w:val="24"/>
          <w:szCs w:val="24"/>
          <w:lang w:val="en-US"/>
        </w:rPr>
        <w:t xml:space="preserve"> </w:t>
      </w:r>
      <w:r>
        <w:rPr>
          <w:rFonts w:eastAsia="Arial"/>
          <w:sz w:val="24"/>
          <w:szCs w:val="24"/>
        </w:rPr>
        <w:t>мазмұны</w:t>
      </w:r>
      <w:r>
        <w:rPr>
          <w:rFonts w:eastAsia="Arial"/>
          <w:sz w:val="24"/>
          <w:szCs w:val="24"/>
          <w:lang w:val="en-US"/>
        </w:rPr>
        <w:t xml:space="preserve"> </w:t>
      </w:r>
      <w:r>
        <w:rPr>
          <w:rFonts w:eastAsia="Arial"/>
          <w:sz w:val="24"/>
          <w:szCs w:val="24"/>
        </w:rPr>
        <w:t>екенін</w:t>
      </w:r>
      <w:r>
        <w:rPr>
          <w:rFonts w:eastAsia="Arial"/>
          <w:sz w:val="24"/>
          <w:szCs w:val="24"/>
          <w:lang w:val="en-US"/>
        </w:rPr>
        <w:t xml:space="preserve"> </w:t>
      </w:r>
      <w:r>
        <w:rPr>
          <w:rFonts w:eastAsia="Arial"/>
          <w:sz w:val="24"/>
          <w:szCs w:val="24"/>
        </w:rPr>
        <w:t>ұмытпастан</w:t>
      </w:r>
      <w:r>
        <w:rPr>
          <w:rFonts w:eastAsia="Arial"/>
          <w:sz w:val="24"/>
          <w:szCs w:val="24"/>
          <w:lang w:val="en-US"/>
        </w:rPr>
        <w:t xml:space="preserve">, </w:t>
      </w:r>
      <w:r>
        <w:rPr>
          <w:rFonts w:eastAsia="Arial"/>
          <w:sz w:val="24"/>
          <w:szCs w:val="24"/>
        </w:rPr>
        <w:t>оларды</w:t>
      </w:r>
      <w:r>
        <w:rPr>
          <w:rFonts w:eastAsia="Arial"/>
          <w:sz w:val="24"/>
          <w:szCs w:val="24"/>
          <w:lang w:val="en-US"/>
        </w:rPr>
        <w:t xml:space="preserve"> </w:t>
      </w:r>
      <w:r>
        <w:rPr>
          <w:rFonts w:eastAsia="Arial"/>
          <w:sz w:val="24"/>
          <w:szCs w:val="24"/>
        </w:rPr>
        <w:t>жеңуге</w:t>
      </w:r>
      <w:r>
        <w:rPr>
          <w:rFonts w:eastAsia="Arial"/>
          <w:sz w:val="24"/>
          <w:szCs w:val="24"/>
          <w:lang w:val="en-US"/>
        </w:rPr>
        <w:t xml:space="preserve"> </w:t>
      </w:r>
      <w:r>
        <w:rPr>
          <w:rFonts w:eastAsia="Arial"/>
          <w:sz w:val="24"/>
          <w:szCs w:val="24"/>
        </w:rPr>
        <w:t>тура</w:t>
      </w:r>
      <w:r>
        <w:rPr>
          <w:rFonts w:eastAsia="Arial"/>
          <w:sz w:val="24"/>
          <w:szCs w:val="24"/>
          <w:lang w:val="en-US"/>
        </w:rPr>
        <w:t xml:space="preserve"> </w:t>
      </w:r>
      <w:r>
        <w:rPr>
          <w:rFonts w:eastAsia="Arial"/>
          <w:sz w:val="24"/>
          <w:szCs w:val="24"/>
        </w:rPr>
        <w:t>келеді</w:t>
      </w:r>
      <w:r>
        <w:rPr>
          <w:rFonts w:eastAsia="Arial"/>
          <w:sz w:val="24"/>
          <w:szCs w:val="24"/>
          <w:lang w:val="en-US"/>
        </w:rPr>
        <w:t xml:space="preserve">. </w:t>
      </w:r>
      <w:r>
        <w:rPr>
          <w:rFonts w:eastAsia="Arial"/>
          <w:sz w:val="24"/>
          <w:szCs w:val="24"/>
        </w:rPr>
        <w:t>Кіріспенің</w:t>
      </w:r>
      <w:r>
        <w:rPr>
          <w:rFonts w:eastAsia="Arial"/>
          <w:sz w:val="24"/>
          <w:szCs w:val="24"/>
          <w:lang w:val="en-US"/>
        </w:rPr>
        <w:t xml:space="preserve"> </w:t>
      </w:r>
      <w:r>
        <w:rPr>
          <w:rFonts w:eastAsia="Arial"/>
          <w:sz w:val="24"/>
          <w:szCs w:val="24"/>
        </w:rPr>
        <w:t>соңында</w:t>
      </w:r>
      <w:r>
        <w:rPr>
          <w:rFonts w:eastAsia="Arial"/>
          <w:sz w:val="24"/>
          <w:szCs w:val="24"/>
          <w:lang w:val="en-US"/>
        </w:rPr>
        <w:t xml:space="preserve"> </w:t>
      </w:r>
      <w:r>
        <w:rPr>
          <w:rFonts w:eastAsia="Arial"/>
          <w:sz w:val="24"/>
          <w:szCs w:val="24"/>
        </w:rPr>
        <w:t>жұмыстың</w:t>
      </w:r>
      <w:r>
        <w:rPr>
          <w:rFonts w:eastAsia="Arial"/>
          <w:sz w:val="24"/>
          <w:szCs w:val="24"/>
          <w:lang w:val="en-US"/>
        </w:rPr>
        <w:t xml:space="preserve"> </w:t>
      </w:r>
      <w:r>
        <w:rPr>
          <w:rFonts w:eastAsia="Arial"/>
          <w:sz w:val="24"/>
          <w:szCs w:val="24"/>
        </w:rPr>
        <w:t>негізгі</w:t>
      </w:r>
      <w:r>
        <w:rPr>
          <w:rFonts w:eastAsia="Arial"/>
          <w:sz w:val="24"/>
          <w:szCs w:val="24"/>
          <w:lang w:val="en-US"/>
        </w:rPr>
        <w:t xml:space="preserve"> </w:t>
      </w:r>
      <w:r>
        <w:rPr>
          <w:rFonts w:eastAsia="Arial"/>
          <w:sz w:val="24"/>
          <w:szCs w:val="24"/>
        </w:rPr>
        <w:t>нәтижелері</w:t>
      </w:r>
      <w:r>
        <w:rPr>
          <w:rFonts w:eastAsia="Arial"/>
          <w:sz w:val="24"/>
          <w:szCs w:val="24"/>
          <w:lang w:val="en-US"/>
        </w:rPr>
        <w:t xml:space="preserve"> </w:t>
      </w:r>
      <w:r>
        <w:rPr>
          <w:rFonts w:eastAsia="Arial"/>
          <w:sz w:val="24"/>
          <w:szCs w:val="24"/>
        </w:rPr>
        <w:t>қашан</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қайда</w:t>
      </w:r>
      <w:r>
        <w:rPr>
          <w:rFonts w:eastAsia="Arial"/>
          <w:sz w:val="24"/>
          <w:szCs w:val="24"/>
          <w:lang w:val="en-US"/>
        </w:rPr>
        <w:t xml:space="preserve"> </w:t>
      </w:r>
      <w:r>
        <w:rPr>
          <w:rFonts w:eastAsia="Arial"/>
          <w:sz w:val="24"/>
          <w:szCs w:val="24"/>
        </w:rPr>
        <w:t>баяндалғанын</w:t>
      </w:r>
      <w:r>
        <w:rPr>
          <w:rFonts w:eastAsia="Arial"/>
          <w:sz w:val="24"/>
          <w:szCs w:val="24"/>
          <w:lang w:val="en-US"/>
        </w:rPr>
        <w:t xml:space="preserve">, </w:t>
      </w:r>
      <w:r>
        <w:rPr>
          <w:rFonts w:eastAsia="Arial"/>
          <w:sz w:val="24"/>
          <w:szCs w:val="24"/>
        </w:rPr>
        <w:t>олардың</w:t>
      </w:r>
      <w:r>
        <w:rPr>
          <w:rFonts w:eastAsia="Arial"/>
          <w:sz w:val="24"/>
          <w:szCs w:val="24"/>
          <w:lang w:val="en-US"/>
        </w:rPr>
        <w:t xml:space="preserve"> </w:t>
      </w:r>
      <w:r>
        <w:rPr>
          <w:rFonts w:eastAsia="Arial"/>
          <w:sz w:val="24"/>
          <w:szCs w:val="24"/>
        </w:rPr>
        <w:t>қайда</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қандай</w:t>
      </w:r>
      <w:r>
        <w:rPr>
          <w:rFonts w:eastAsia="Arial"/>
          <w:sz w:val="24"/>
          <w:szCs w:val="24"/>
          <w:lang w:val="en-US"/>
        </w:rPr>
        <w:t xml:space="preserve"> </w:t>
      </w:r>
      <w:r>
        <w:rPr>
          <w:rFonts w:eastAsia="Arial"/>
          <w:sz w:val="24"/>
          <w:szCs w:val="24"/>
        </w:rPr>
        <w:t>көлемде</w:t>
      </w:r>
      <w:r>
        <w:rPr>
          <w:rFonts w:eastAsia="Arial"/>
          <w:sz w:val="24"/>
          <w:szCs w:val="24"/>
          <w:lang w:val="en-US"/>
        </w:rPr>
        <w:t xml:space="preserve"> </w:t>
      </w:r>
      <w:r>
        <w:rPr>
          <w:rFonts w:eastAsia="Arial"/>
          <w:sz w:val="24"/>
          <w:szCs w:val="24"/>
        </w:rPr>
        <w:t>жарияланғанын</w:t>
      </w:r>
      <w:r>
        <w:rPr>
          <w:rFonts w:eastAsia="Arial"/>
          <w:sz w:val="24"/>
          <w:szCs w:val="24"/>
          <w:lang w:val="en-US"/>
        </w:rPr>
        <w:t xml:space="preserve"> </w:t>
      </w:r>
      <w:r>
        <w:rPr>
          <w:rFonts w:eastAsia="Arial"/>
          <w:sz w:val="24"/>
          <w:szCs w:val="24"/>
        </w:rPr>
        <w:t>атап</w:t>
      </w:r>
      <w:r>
        <w:rPr>
          <w:rFonts w:eastAsia="Arial"/>
          <w:sz w:val="24"/>
          <w:szCs w:val="24"/>
          <w:lang w:val="en-US"/>
        </w:rPr>
        <w:t xml:space="preserve"> </w:t>
      </w:r>
      <w:r>
        <w:rPr>
          <w:rFonts w:eastAsia="Arial"/>
          <w:sz w:val="24"/>
          <w:szCs w:val="24"/>
        </w:rPr>
        <w:t>өтіп</w:t>
      </w:r>
      <w:r>
        <w:rPr>
          <w:rFonts w:eastAsia="Arial"/>
          <w:sz w:val="24"/>
          <w:szCs w:val="24"/>
          <w:lang w:val="en-US"/>
        </w:rPr>
        <w:t xml:space="preserve">, </w:t>
      </w:r>
      <w:r>
        <w:rPr>
          <w:rFonts w:eastAsia="Arial"/>
          <w:sz w:val="24"/>
          <w:szCs w:val="24"/>
        </w:rPr>
        <w:t>кейінгі</w:t>
      </w:r>
      <w:r>
        <w:rPr>
          <w:rFonts w:eastAsia="Arial"/>
          <w:sz w:val="24"/>
          <w:szCs w:val="24"/>
          <w:lang w:val="en-US"/>
        </w:rPr>
        <w:t xml:space="preserve"> </w:t>
      </w:r>
      <w:r>
        <w:rPr>
          <w:rFonts w:eastAsia="Arial"/>
          <w:sz w:val="24"/>
          <w:szCs w:val="24"/>
        </w:rPr>
        <w:t>тарауларда</w:t>
      </w:r>
      <w:r>
        <w:rPr>
          <w:rFonts w:eastAsia="Arial"/>
          <w:sz w:val="24"/>
          <w:szCs w:val="24"/>
          <w:lang w:val="en-US"/>
        </w:rPr>
        <w:t xml:space="preserve"> </w:t>
      </w:r>
      <w:r>
        <w:rPr>
          <w:rFonts w:eastAsia="Arial"/>
          <w:sz w:val="24"/>
          <w:szCs w:val="24"/>
        </w:rPr>
        <w:t>берілген</w:t>
      </w:r>
      <w:r>
        <w:rPr>
          <w:rFonts w:eastAsia="Arial"/>
          <w:sz w:val="24"/>
          <w:szCs w:val="24"/>
          <w:lang w:val="en-US"/>
        </w:rPr>
        <w:t xml:space="preserve"> </w:t>
      </w:r>
      <w:r>
        <w:rPr>
          <w:rFonts w:eastAsia="Arial"/>
          <w:sz w:val="24"/>
          <w:szCs w:val="24"/>
        </w:rPr>
        <w:t>жұмыстың</w:t>
      </w:r>
      <w:r>
        <w:rPr>
          <w:rFonts w:eastAsia="Arial"/>
          <w:sz w:val="24"/>
          <w:szCs w:val="24"/>
          <w:lang w:val="en-US"/>
        </w:rPr>
        <w:t xml:space="preserve"> </w:t>
      </w:r>
      <w:r>
        <w:rPr>
          <w:rFonts w:eastAsia="Arial"/>
          <w:sz w:val="24"/>
          <w:szCs w:val="24"/>
        </w:rPr>
        <w:t>мазмұнына</w:t>
      </w:r>
      <w:r>
        <w:rPr>
          <w:rFonts w:eastAsia="Arial"/>
          <w:sz w:val="24"/>
          <w:szCs w:val="24"/>
          <w:lang w:val="en-US"/>
        </w:rPr>
        <w:t xml:space="preserve"> </w:t>
      </w:r>
      <w:r>
        <w:rPr>
          <w:rFonts w:eastAsia="Arial"/>
          <w:sz w:val="24"/>
          <w:szCs w:val="24"/>
        </w:rPr>
        <w:t>қысқаша</w:t>
      </w:r>
      <w:r>
        <w:rPr>
          <w:rFonts w:eastAsia="Arial"/>
          <w:sz w:val="24"/>
          <w:szCs w:val="24"/>
          <w:lang w:val="en-US"/>
        </w:rPr>
        <w:t xml:space="preserve"> </w:t>
      </w:r>
      <w:r>
        <w:rPr>
          <w:rFonts w:eastAsia="Arial"/>
          <w:sz w:val="24"/>
          <w:szCs w:val="24"/>
        </w:rPr>
        <w:t>сипаттама</w:t>
      </w:r>
      <w:r>
        <w:rPr>
          <w:rFonts w:eastAsia="Arial"/>
          <w:sz w:val="24"/>
          <w:szCs w:val="24"/>
          <w:lang w:val="en-US"/>
        </w:rPr>
        <w:t xml:space="preserve"> </w:t>
      </w:r>
      <w:r>
        <w:rPr>
          <w:rFonts w:eastAsia="Arial"/>
          <w:sz w:val="24"/>
          <w:szCs w:val="24"/>
        </w:rPr>
        <w:t>беру</w:t>
      </w:r>
      <w:r>
        <w:rPr>
          <w:rFonts w:eastAsia="Arial"/>
          <w:sz w:val="24"/>
          <w:szCs w:val="24"/>
          <w:lang w:val="en-US"/>
        </w:rPr>
        <w:t xml:space="preserve"> </w:t>
      </w:r>
      <w:r>
        <w:rPr>
          <w:rFonts w:eastAsia="Arial"/>
          <w:sz w:val="24"/>
          <w:szCs w:val="24"/>
        </w:rPr>
        <w:t>керек</w:t>
      </w:r>
      <w:r>
        <w:rPr>
          <w:rFonts w:eastAsia="Arial"/>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rPr>
        <w:t>Соңғы</w:t>
      </w:r>
      <w:r>
        <w:rPr>
          <w:rFonts w:eastAsia="Arial"/>
          <w:sz w:val="24"/>
          <w:szCs w:val="24"/>
          <w:lang w:val="en-US"/>
        </w:rPr>
        <w:t xml:space="preserve"> </w:t>
      </w:r>
      <w:r>
        <w:rPr>
          <w:rFonts w:eastAsia="Arial"/>
          <w:sz w:val="24"/>
          <w:szCs w:val="24"/>
        </w:rPr>
        <w:t>кезеңде</w:t>
      </w:r>
      <w:r>
        <w:rPr>
          <w:rFonts w:eastAsia="Arial"/>
          <w:sz w:val="24"/>
          <w:szCs w:val="24"/>
          <w:lang w:val="en-US"/>
        </w:rPr>
        <w:t xml:space="preserve"> </w:t>
      </w:r>
      <w:r>
        <w:rPr>
          <w:rFonts w:eastAsia="Arial"/>
          <w:sz w:val="24"/>
          <w:szCs w:val="24"/>
        </w:rPr>
        <w:t>жасалған</w:t>
      </w:r>
      <w:r>
        <w:rPr>
          <w:rFonts w:eastAsia="Arial"/>
          <w:sz w:val="24"/>
          <w:szCs w:val="24"/>
          <w:lang w:val="en-US"/>
        </w:rPr>
        <w:t xml:space="preserve"> </w:t>
      </w:r>
      <w:r>
        <w:rPr>
          <w:rFonts w:eastAsia="Arial"/>
          <w:sz w:val="24"/>
          <w:szCs w:val="24"/>
        </w:rPr>
        <w:t>қорытындымен</w:t>
      </w:r>
      <w:r>
        <w:rPr>
          <w:rFonts w:eastAsia="Arial"/>
          <w:sz w:val="24"/>
          <w:szCs w:val="24"/>
          <w:lang w:val="en-US"/>
        </w:rPr>
        <w:t xml:space="preserve"> </w:t>
      </w:r>
      <w:r>
        <w:rPr>
          <w:rFonts w:eastAsia="Arial"/>
          <w:sz w:val="24"/>
          <w:szCs w:val="24"/>
        </w:rPr>
        <w:t>жағдай</w:t>
      </w:r>
      <w:r>
        <w:rPr>
          <w:rFonts w:eastAsia="Arial"/>
          <w:sz w:val="24"/>
          <w:szCs w:val="24"/>
          <w:lang w:val="en-US"/>
        </w:rPr>
        <w:t xml:space="preserve"> </w:t>
      </w:r>
      <w:r>
        <w:rPr>
          <w:rFonts w:eastAsia="Arial"/>
          <w:sz w:val="24"/>
          <w:szCs w:val="24"/>
        </w:rPr>
        <w:t>біршама</w:t>
      </w:r>
      <w:r>
        <w:rPr>
          <w:rFonts w:eastAsia="Arial"/>
          <w:sz w:val="24"/>
          <w:szCs w:val="24"/>
          <w:lang w:val="en-US"/>
        </w:rPr>
        <w:t xml:space="preserve"> </w:t>
      </w:r>
      <w:r>
        <w:rPr>
          <w:rFonts w:eastAsia="Arial"/>
          <w:sz w:val="24"/>
          <w:szCs w:val="24"/>
        </w:rPr>
        <w:t>күрделірек</w:t>
      </w:r>
      <w:r>
        <w:rPr>
          <w:rFonts w:eastAsia="Arial"/>
          <w:sz w:val="24"/>
          <w:szCs w:val="24"/>
          <w:lang w:val="en-US"/>
        </w:rPr>
        <w:t xml:space="preserve">. </w:t>
      </w:r>
      <w:r>
        <w:rPr>
          <w:rFonts w:eastAsia="Arial"/>
          <w:sz w:val="24"/>
          <w:szCs w:val="24"/>
        </w:rPr>
        <w:t>Қорытынды</w:t>
      </w:r>
      <w:r>
        <w:rPr>
          <w:rFonts w:eastAsia="Arial"/>
          <w:sz w:val="24"/>
          <w:szCs w:val="24"/>
          <w:lang w:val="en-US"/>
        </w:rPr>
        <w:t xml:space="preserve"> </w:t>
      </w:r>
      <w:r>
        <w:rPr>
          <w:rFonts w:eastAsia="Arial"/>
          <w:sz w:val="24"/>
          <w:szCs w:val="24"/>
        </w:rPr>
        <w:t>материалдары</w:t>
      </w:r>
      <w:r>
        <w:rPr>
          <w:rFonts w:eastAsia="Arial"/>
          <w:sz w:val="24"/>
          <w:szCs w:val="24"/>
          <w:lang w:val="en-US"/>
        </w:rPr>
        <w:t xml:space="preserve"> </w:t>
      </w:r>
      <w:r>
        <w:rPr>
          <w:rFonts w:eastAsia="Arial"/>
          <w:sz w:val="24"/>
          <w:szCs w:val="24"/>
        </w:rPr>
        <w:t>ұсынудың</w:t>
      </w:r>
      <w:r>
        <w:rPr>
          <w:rFonts w:eastAsia="Arial"/>
          <w:sz w:val="24"/>
          <w:szCs w:val="24"/>
          <w:lang w:val="en-US"/>
        </w:rPr>
        <w:t xml:space="preserve"> </w:t>
      </w:r>
      <w:r>
        <w:rPr>
          <w:rFonts w:eastAsia="Arial"/>
          <w:sz w:val="24"/>
          <w:szCs w:val="24"/>
        </w:rPr>
        <w:t>ең</w:t>
      </w:r>
      <w:r>
        <w:rPr>
          <w:rFonts w:eastAsia="Arial"/>
          <w:sz w:val="24"/>
          <w:szCs w:val="24"/>
          <w:lang w:val="en-US"/>
        </w:rPr>
        <w:t xml:space="preserve"> </w:t>
      </w:r>
      <w:r>
        <w:rPr>
          <w:rFonts w:eastAsia="Arial"/>
          <w:sz w:val="24"/>
          <w:szCs w:val="24"/>
        </w:rPr>
        <w:t>жоғары</w:t>
      </w:r>
      <w:r>
        <w:rPr>
          <w:rFonts w:eastAsia="Arial"/>
          <w:sz w:val="24"/>
          <w:szCs w:val="24"/>
          <w:lang w:val="en-US"/>
        </w:rPr>
        <w:t xml:space="preserve"> «</w:t>
      </w:r>
      <w:r>
        <w:rPr>
          <w:rFonts w:eastAsia="Arial"/>
          <w:sz w:val="24"/>
          <w:szCs w:val="24"/>
        </w:rPr>
        <w:t>тығыздығына</w:t>
      </w:r>
      <w:r>
        <w:rPr>
          <w:rFonts w:eastAsia="Arial"/>
          <w:sz w:val="24"/>
          <w:szCs w:val="24"/>
          <w:lang w:val="en-US"/>
        </w:rPr>
        <w:t xml:space="preserve">» </w:t>
      </w:r>
      <w:r>
        <w:rPr>
          <w:rFonts w:eastAsia="Arial"/>
          <w:sz w:val="24"/>
          <w:szCs w:val="24"/>
        </w:rPr>
        <w:t>ие</w:t>
      </w:r>
      <w:r>
        <w:rPr>
          <w:rFonts w:eastAsia="Arial"/>
          <w:sz w:val="24"/>
          <w:szCs w:val="24"/>
          <w:lang w:val="en-US"/>
        </w:rPr>
        <w:t xml:space="preserve"> </w:t>
      </w:r>
      <w:r>
        <w:rPr>
          <w:rFonts w:eastAsia="Arial"/>
          <w:sz w:val="24"/>
          <w:szCs w:val="24"/>
        </w:rPr>
        <w:t>болуы</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зерттеуден</w:t>
      </w:r>
      <w:r>
        <w:rPr>
          <w:rFonts w:eastAsia="Arial"/>
          <w:sz w:val="24"/>
          <w:szCs w:val="24"/>
          <w:lang w:val="en-US"/>
        </w:rPr>
        <w:t xml:space="preserve"> </w:t>
      </w:r>
      <w:r>
        <w:rPr>
          <w:rFonts w:eastAsia="Arial"/>
          <w:sz w:val="24"/>
          <w:szCs w:val="24"/>
        </w:rPr>
        <w:t>туындайтын</w:t>
      </w:r>
      <w:r>
        <w:rPr>
          <w:rFonts w:eastAsia="Arial"/>
          <w:sz w:val="24"/>
          <w:szCs w:val="24"/>
          <w:lang w:val="en-US"/>
        </w:rPr>
        <w:t xml:space="preserve"> </w:t>
      </w:r>
      <w:r>
        <w:rPr>
          <w:rFonts w:eastAsia="Arial"/>
          <w:sz w:val="24"/>
          <w:szCs w:val="24"/>
        </w:rPr>
        <w:t>қорытындылар</w:t>
      </w:r>
      <w:r>
        <w:rPr>
          <w:rFonts w:eastAsia="Arial"/>
          <w:sz w:val="24"/>
          <w:szCs w:val="24"/>
          <w:lang w:val="en-US"/>
        </w:rPr>
        <w:t xml:space="preserve">, </w:t>
      </w:r>
      <w:r>
        <w:rPr>
          <w:rFonts w:eastAsia="Arial"/>
          <w:sz w:val="24"/>
          <w:szCs w:val="24"/>
        </w:rPr>
        <w:t>нәтижелер</w:t>
      </w:r>
      <w:r>
        <w:rPr>
          <w:rFonts w:eastAsia="Arial"/>
          <w:sz w:val="24"/>
          <w:szCs w:val="24"/>
          <w:lang w:val="en-US"/>
        </w:rPr>
        <w:t xml:space="preserve">, </w:t>
      </w:r>
      <w:r>
        <w:rPr>
          <w:rFonts w:eastAsia="Arial"/>
          <w:sz w:val="24"/>
          <w:szCs w:val="24"/>
        </w:rPr>
        <w:t>ұсынымдар</w:t>
      </w:r>
      <w:r>
        <w:rPr>
          <w:rFonts w:eastAsia="Arial"/>
          <w:sz w:val="24"/>
          <w:szCs w:val="24"/>
          <w:lang w:val="en-US"/>
        </w:rPr>
        <w:t xml:space="preserve"> </w:t>
      </w:r>
      <w:r>
        <w:rPr>
          <w:rFonts w:eastAsia="Arial"/>
          <w:sz w:val="24"/>
          <w:szCs w:val="24"/>
        </w:rPr>
        <w:t>түріндегі</w:t>
      </w:r>
      <w:r>
        <w:rPr>
          <w:rFonts w:eastAsia="Arial"/>
          <w:sz w:val="24"/>
          <w:szCs w:val="24"/>
          <w:lang w:val="en-US"/>
        </w:rPr>
        <w:t xml:space="preserve"> </w:t>
      </w:r>
      <w:r>
        <w:rPr>
          <w:rFonts w:eastAsia="Arial"/>
          <w:sz w:val="24"/>
          <w:szCs w:val="24"/>
        </w:rPr>
        <w:t>жұмыс</w:t>
      </w:r>
      <w:r>
        <w:rPr>
          <w:rFonts w:eastAsia="Arial"/>
          <w:sz w:val="24"/>
          <w:szCs w:val="24"/>
          <w:lang w:val="en-US"/>
        </w:rPr>
        <w:t xml:space="preserve"> </w:t>
      </w:r>
      <w:r>
        <w:rPr>
          <w:rFonts w:eastAsia="Arial"/>
          <w:sz w:val="24"/>
          <w:szCs w:val="24"/>
        </w:rPr>
        <w:t>нәтижелерін</w:t>
      </w:r>
      <w:r>
        <w:rPr>
          <w:rFonts w:eastAsia="Arial"/>
          <w:sz w:val="24"/>
          <w:szCs w:val="24"/>
          <w:lang w:val="en-US"/>
        </w:rPr>
        <w:t xml:space="preserve"> </w:t>
      </w:r>
      <w:r>
        <w:rPr>
          <w:rFonts w:eastAsia="Arial"/>
          <w:sz w:val="24"/>
          <w:szCs w:val="24"/>
        </w:rPr>
        <w:t>сипаттауы</w:t>
      </w:r>
      <w:r>
        <w:rPr>
          <w:rFonts w:eastAsia="Arial"/>
          <w:sz w:val="24"/>
          <w:szCs w:val="24"/>
          <w:lang w:val="en-US"/>
        </w:rPr>
        <w:t xml:space="preserve"> </w:t>
      </w:r>
      <w:r>
        <w:rPr>
          <w:rFonts w:eastAsia="Arial"/>
          <w:sz w:val="24"/>
          <w:szCs w:val="24"/>
        </w:rPr>
        <w:t>тиіс</w:t>
      </w:r>
      <w:r>
        <w:rPr>
          <w:rFonts w:eastAsia="Arial"/>
          <w:sz w:val="24"/>
          <w:szCs w:val="24"/>
          <w:lang w:val="en-US"/>
        </w:rPr>
        <w:t xml:space="preserve"> </w:t>
      </w:r>
      <w:r>
        <w:rPr>
          <w:rFonts w:eastAsia="Arial"/>
          <w:sz w:val="24"/>
          <w:szCs w:val="24"/>
        </w:rPr>
        <w:t>екенін</w:t>
      </w:r>
      <w:r>
        <w:rPr>
          <w:rFonts w:eastAsia="Arial"/>
          <w:sz w:val="24"/>
          <w:szCs w:val="24"/>
          <w:lang w:val="en-US"/>
        </w:rPr>
        <w:t xml:space="preserve"> </w:t>
      </w:r>
      <w:r>
        <w:rPr>
          <w:rFonts w:eastAsia="Arial"/>
          <w:sz w:val="24"/>
          <w:szCs w:val="24"/>
        </w:rPr>
        <w:t>атап</w:t>
      </w:r>
      <w:r>
        <w:rPr>
          <w:rFonts w:eastAsia="Arial"/>
          <w:sz w:val="24"/>
          <w:szCs w:val="24"/>
          <w:lang w:val="en-US"/>
        </w:rPr>
        <w:t xml:space="preserve"> </w:t>
      </w:r>
      <w:r>
        <w:rPr>
          <w:rFonts w:eastAsia="Arial"/>
          <w:sz w:val="24"/>
          <w:szCs w:val="24"/>
        </w:rPr>
        <w:t>өтеміз</w:t>
      </w:r>
      <w:r>
        <w:rPr>
          <w:rFonts w:eastAsia="Arial"/>
          <w:sz w:val="24"/>
          <w:szCs w:val="24"/>
          <w:lang w:val="en-US"/>
        </w:rPr>
        <w:t xml:space="preserve">. </w:t>
      </w:r>
      <w:r>
        <w:rPr>
          <w:rFonts w:eastAsia="Arial"/>
          <w:sz w:val="24"/>
          <w:szCs w:val="24"/>
        </w:rPr>
        <w:t>Жұмыстың</w:t>
      </w:r>
      <w:r>
        <w:rPr>
          <w:rFonts w:eastAsia="Arial"/>
          <w:sz w:val="24"/>
          <w:szCs w:val="24"/>
          <w:lang w:val="en-US"/>
        </w:rPr>
        <w:t xml:space="preserve"> </w:t>
      </w:r>
      <w:r>
        <w:rPr>
          <w:rFonts w:eastAsia="Arial"/>
          <w:sz w:val="24"/>
          <w:szCs w:val="24"/>
        </w:rPr>
        <w:t>соңғы</w:t>
      </w:r>
      <w:r>
        <w:rPr>
          <w:rFonts w:eastAsia="Arial"/>
          <w:sz w:val="24"/>
          <w:szCs w:val="24"/>
          <w:lang w:val="en-US"/>
        </w:rPr>
        <w:t xml:space="preserve"> </w:t>
      </w:r>
      <w:r>
        <w:rPr>
          <w:rFonts w:eastAsia="Arial"/>
          <w:sz w:val="24"/>
          <w:szCs w:val="24"/>
        </w:rPr>
        <w:t>кезеңінде</w:t>
      </w:r>
      <w:r>
        <w:rPr>
          <w:rFonts w:eastAsia="Arial"/>
          <w:sz w:val="24"/>
          <w:szCs w:val="24"/>
          <w:lang w:val="en-US"/>
        </w:rPr>
        <w:t xml:space="preserve"> </w:t>
      </w:r>
      <w:r>
        <w:rPr>
          <w:rFonts w:eastAsia="Arial"/>
          <w:sz w:val="24"/>
          <w:szCs w:val="24"/>
        </w:rPr>
        <w:t>қорытындының</w:t>
      </w:r>
      <w:r>
        <w:rPr>
          <w:rFonts w:eastAsia="Arial"/>
          <w:sz w:val="24"/>
          <w:szCs w:val="24"/>
          <w:lang w:val="en-US"/>
        </w:rPr>
        <w:t xml:space="preserve"> </w:t>
      </w:r>
      <w:r>
        <w:rPr>
          <w:rFonts w:eastAsia="Arial"/>
          <w:sz w:val="24"/>
          <w:szCs w:val="24"/>
        </w:rPr>
        <w:t>барлық</w:t>
      </w:r>
      <w:r>
        <w:rPr>
          <w:rFonts w:eastAsia="Arial"/>
          <w:sz w:val="24"/>
          <w:szCs w:val="24"/>
          <w:lang w:val="en-US"/>
        </w:rPr>
        <w:t xml:space="preserve"> </w:t>
      </w:r>
      <w:r>
        <w:rPr>
          <w:rFonts w:eastAsia="Arial"/>
          <w:sz w:val="24"/>
          <w:szCs w:val="24"/>
        </w:rPr>
        <w:t>осы</w:t>
      </w:r>
      <w:r>
        <w:rPr>
          <w:rFonts w:eastAsia="Arial"/>
          <w:sz w:val="24"/>
          <w:szCs w:val="24"/>
          <w:lang w:val="en-US"/>
        </w:rPr>
        <w:t xml:space="preserve"> </w:t>
      </w:r>
      <w:r>
        <w:rPr>
          <w:rFonts w:eastAsia="Arial"/>
          <w:sz w:val="24"/>
          <w:szCs w:val="24"/>
        </w:rPr>
        <w:t>үш</w:t>
      </w:r>
      <w:r>
        <w:rPr>
          <w:rFonts w:eastAsia="Arial"/>
          <w:sz w:val="24"/>
          <w:szCs w:val="24"/>
          <w:lang w:val="en-US"/>
        </w:rPr>
        <w:t xml:space="preserve"> </w:t>
      </w:r>
      <w:r>
        <w:rPr>
          <w:rFonts w:eastAsia="Arial"/>
          <w:sz w:val="24"/>
          <w:szCs w:val="24"/>
        </w:rPr>
        <w:t>элементі</w:t>
      </w:r>
      <w:r>
        <w:rPr>
          <w:rFonts w:eastAsia="Arial"/>
          <w:sz w:val="24"/>
          <w:szCs w:val="24"/>
          <w:lang w:val="en-US"/>
        </w:rPr>
        <w:t xml:space="preserve"> </w:t>
      </w:r>
      <w:r>
        <w:rPr>
          <w:rFonts w:eastAsia="Arial"/>
          <w:sz w:val="24"/>
          <w:szCs w:val="24"/>
        </w:rPr>
        <w:t>анық</w:t>
      </w:r>
      <w:r>
        <w:rPr>
          <w:rFonts w:eastAsia="Arial"/>
          <w:sz w:val="24"/>
          <w:szCs w:val="24"/>
          <w:lang w:val="en-US"/>
        </w:rPr>
        <w:t xml:space="preserve"> </w:t>
      </w:r>
      <w:r>
        <w:rPr>
          <w:rFonts w:eastAsia="Arial"/>
          <w:sz w:val="24"/>
          <w:szCs w:val="24"/>
        </w:rPr>
        <w:lastRenderedPageBreak/>
        <w:t>қадағалануы</w:t>
      </w:r>
      <w:r>
        <w:rPr>
          <w:rFonts w:eastAsia="Arial"/>
          <w:sz w:val="24"/>
          <w:szCs w:val="24"/>
          <w:lang w:val="en-US"/>
        </w:rPr>
        <w:t xml:space="preserve">, </w:t>
      </w:r>
      <w:r>
        <w:rPr>
          <w:rFonts w:eastAsia="Arial"/>
          <w:sz w:val="24"/>
          <w:szCs w:val="24"/>
        </w:rPr>
        <w:t>белгіленуі</w:t>
      </w:r>
      <w:r>
        <w:rPr>
          <w:rFonts w:eastAsia="Arial"/>
          <w:sz w:val="24"/>
          <w:szCs w:val="24"/>
          <w:lang w:val="en-US"/>
        </w:rPr>
        <w:t xml:space="preserve"> </w:t>
      </w:r>
      <w:r>
        <w:rPr>
          <w:rFonts w:eastAsia="Arial"/>
          <w:sz w:val="24"/>
          <w:szCs w:val="24"/>
        </w:rPr>
        <w:t>керек</w:t>
      </w:r>
      <w:r>
        <w:rPr>
          <w:rFonts w:eastAsia="Arial"/>
          <w:sz w:val="24"/>
          <w:szCs w:val="24"/>
          <w:lang w:val="en-US"/>
        </w:rPr>
        <w:t xml:space="preserve">. </w:t>
      </w:r>
      <w:r>
        <w:rPr>
          <w:rFonts w:eastAsia="Arial"/>
          <w:sz w:val="24"/>
          <w:szCs w:val="24"/>
        </w:rPr>
        <w:t>Қорытындылар</w:t>
      </w:r>
      <w:r>
        <w:rPr>
          <w:rFonts w:eastAsia="Arial"/>
          <w:sz w:val="24"/>
          <w:szCs w:val="24"/>
          <w:lang w:val="en-US"/>
        </w:rPr>
        <w:t xml:space="preserve"> </w:t>
      </w:r>
      <w:r>
        <w:rPr>
          <w:rFonts w:eastAsia="Arial"/>
          <w:sz w:val="24"/>
          <w:szCs w:val="24"/>
        </w:rPr>
        <w:t>жұмыс</w:t>
      </w:r>
      <w:r>
        <w:rPr>
          <w:rFonts w:eastAsia="Arial"/>
          <w:sz w:val="24"/>
          <w:szCs w:val="24"/>
          <w:lang w:val="en-US"/>
        </w:rPr>
        <w:t xml:space="preserve"> </w:t>
      </w:r>
      <w:r>
        <w:rPr>
          <w:rFonts w:eastAsia="Arial"/>
          <w:sz w:val="24"/>
          <w:szCs w:val="24"/>
        </w:rPr>
        <w:t>авторының</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кредосын</w:t>
      </w:r>
      <w:r>
        <w:rPr>
          <w:rFonts w:eastAsia="Arial"/>
          <w:sz w:val="24"/>
          <w:szCs w:val="24"/>
          <w:lang w:val="en-US"/>
        </w:rPr>
        <w:t xml:space="preserve">, </w:t>
      </w:r>
      <w:r>
        <w:rPr>
          <w:rFonts w:eastAsia="Arial"/>
          <w:sz w:val="24"/>
          <w:szCs w:val="24"/>
        </w:rPr>
        <w:t>зерттеу</w:t>
      </w:r>
      <w:r>
        <w:rPr>
          <w:rFonts w:eastAsia="Arial"/>
          <w:sz w:val="24"/>
          <w:szCs w:val="24"/>
          <w:lang w:val="en-US"/>
        </w:rPr>
        <w:t xml:space="preserve"> </w:t>
      </w:r>
      <w:r>
        <w:rPr>
          <w:rFonts w:eastAsia="Arial"/>
          <w:sz w:val="24"/>
          <w:szCs w:val="24"/>
        </w:rPr>
        <w:t>нәтижесінде</w:t>
      </w:r>
      <w:r>
        <w:rPr>
          <w:rFonts w:eastAsia="Arial"/>
          <w:sz w:val="24"/>
          <w:szCs w:val="24"/>
          <w:lang w:val="en-US"/>
        </w:rPr>
        <w:t xml:space="preserve"> </w:t>
      </w:r>
      <w:r>
        <w:rPr>
          <w:rFonts w:eastAsia="Arial"/>
          <w:sz w:val="24"/>
          <w:szCs w:val="24"/>
        </w:rPr>
        <w:t>қалыптасқан</w:t>
      </w:r>
      <w:r>
        <w:rPr>
          <w:rFonts w:eastAsia="Arial"/>
          <w:sz w:val="24"/>
          <w:szCs w:val="24"/>
          <w:lang w:val="en-US"/>
        </w:rPr>
        <w:t xml:space="preserve"> </w:t>
      </w:r>
      <w:r>
        <w:rPr>
          <w:rFonts w:eastAsia="Arial"/>
          <w:sz w:val="24"/>
          <w:szCs w:val="24"/>
        </w:rPr>
        <w:t>зерттелетін</w:t>
      </w:r>
      <w:r>
        <w:rPr>
          <w:rFonts w:eastAsia="Arial"/>
          <w:sz w:val="24"/>
          <w:szCs w:val="24"/>
          <w:lang w:val="en-US"/>
        </w:rPr>
        <w:t xml:space="preserve"> </w:t>
      </w:r>
      <w:r>
        <w:rPr>
          <w:rFonts w:eastAsia="Arial"/>
          <w:sz w:val="24"/>
          <w:szCs w:val="24"/>
        </w:rPr>
        <w:t>мәселеге</w:t>
      </w:r>
      <w:r>
        <w:rPr>
          <w:rFonts w:eastAsia="Arial"/>
          <w:sz w:val="24"/>
          <w:szCs w:val="24"/>
          <w:lang w:val="en-US"/>
        </w:rPr>
        <w:t xml:space="preserve"> </w:t>
      </w:r>
      <w:r>
        <w:rPr>
          <w:rFonts w:eastAsia="Arial"/>
          <w:sz w:val="24"/>
          <w:szCs w:val="24"/>
        </w:rPr>
        <w:t>қатысты</w:t>
      </w:r>
      <w:r>
        <w:rPr>
          <w:rFonts w:eastAsia="Arial"/>
          <w:sz w:val="24"/>
          <w:szCs w:val="24"/>
          <w:lang w:val="en-US"/>
        </w:rPr>
        <w:t xml:space="preserve"> </w:t>
      </w:r>
      <w:r>
        <w:rPr>
          <w:rFonts w:eastAsia="Arial"/>
          <w:sz w:val="24"/>
          <w:szCs w:val="24"/>
        </w:rPr>
        <w:t>ұстанымын</w:t>
      </w:r>
      <w:r>
        <w:rPr>
          <w:rFonts w:eastAsia="Arial"/>
          <w:sz w:val="24"/>
          <w:szCs w:val="24"/>
          <w:lang w:val="en-US"/>
        </w:rPr>
        <w:t xml:space="preserve"> </w:t>
      </w:r>
      <w:r>
        <w:rPr>
          <w:rFonts w:eastAsia="Arial"/>
          <w:sz w:val="24"/>
          <w:szCs w:val="24"/>
        </w:rPr>
        <w:t>сипаттайды</w:t>
      </w:r>
      <w:r>
        <w:rPr>
          <w:rFonts w:eastAsia="Arial"/>
          <w:sz w:val="24"/>
          <w:szCs w:val="24"/>
          <w:lang w:val="en-US"/>
        </w:rPr>
        <w:t xml:space="preserve">. </w:t>
      </w:r>
      <w:r>
        <w:rPr>
          <w:rFonts w:eastAsia="Arial"/>
          <w:sz w:val="24"/>
          <w:szCs w:val="24"/>
        </w:rPr>
        <w:t>нәтижелер</w:t>
      </w:r>
    </w:p>
    <w:p w:rsidR="00344EA4" w:rsidRDefault="00344EA4" w:rsidP="00344EA4">
      <w:pPr>
        <w:tabs>
          <w:tab w:val="left" w:pos="851"/>
        </w:tabs>
        <w:ind w:firstLine="567"/>
        <w:jc w:val="both"/>
        <w:rPr>
          <w:rFonts w:eastAsia="Arial"/>
          <w:sz w:val="24"/>
          <w:szCs w:val="24"/>
          <w:lang w:val="en-US"/>
        </w:rPr>
      </w:pPr>
      <w:r>
        <w:rPr>
          <w:rFonts w:eastAsia="Arial"/>
          <w:sz w:val="24"/>
          <w:szCs w:val="24"/>
          <w:lang w:val="en-US"/>
        </w:rPr>
        <w:t xml:space="preserve">- </w:t>
      </w:r>
      <w:r>
        <w:rPr>
          <w:rFonts w:eastAsia="Arial"/>
          <w:sz w:val="24"/>
          <w:szCs w:val="24"/>
        </w:rPr>
        <w:t>бұл</w:t>
      </w:r>
      <w:r>
        <w:rPr>
          <w:rFonts w:eastAsia="Arial"/>
          <w:sz w:val="24"/>
          <w:szCs w:val="24"/>
          <w:lang w:val="en-US"/>
        </w:rPr>
        <w:t xml:space="preserve"> </w:t>
      </w:r>
      <w:r>
        <w:rPr>
          <w:rFonts w:eastAsia="Arial"/>
          <w:sz w:val="24"/>
          <w:szCs w:val="24"/>
        </w:rPr>
        <w:t>алға</w:t>
      </w:r>
      <w:r>
        <w:rPr>
          <w:rFonts w:eastAsia="Arial"/>
          <w:sz w:val="24"/>
          <w:szCs w:val="24"/>
          <w:lang w:val="en-US"/>
        </w:rPr>
        <w:t xml:space="preserve"> </w:t>
      </w:r>
      <w:r>
        <w:rPr>
          <w:rFonts w:eastAsia="Arial"/>
          <w:sz w:val="24"/>
          <w:szCs w:val="24"/>
        </w:rPr>
        <w:t>қойылған</w:t>
      </w:r>
      <w:r>
        <w:rPr>
          <w:rFonts w:eastAsia="Arial"/>
          <w:sz w:val="24"/>
          <w:szCs w:val="24"/>
          <w:lang w:val="en-US"/>
        </w:rPr>
        <w:t xml:space="preserve"> </w:t>
      </w:r>
      <w:r>
        <w:rPr>
          <w:rFonts w:eastAsia="Arial"/>
          <w:sz w:val="24"/>
          <w:szCs w:val="24"/>
        </w:rPr>
        <w:t>мақсатқа</w:t>
      </w:r>
      <w:r>
        <w:rPr>
          <w:rFonts w:eastAsia="Arial"/>
          <w:sz w:val="24"/>
          <w:szCs w:val="24"/>
          <w:lang w:val="en-US"/>
        </w:rPr>
        <w:t xml:space="preserve"> </w:t>
      </w:r>
      <w:r>
        <w:rPr>
          <w:rFonts w:eastAsia="Arial"/>
          <w:sz w:val="24"/>
          <w:szCs w:val="24"/>
        </w:rPr>
        <w:t>жету</w:t>
      </w:r>
      <w:r>
        <w:rPr>
          <w:rFonts w:eastAsia="Arial"/>
          <w:sz w:val="24"/>
          <w:szCs w:val="24"/>
          <w:lang w:val="en-US"/>
        </w:rPr>
        <w:t xml:space="preserve">, </w:t>
      </w:r>
      <w:r>
        <w:rPr>
          <w:rFonts w:eastAsia="Arial"/>
          <w:sz w:val="24"/>
          <w:szCs w:val="24"/>
        </w:rPr>
        <w:t>диссертация</w:t>
      </w:r>
      <w:r>
        <w:rPr>
          <w:rFonts w:eastAsia="Arial"/>
          <w:sz w:val="24"/>
          <w:szCs w:val="24"/>
          <w:lang w:val="en-US"/>
        </w:rPr>
        <w:t xml:space="preserve"> </w:t>
      </w:r>
      <w:r>
        <w:rPr>
          <w:rFonts w:eastAsia="Arial"/>
          <w:sz w:val="24"/>
          <w:szCs w:val="24"/>
        </w:rPr>
        <w:t>мәселелерін</w:t>
      </w:r>
      <w:r>
        <w:rPr>
          <w:rFonts w:eastAsia="Arial"/>
          <w:sz w:val="24"/>
          <w:szCs w:val="24"/>
          <w:lang w:val="en-US"/>
        </w:rPr>
        <w:t xml:space="preserve"> </w:t>
      </w:r>
      <w:r>
        <w:rPr>
          <w:rFonts w:eastAsia="Arial"/>
          <w:sz w:val="24"/>
          <w:szCs w:val="24"/>
        </w:rPr>
        <w:t>шешу</w:t>
      </w:r>
      <w:r>
        <w:rPr>
          <w:rFonts w:eastAsia="Arial"/>
          <w:sz w:val="24"/>
          <w:szCs w:val="24"/>
          <w:lang w:val="en-US"/>
        </w:rPr>
        <w:t xml:space="preserve"> </w:t>
      </w:r>
      <w:r>
        <w:rPr>
          <w:rFonts w:eastAsia="Arial"/>
          <w:sz w:val="24"/>
          <w:szCs w:val="24"/>
        </w:rPr>
        <w:t>барысында</w:t>
      </w:r>
      <w:r>
        <w:rPr>
          <w:rFonts w:eastAsia="Arial"/>
          <w:sz w:val="24"/>
          <w:szCs w:val="24"/>
          <w:lang w:val="en-US"/>
        </w:rPr>
        <w:t xml:space="preserve"> </w:t>
      </w:r>
      <w:r>
        <w:rPr>
          <w:rFonts w:eastAsia="Arial"/>
          <w:sz w:val="24"/>
          <w:szCs w:val="24"/>
        </w:rPr>
        <w:t>алынған</w:t>
      </w:r>
      <w:r>
        <w:rPr>
          <w:rFonts w:eastAsia="Arial"/>
          <w:sz w:val="24"/>
          <w:szCs w:val="24"/>
          <w:lang w:val="en-US"/>
        </w:rPr>
        <w:t xml:space="preserve"> </w:t>
      </w:r>
      <w:r>
        <w:rPr>
          <w:rFonts w:eastAsia="Arial"/>
          <w:sz w:val="24"/>
          <w:szCs w:val="24"/>
        </w:rPr>
        <w:t>жұмыстардың</w:t>
      </w:r>
      <w:r>
        <w:rPr>
          <w:rFonts w:eastAsia="Arial"/>
          <w:sz w:val="24"/>
          <w:szCs w:val="24"/>
          <w:lang w:val="en-US"/>
        </w:rPr>
        <w:t xml:space="preserve"> </w:t>
      </w:r>
      <w:r>
        <w:rPr>
          <w:rFonts w:eastAsia="Arial"/>
          <w:sz w:val="24"/>
          <w:szCs w:val="24"/>
        </w:rPr>
        <w:t>нәтижелері</w:t>
      </w:r>
      <w:r>
        <w:rPr>
          <w:rFonts w:eastAsia="Arial"/>
          <w:sz w:val="24"/>
          <w:szCs w:val="24"/>
          <w:lang w:val="en-US"/>
        </w:rPr>
        <w:t xml:space="preserve">. </w:t>
      </w:r>
      <w:r>
        <w:rPr>
          <w:rFonts w:eastAsia="Arial"/>
          <w:sz w:val="24"/>
          <w:szCs w:val="24"/>
        </w:rPr>
        <w:t>Ұсыныстар</w:t>
      </w:r>
      <w:r>
        <w:rPr>
          <w:rFonts w:eastAsia="Arial"/>
          <w:sz w:val="24"/>
          <w:szCs w:val="24"/>
          <w:lang w:val="en-US"/>
        </w:rPr>
        <w:t xml:space="preserve"> </w:t>
      </w:r>
      <w:r>
        <w:rPr>
          <w:rFonts w:eastAsia="Arial"/>
          <w:sz w:val="24"/>
          <w:szCs w:val="24"/>
        </w:rPr>
        <w:t>жұмыс</w:t>
      </w:r>
      <w:r>
        <w:rPr>
          <w:rFonts w:eastAsia="Arial"/>
          <w:sz w:val="24"/>
          <w:szCs w:val="24"/>
          <w:lang w:val="en-US"/>
        </w:rPr>
        <w:t xml:space="preserve"> </w:t>
      </w:r>
      <w:r>
        <w:rPr>
          <w:rFonts w:eastAsia="Arial"/>
          <w:sz w:val="24"/>
          <w:szCs w:val="24"/>
        </w:rPr>
        <w:t>нәтижелерін</w:t>
      </w:r>
      <w:r>
        <w:rPr>
          <w:rFonts w:eastAsia="Arial"/>
          <w:sz w:val="24"/>
          <w:szCs w:val="24"/>
          <w:lang w:val="en-US"/>
        </w:rPr>
        <w:t xml:space="preserve"> </w:t>
      </w:r>
      <w:r>
        <w:rPr>
          <w:rFonts w:eastAsia="Arial"/>
          <w:sz w:val="24"/>
          <w:szCs w:val="24"/>
        </w:rPr>
        <w:t>пайдалану</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зерттеулерді</w:t>
      </w:r>
      <w:r>
        <w:rPr>
          <w:rFonts w:eastAsia="Arial"/>
          <w:sz w:val="24"/>
          <w:szCs w:val="24"/>
          <w:lang w:val="en-US"/>
        </w:rPr>
        <w:t xml:space="preserve"> </w:t>
      </w:r>
      <w:r>
        <w:rPr>
          <w:rFonts w:eastAsia="Arial"/>
          <w:sz w:val="24"/>
          <w:szCs w:val="24"/>
        </w:rPr>
        <w:t>одан</w:t>
      </w:r>
      <w:r>
        <w:rPr>
          <w:rFonts w:eastAsia="Arial"/>
          <w:sz w:val="24"/>
          <w:szCs w:val="24"/>
          <w:lang w:val="en-US"/>
        </w:rPr>
        <w:t xml:space="preserve"> </w:t>
      </w:r>
      <w:r>
        <w:rPr>
          <w:rFonts w:eastAsia="Arial"/>
          <w:sz w:val="24"/>
          <w:szCs w:val="24"/>
        </w:rPr>
        <w:t>әрі</w:t>
      </w:r>
      <w:r>
        <w:rPr>
          <w:rFonts w:eastAsia="Arial"/>
          <w:sz w:val="24"/>
          <w:szCs w:val="24"/>
          <w:lang w:val="en-US"/>
        </w:rPr>
        <w:t xml:space="preserve"> </w:t>
      </w:r>
      <w:r>
        <w:rPr>
          <w:rFonts w:eastAsia="Arial"/>
          <w:sz w:val="24"/>
          <w:szCs w:val="24"/>
        </w:rPr>
        <w:t>дамыту</w:t>
      </w:r>
      <w:r>
        <w:rPr>
          <w:rFonts w:eastAsia="Arial"/>
          <w:sz w:val="24"/>
          <w:szCs w:val="24"/>
          <w:lang w:val="en-US"/>
        </w:rPr>
        <w:t xml:space="preserve"> </w:t>
      </w:r>
      <w:r>
        <w:rPr>
          <w:rFonts w:eastAsia="Arial"/>
          <w:sz w:val="24"/>
          <w:szCs w:val="24"/>
        </w:rPr>
        <w:t>бойынша</w:t>
      </w:r>
      <w:r>
        <w:rPr>
          <w:rFonts w:eastAsia="Arial"/>
          <w:sz w:val="24"/>
          <w:szCs w:val="24"/>
          <w:lang w:val="en-US"/>
        </w:rPr>
        <w:t xml:space="preserve"> </w:t>
      </w:r>
      <w:r>
        <w:rPr>
          <w:rFonts w:eastAsia="Arial"/>
          <w:sz w:val="24"/>
          <w:szCs w:val="24"/>
        </w:rPr>
        <w:t>ұсыныстар</w:t>
      </w:r>
      <w:r>
        <w:rPr>
          <w:rFonts w:eastAsia="Arial"/>
          <w:sz w:val="24"/>
          <w:szCs w:val="24"/>
          <w:lang w:val="en-US"/>
        </w:rPr>
        <w:t xml:space="preserve"> </w:t>
      </w:r>
      <w:r>
        <w:rPr>
          <w:rFonts w:eastAsia="Arial"/>
          <w:sz w:val="24"/>
          <w:szCs w:val="24"/>
        </w:rPr>
        <w:t>болып</w:t>
      </w:r>
      <w:r>
        <w:rPr>
          <w:rFonts w:eastAsia="Arial"/>
          <w:sz w:val="24"/>
          <w:szCs w:val="24"/>
          <w:lang w:val="en-US"/>
        </w:rPr>
        <w:t xml:space="preserve"> </w:t>
      </w:r>
      <w:r>
        <w:rPr>
          <w:rFonts w:eastAsia="Arial"/>
          <w:sz w:val="24"/>
          <w:szCs w:val="24"/>
        </w:rPr>
        <w:t>табылады</w:t>
      </w:r>
      <w:r>
        <w:rPr>
          <w:rFonts w:eastAsia="Arial"/>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rPr>
        <w:t>Докторлық</w:t>
      </w:r>
      <w:r>
        <w:rPr>
          <w:rFonts w:eastAsia="Arial"/>
          <w:sz w:val="24"/>
          <w:szCs w:val="24"/>
          <w:lang w:val="en-US"/>
        </w:rPr>
        <w:t xml:space="preserve"> </w:t>
      </w:r>
      <w:r>
        <w:rPr>
          <w:rFonts w:eastAsia="Arial"/>
          <w:sz w:val="24"/>
          <w:szCs w:val="24"/>
        </w:rPr>
        <w:t>диссертацияның</w:t>
      </w:r>
      <w:r>
        <w:rPr>
          <w:rFonts w:eastAsia="Arial"/>
          <w:sz w:val="24"/>
          <w:szCs w:val="24"/>
          <w:lang w:val="en-US"/>
        </w:rPr>
        <w:t xml:space="preserve"> </w:t>
      </w:r>
      <w:r>
        <w:rPr>
          <w:rFonts w:eastAsia="Arial"/>
          <w:sz w:val="24"/>
          <w:szCs w:val="24"/>
        </w:rPr>
        <w:t>қорытындысы</w:t>
      </w:r>
      <w:r>
        <w:rPr>
          <w:rFonts w:eastAsia="Arial"/>
          <w:sz w:val="24"/>
          <w:szCs w:val="24"/>
          <w:lang w:val="en-US"/>
        </w:rPr>
        <w:t xml:space="preserve"> </w:t>
      </w:r>
      <w:r>
        <w:rPr>
          <w:rFonts w:eastAsia="Arial"/>
          <w:sz w:val="24"/>
          <w:szCs w:val="24"/>
        </w:rPr>
        <w:t>ерекшеленген</w:t>
      </w:r>
      <w:r>
        <w:rPr>
          <w:rFonts w:eastAsia="Arial"/>
          <w:sz w:val="24"/>
          <w:szCs w:val="24"/>
          <w:lang w:val="en-US"/>
        </w:rPr>
        <w:t xml:space="preserve"> </w:t>
      </w:r>
      <w:r>
        <w:rPr>
          <w:rFonts w:eastAsia="Arial"/>
          <w:sz w:val="24"/>
          <w:szCs w:val="24"/>
        </w:rPr>
        <w:t>нәтижелер</w:t>
      </w:r>
      <w:r>
        <w:rPr>
          <w:rFonts w:eastAsia="Arial"/>
          <w:sz w:val="24"/>
          <w:szCs w:val="24"/>
          <w:lang w:val="en-US"/>
        </w:rPr>
        <w:t xml:space="preserve"> </w:t>
      </w:r>
      <w:r>
        <w:rPr>
          <w:rFonts w:eastAsia="Arial"/>
          <w:sz w:val="24"/>
          <w:szCs w:val="24"/>
        </w:rPr>
        <w:t>мен</w:t>
      </w:r>
      <w:r>
        <w:rPr>
          <w:rFonts w:eastAsia="Arial"/>
          <w:sz w:val="24"/>
          <w:szCs w:val="24"/>
          <w:lang w:val="en-US"/>
        </w:rPr>
        <w:t xml:space="preserve"> </w:t>
      </w:r>
      <w:r>
        <w:rPr>
          <w:rFonts w:eastAsia="Arial"/>
          <w:sz w:val="24"/>
          <w:szCs w:val="24"/>
        </w:rPr>
        <w:t>ұсыныстардың</w:t>
      </w:r>
      <w:r>
        <w:rPr>
          <w:rFonts w:eastAsia="Arial"/>
          <w:sz w:val="24"/>
          <w:szCs w:val="24"/>
          <w:lang w:val="en-US"/>
        </w:rPr>
        <w:t xml:space="preserve"> </w:t>
      </w:r>
      <w:r>
        <w:rPr>
          <w:rFonts w:eastAsia="Arial"/>
          <w:sz w:val="24"/>
          <w:szCs w:val="24"/>
        </w:rPr>
        <w:t>біршама</w:t>
      </w:r>
      <w:r>
        <w:rPr>
          <w:rFonts w:eastAsia="Arial"/>
          <w:sz w:val="24"/>
          <w:szCs w:val="24"/>
          <w:lang w:val="en-US"/>
        </w:rPr>
        <w:t xml:space="preserve"> </w:t>
      </w:r>
      <w:r>
        <w:rPr>
          <w:rFonts w:eastAsia="Arial"/>
          <w:sz w:val="24"/>
          <w:szCs w:val="24"/>
        </w:rPr>
        <w:t>үлкен</w:t>
      </w:r>
      <w:r>
        <w:rPr>
          <w:rFonts w:eastAsia="Arial"/>
          <w:sz w:val="24"/>
          <w:szCs w:val="24"/>
          <w:lang w:val="en-US"/>
        </w:rPr>
        <w:t xml:space="preserve"> </w:t>
      </w:r>
      <w:r>
        <w:rPr>
          <w:rFonts w:eastAsia="Arial"/>
          <w:sz w:val="24"/>
          <w:szCs w:val="24"/>
        </w:rPr>
        <w:t>көлемімен</w:t>
      </w:r>
      <w:r>
        <w:rPr>
          <w:rFonts w:eastAsia="Arial"/>
          <w:sz w:val="24"/>
          <w:szCs w:val="24"/>
          <w:lang w:val="en-US"/>
        </w:rPr>
        <w:t xml:space="preserve"> </w:t>
      </w:r>
      <w:r>
        <w:rPr>
          <w:rFonts w:eastAsia="Arial"/>
          <w:sz w:val="24"/>
          <w:szCs w:val="24"/>
        </w:rPr>
        <w:t>және</w:t>
      </w:r>
      <w:r>
        <w:rPr>
          <w:rFonts w:eastAsia="Arial"/>
          <w:sz w:val="24"/>
          <w:szCs w:val="24"/>
          <w:lang w:val="en-US"/>
        </w:rPr>
        <w:t xml:space="preserve"> </w:t>
      </w:r>
      <w:r>
        <w:rPr>
          <w:rFonts w:eastAsia="Arial"/>
          <w:sz w:val="24"/>
          <w:szCs w:val="24"/>
        </w:rPr>
        <w:t>санымен</w:t>
      </w:r>
      <w:r>
        <w:rPr>
          <w:rFonts w:eastAsia="Arial"/>
          <w:sz w:val="24"/>
          <w:szCs w:val="24"/>
          <w:lang w:val="en-US"/>
        </w:rPr>
        <w:t xml:space="preserve"> </w:t>
      </w:r>
      <w:r>
        <w:rPr>
          <w:rFonts w:eastAsia="Arial"/>
          <w:sz w:val="24"/>
          <w:szCs w:val="24"/>
        </w:rPr>
        <w:t>ғана</w:t>
      </w:r>
      <w:r>
        <w:rPr>
          <w:rFonts w:eastAsia="Arial"/>
          <w:sz w:val="24"/>
          <w:szCs w:val="24"/>
          <w:lang w:val="en-US"/>
        </w:rPr>
        <w:t xml:space="preserve"> </w:t>
      </w:r>
      <w:r>
        <w:rPr>
          <w:rFonts w:eastAsia="Arial"/>
          <w:sz w:val="24"/>
          <w:szCs w:val="24"/>
        </w:rPr>
        <w:t>ерекшеленбейді</w:t>
      </w:r>
      <w:r>
        <w:rPr>
          <w:rFonts w:eastAsia="Arial"/>
          <w:sz w:val="24"/>
          <w:szCs w:val="24"/>
          <w:lang w:val="en-US"/>
        </w:rPr>
        <w:t xml:space="preserve">. </w:t>
      </w:r>
      <w:r>
        <w:rPr>
          <w:rFonts w:eastAsia="Arial"/>
          <w:sz w:val="24"/>
          <w:szCs w:val="24"/>
        </w:rPr>
        <w:t>Еске</w:t>
      </w:r>
      <w:r>
        <w:rPr>
          <w:rFonts w:eastAsia="Arial"/>
          <w:sz w:val="24"/>
          <w:szCs w:val="24"/>
          <w:lang w:val="en-US"/>
        </w:rPr>
        <w:t xml:space="preserve"> </w:t>
      </w:r>
      <w:r>
        <w:rPr>
          <w:rFonts w:eastAsia="Arial"/>
          <w:sz w:val="24"/>
          <w:szCs w:val="24"/>
        </w:rPr>
        <w:t>салайық</w:t>
      </w:r>
      <w:r>
        <w:rPr>
          <w:rFonts w:eastAsia="Arial"/>
          <w:sz w:val="24"/>
          <w:szCs w:val="24"/>
          <w:lang w:val="en-US"/>
        </w:rPr>
        <w:t xml:space="preserve">, </w:t>
      </w:r>
      <w:r>
        <w:rPr>
          <w:rFonts w:eastAsia="Arial"/>
          <w:sz w:val="24"/>
          <w:szCs w:val="24"/>
        </w:rPr>
        <w:t>докторлық</w:t>
      </w:r>
      <w:r>
        <w:rPr>
          <w:rFonts w:eastAsia="Arial"/>
          <w:sz w:val="24"/>
          <w:szCs w:val="24"/>
          <w:lang w:val="en-US"/>
        </w:rPr>
        <w:t xml:space="preserve"> </w:t>
      </w:r>
      <w:r>
        <w:rPr>
          <w:rFonts w:eastAsia="Arial"/>
          <w:sz w:val="24"/>
          <w:szCs w:val="24"/>
        </w:rPr>
        <w:t>диссертация</w:t>
      </w:r>
      <w:r>
        <w:rPr>
          <w:rFonts w:eastAsia="Arial"/>
          <w:sz w:val="24"/>
          <w:szCs w:val="24"/>
          <w:lang w:val="en-US"/>
        </w:rPr>
        <w:t xml:space="preserve"> «</w:t>
      </w:r>
      <w:r>
        <w:rPr>
          <w:rFonts w:eastAsia="Arial"/>
          <w:sz w:val="24"/>
          <w:szCs w:val="24"/>
        </w:rPr>
        <w:t>тиісті</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бағытты</w:t>
      </w:r>
      <w:r>
        <w:rPr>
          <w:rFonts w:eastAsia="Arial"/>
          <w:sz w:val="24"/>
          <w:szCs w:val="24"/>
          <w:lang w:val="en-US"/>
        </w:rPr>
        <w:t xml:space="preserve"> </w:t>
      </w:r>
      <w:r>
        <w:rPr>
          <w:rFonts w:eastAsia="Arial"/>
          <w:sz w:val="24"/>
          <w:szCs w:val="24"/>
        </w:rPr>
        <w:t>дамытудағы</w:t>
      </w:r>
      <w:r>
        <w:rPr>
          <w:rFonts w:eastAsia="Arial"/>
          <w:sz w:val="24"/>
          <w:szCs w:val="24"/>
          <w:lang w:val="en-US"/>
        </w:rPr>
        <w:t xml:space="preserve"> </w:t>
      </w:r>
      <w:r>
        <w:rPr>
          <w:rFonts w:eastAsia="Arial"/>
          <w:sz w:val="24"/>
          <w:szCs w:val="24"/>
        </w:rPr>
        <w:t>жаңа</w:t>
      </w:r>
      <w:r>
        <w:rPr>
          <w:rFonts w:eastAsia="Arial"/>
          <w:sz w:val="24"/>
          <w:szCs w:val="24"/>
          <w:lang w:val="en-US"/>
        </w:rPr>
        <w:t xml:space="preserve"> </w:t>
      </w:r>
      <w:r>
        <w:rPr>
          <w:rFonts w:eastAsia="Arial"/>
          <w:sz w:val="24"/>
          <w:szCs w:val="24"/>
        </w:rPr>
        <w:t>ірі</w:t>
      </w:r>
      <w:r>
        <w:rPr>
          <w:rFonts w:eastAsia="Arial"/>
          <w:sz w:val="24"/>
          <w:szCs w:val="24"/>
          <w:lang w:val="en-US"/>
        </w:rPr>
        <w:t xml:space="preserve"> </w:t>
      </w:r>
      <w:r>
        <w:rPr>
          <w:rFonts w:eastAsia="Arial"/>
          <w:sz w:val="24"/>
          <w:szCs w:val="24"/>
        </w:rPr>
        <w:t>жетістік</w:t>
      </w:r>
      <w:r>
        <w:rPr>
          <w:rFonts w:eastAsia="Arial"/>
          <w:sz w:val="24"/>
          <w:szCs w:val="24"/>
          <w:lang w:val="en-US"/>
        </w:rPr>
        <w:t xml:space="preserve">» </w:t>
      </w:r>
      <w:r>
        <w:rPr>
          <w:rFonts w:eastAsia="Arial"/>
          <w:sz w:val="24"/>
          <w:szCs w:val="24"/>
        </w:rPr>
        <w:t>немесе</w:t>
      </w:r>
      <w:r>
        <w:rPr>
          <w:rFonts w:eastAsia="Arial"/>
          <w:sz w:val="24"/>
          <w:szCs w:val="24"/>
          <w:lang w:val="en-US"/>
        </w:rPr>
        <w:t xml:space="preserve"> «</w:t>
      </w:r>
      <w:r>
        <w:rPr>
          <w:rFonts w:eastAsia="Arial"/>
          <w:sz w:val="24"/>
          <w:szCs w:val="24"/>
        </w:rPr>
        <w:t>маңызды</w:t>
      </w:r>
      <w:r>
        <w:rPr>
          <w:rFonts w:eastAsia="Arial"/>
          <w:sz w:val="24"/>
          <w:szCs w:val="24"/>
          <w:lang w:val="en-US"/>
        </w:rPr>
        <w:t xml:space="preserve"> </w:t>
      </w:r>
      <w:r>
        <w:rPr>
          <w:rFonts w:eastAsia="Arial"/>
          <w:sz w:val="24"/>
          <w:szCs w:val="24"/>
        </w:rPr>
        <w:t>әлеуметтік</w:t>
      </w:r>
      <w:r>
        <w:rPr>
          <w:rFonts w:eastAsia="Arial"/>
          <w:sz w:val="24"/>
          <w:szCs w:val="24"/>
          <w:lang w:val="en-US"/>
        </w:rPr>
        <w:t xml:space="preserve">, </w:t>
      </w:r>
      <w:r>
        <w:rPr>
          <w:rFonts w:eastAsia="Arial"/>
          <w:sz w:val="24"/>
          <w:szCs w:val="24"/>
        </w:rPr>
        <w:t>мәдени</w:t>
      </w:r>
      <w:r>
        <w:rPr>
          <w:rFonts w:eastAsia="Arial"/>
          <w:sz w:val="24"/>
          <w:szCs w:val="24"/>
          <w:lang w:val="en-US"/>
        </w:rPr>
        <w:t xml:space="preserve">, </w:t>
      </w:r>
      <w:r>
        <w:rPr>
          <w:rFonts w:eastAsia="Arial"/>
          <w:sz w:val="24"/>
          <w:szCs w:val="24"/>
        </w:rPr>
        <w:t>ұлттық</w:t>
      </w:r>
      <w:r>
        <w:rPr>
          <w:rFonts w:eastAsia="Arial"/>
          <w:sz w:val="24"/>
          <w:szCs w:val="24"/>
          <w:lang w:val="en-US"/>
        </w:rPr>
        <w:t xml:space="preserve"> </w:t>
      </w:r>
      <w:r>
        <w:rPr>
          <w:rFonts w:eastAsia="Arial"/>
          <w:sz w:val="24"/>
          <w:szCs w:val="24"/>
        </w:rPr>
        <w:t>экономикалық</w:t>
      </w:r>
      <w:r>
        <w:rPr>
          <w:rFonts w:eastAsia="Arial"/>
          <w:sz w:val="24"/>
          <w:szCs w:val="24"/>
          <w:lang w:val="en-US"/>
        </w:rPr>
        <w:t xml:space="preserve"> </w:t>
      </w:r>
      <w:r>
        <w:rPr>
          <w:rFonts w:eastAsia="Arial"/>
          <w:sz w:val="24"/>
          <w:szCs w:val="24"/>
        </w:rPr>
        <w:t>немесе</w:t>
      </w:r>
      <w:r>
        <w:rPr>
          <w:rFonts w:eastAsia="Arial"/>
          <w:sz w:val="24"/>
          <w:szCs w:val="24"/>
          <w:lang w:val="en-US"/>
        </w:rPr>
        <w:t xml:space="preserve"> </w:t>
      </w:r>
      <w:r>
        <w:rPr>
          <w:rFonts w:eastAsia="Arial"/>
          <w:sz w:val="24"/>
          <w:szCs w:val="24"/>
        </w:rPr>
        <w:t>саяси</w:t>
      </w:r>
      <w:r>
        <w:rPr>
          <w:rFonts w:eastAsia="Arial"/>
          <w:sz w:val="24"/>
          <w:szCs w:val="24"/>
          <w:lang w:val="en-US"/>
        </w:rPr>
        <w:t xml:space="preserve"> </w:t>
      </w:r>
      <w:r>
        <w:rPr>
          <w:rFonts w:eastAsia="Arial"/>
          <w:sz w:val="24"/>
          <w:szCs w:val="24"/>
        </w:rPr>
        <w:t>маңызы</w:t>
      </w:r>
      <w:r>
        <w:rPr>
          <w:rFonts w:eastAsia="Arial"/>
          <w:sz w:val="24"/>
          <w:szCs w:val="24"/>
          <w:lang w:val="en-US"/>
        </w:rPr>
        <w:t xml:space="preserve"> </w:t>
      </w:r>
      <w:r>
        <w:rPr>
          <w:rFonts w:eastAsia="Arial"/>
          <w:sz w:val="24"/>
          <w:szCs w:val="24"/>
        </w:rPr>
        <w:t>бар</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мәселенің</w:t>
      </w:r>
      <w:r>
        <w:rPr>
          <w:rFonts w:eastAsia="Arial"/>
          <w:sz w:val="24"/>
          <w:szCs w:val="24"/>
          <w:lang w:val="en-US"/>
        </w:rPr>
        <w:t xml:space="preserve"> </w:t>
      </w:r>
      <w:r>
        <w:rPr>
          <w:rFonts w:eastAsia="Arial"/>
          <w:sz w:val="24"/>
          <w:szCs w:val="24"/>
        </w:rPr>
        <w:t>шешімі</w:t>
      </w:r>
      <w:r>
        <w:rPr>
          <w:rFonts w:eastAsia="Arial"/>
          <w:sz w:val="24"/>
          <w:szCs w:val="24"/>
          <w:lang w:val="en-US"/>
        </w:rPr>
        <w:t xml:space="preserve">» </w:t>
      </w:r>
      <w:r>
        <w:rPr>
          <w:rFonts w:eastAsia="Arial"/>
          <w:sz w:val="24"/>
          <w:szCs w:val="24"/>
        </w:rPr>
        <w:t>ретінде</w:t>
      </w:r>
      <w:r>
        <w:rPr>
          <w:rFonts w:eastAsia="Arial"/>
          <w:sz w:val="24"/>
          <w:szCs w:val="24"/>
          <w:lang w:val="en-US"/>
        </w:rPr>
        <w:t xml:space="preserve"> </w:t>
      </w:r>
      <w:r>
        <w:rPr>
          <w:rFonts w:eastAsia="Arial"/>
          <w:sz w:val="24"/>
          <w:szCs w:val="24"/>
        </w:rPr>
        <w:t>квалификацияланады</w:t>
      </w:r>
      <w:r>
        <w:rPr>
          <w:rFonts w:eastAsia="Arial"/>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rPr>
        <w:t>Диссертацияның</w:t>
      </w:r>
      <w:r>
        <w:rPr>
          <w:rFonts w:eastAsia="Arial"/>
          <w:sz w:val="24"/>
          <w:szCs w:val="24"/>
          <w:lang w:val="en-US"/>
        </w:rPr>
        <w:t xml:space="preserve"> </w:t>
      </w:r>
      <w:r>
        <w:rPr>
          <w:rFonts w:eastAsia="Arial"/>
          <w:sz w:val="24"/>
          <w:szCs w:val="24"/>
        </w:rPr>
        <w:t>кіріспесі</w:t>
      </w:r>
      <w:r>
        <w:rPr>
          <w:rFonts w:eastAsia="Arial"/>
          <w:sz w:val="24"/>
          <w:szCs w:val="24"/>
          <w:lang w:val="en-US"/>
        </w:rPr>
        <w:t xml:space="preserve"> </w:t>
      </w:r>
      <w:r>
        <w:rPr>
          <w:rFonts w:eastAsia="Arial"/>
          <w:sz w:val="24"/>
          <w:szCs w:val="24"/>
        </w:rPr>
        <w:t>де</w:t>
      </w:r>
      <w:r>
        <w:rPr>
          <w:rFonts w:eastAsia="Arial"/>
          <w:sz w:val="24"/>
          <w:szCs w:val="24"/>
          <w:lang w:val="en-US"/>
        </w:rPr>
        <w:t xml:space="preserve">, </w:t>
      </w:r>
      <w:r>
        <w:rPr>
          <w:rFonts w:eastAsia="Arial"/>
          <w:sz w:val="24"/>
          <w:szCs w:val="24"/>
        </w:rPr>
        <w:t>қорытындысы</w:t>
      </w:r>
      <w:r>
        <w:rPr>
          <w:rFonts w:eastAsia="Arial"/>
          <w:sz w:val="24"/>
          <w:szCs w:val="24"/>
          <w:lang w:val="en-US"/>
        </w:rPr>
        <w:t xml:space="preserve"> </w:t>
      </w:r>
      <w:r>
        <w:rPr>
          <w:rFonts w:eastAsia="Arial"/>
          <w:sz w:val="24"/>
          <w:szCs w:val="24"/>
        </w:rPr>
        <w:t>да</w:t>
      </w:r>
      <w:r>
        <w:rPr>
          <w:rFonts w:eastAsia="Arial"/>
          <w:sz w:val="24"/>
          <w:szCs w:val="24"/>
          <w:lang w:val="en-US"/>
        </w:rPr>
        <w:t xml:space="preserve"> </w:t>
      </w:r>
      <w:r>
        <w:rPr>
          <w:rFonts w:eastAsia="Arial"/>
          <w:sz w:val="24"/>
          <w:szCs w:val="24"/>
        </w:rPr>
        <w:t>осы</w:t>
      </w:r>
      <w:r>
        <w:rPr>
          <w:rFonts w:eastAsia="Arial"/>
          <w:sz w:val="24"/>
          <w:szCs w:val="24"/>
          <w:lang w:val="en-US"/>
        </w:rPr>
        <w:t xml:space="preserve"> </w:t>
      </w:r>
      <w:r>
        <w:rPr>
          <w:rFonts w:eastAsia="Arial"/>
          <w:sz w:val="24"/>
          <w:szCs w:val="24"/>
        </w:rPr>
        <w:t>аса</w:t>
      </w:r>
      <w:r>
        <w:rPr>
          <w:rFonts w:eastAsia="Arial"/>
          <w:sz w:val="24"/>
          <w:szCs w:val="24"/>
          <w:lang w:val="en-US"/>
        </w:rPr>
        <w:t xml:space="preserve"> </w:t>
      </w:r>
      <w:r>
        <w:rPr>
          <w:rFonts w:eastAsia="Arial"/>
          <w:sz w:val="24"/>
          <w:szCs w:val="24"/>
        </w:rPr>
        <w:t>маңызды</w:t>
      </w:r>
      <w:r>
        <w:rPr>
          <w:rFonts w:eastAsia="Arial"/>
          <w:sz w:val="24"/>
          <w:szCs w:val="24"/>
          <w:lang w:val="en-US"/>
        </w:rPr>
        <w:t xml:space="preserve"> </w:t>
      </w:r>
      <w:r>
        <w:rPr>
          <w:rFonts w:eastAsia="Arial"/>
          <w:sz w:val="24"/>
          <w:szCs w:val="24"/>
        </w:rPr>
        <w:t>талаптың</w:t>
      </w:r>
      <w:r>
        <w:rPr>
          <w:rFonts w:eastAsia="Arial"/>
          <w:sz w:val="24"/>
          <w:szCs w:val="24"/>
          <w:lang w:val="en-US"/>
        </w:rPr>
        <w:t xml:space="preserve"> </w:t>
      </w:r>
      <w:r>
        <w:rPr>
          <w:rFonts w:eastAsia="Arial"/>
          <w:sz w:val="24"/>
          <w:szCs w:val="24"/>
        </w:rPr>
        <w:t>орындалғанын</w:t>
      </w:r>
      <w:r>
        <w:rPr>
          <w:rFonts w:eastAsia="Arial"/>
          <w:sz w:val="24"/>
          <w:szCs w:val="24"/>
          <w:lang w:val="en-US"/>
        </w:rPr>
        <w:t xml:space="preserve"> </w:t>
      </w:r>
      <w:r>
        <w:rPr>
          <w:rFonts w:eastAsia="Arial"/>
          <w:sz w:val="24"/>
          <w:szCs w:val="24"/>
        </w:rPr>
        <w:t>айғақтауға</w:t>
      </w:r>
      <w:r>
        <w:rPr>
          <w:rFonts w:eastAsia="Arial"/>
          <w:sz w:val="24"/>
          <w:szCs w:val="24"/>
          <w:lang w:val="en-US"/>
        </w:rPr>
        <w:t xml:space="preserve"> </w:t>
      </w:r>
      <w:r>
        <w:rPr>
          <w:rFonts w:eastAsia="Arial"/>
          <w:sz w:val="24"/>
          <w:szCs w:val="24"/>
        </w:rPr>
        <w:t>тиіс</w:t>
      </w:r>
      <w:r>
        <w:rPr>
          <w:rFonts w:eastAsia="Arial"/>
          <w:sz w:val="24"/>
          <w:szCs w:val="24"/>
          <w:lang w:val="en-US"/>
        </w:rPr>
        <w:t>.</w:t>
      </w:r>
    </w:p>
    <w:p w:rsidR="00344EA4" w:rsidRDefault="00344EA4" w:rsidP="00344EA4">
      <w:pPr>
        <w:tabs>
          <w:tab w:val="left" w:pos="851"/>
        </w:tabs>
        <w:ind w:firstLine="567"/>
        <w:jc w:val="both"/>
        <w:rPr>
          <w:rFonts w:eastAsia="Arial"/>
          <w:sz w:val="24"/>
          <w:szCs w:val="24"/>
          <w:lang w:val="en-US"/>
        </w:rPr>
      </w:pPr>
      <w:r>
        <w:rPr>
          <w:rFonts w:eastAsia="Arial"/>
          <w:sz w:val="24"/>
          <w:szCs w:val="24"/>
        </w:rPr>
        <w:t>Соңғы</w:t>
      </w:r>
      <w:r>
        <w:rPr>
          <w:rFonts w:eastAsia="Arial"/>
          <w:sz w:val="24"/>
          <w:szCs w:val="24"/>
          <w:lang w:val="en-US"/>
        </w:rPr>
        <w:t xml:space="preserve"> </w:t>
      </w:r>
      <w:r>
        <w:rPr>
          <w:rFonts w:eastAsia="Arial"/>
          <w:sz w:val="24"/>
          <w:szCs w:val="24"/>
        </w:rPr>
        <w:t>кезеңде</w:t>
      </w:r>
      <w:r>
        <w:rPr>
          <w:rFonts w:eastAsia="Arial"/>
          <w:sz w:val="24"/>
          <w:szCs w:val="24"/>
          <w:lang w:val="en-US"/>
        </w:rPr>
        <w:t xml:space="preserve"> </w:t>
      </w:r>
      <w:r>
        <w:rPr>
          <w:rFonts w:eastAsia="Arial"/>
          <w:sz w:val="24"/>
          <w:szCs w:val="24"/>
        </w:rPr>
        <w:t>екі</w:t>
      </w:r>
      <w:r>
        <w:rPr>
          <w:rFonts w:eastAsia="Arial"/>
          <w:sz w:val="24"/>
          <w:szCs w:val="24"/>
          <w:lang w:val="en-US"/>
        </w:rPr>
        <w:t xml:space="preserve"> </w:t>
      </w:r>
      <w:r>
        <w:rPr>
          <w:rFonts w:eastAsia="Arial"/>
          <w:sz w:val="24"/>
          <w:szCs w:val="24"/>
        </w:rPr>
        <w:t>қарапайым</w:t>
      </w:r>
      <w:r>
        <w:rPr>
          <w:rFonts w:eastAsia="Arial"/>
          <w:sz w:val="24"/>
          <w:szCs w:val="24"/>
          <w:lang w:val="en-US"/>
        </w:rPr>
        <w:t xml:space="preserve"> </w:t>
      </w:r>
      <w:r>
        <w:rPr>
          <w:rFonts w:eastAsia="Arial"/>
          <w:sz w:val="24"/>
          <w:szCs w:val="24"/>
        </w:rPr>
        <w:t>шындықты</w:t>
      </w:r>
      <w:r>
        <w:rPr>
          <w:rFonts w:eastAsia="Arial"/>
          <w:sz w:val="24"/>
          <w:szCs w:val="24"/>
          <w:lang w:val="en-US"/>
        </w:rPr>
        <w:t xml:space="preserve"> </w:t>
      </w:r>
      <w:r>
        <w:rPr>
          <w:rFonts w:eastAsia="Arial"/>
          <w:sz w:val="24"/>
          <w:szCs w:val="24"/>
        </w:rPr>
        <w:t>дәлелдеу</w:t>
      </w:r>
      <w:r>
        <w:rPr>
          <w:rFonts w:eastAsia="Arial"/>
          <w:sz w:val="24"/>
          <w:szCs w:val="24"/>
          <w:lang w:val="en-US"/>
        </w:rPr>
        <w:t xml:space="preserve"> </w:t>
      </w:r>
      <w:r>
        <w:rPr>
          <w:rFonts w:eastAsia="Arial"/>
          <w:sz w:val="24"/>
          <w:szCs w:val="24"/>
        </w:rPr>
        <w:t>қажет</w:t>
      </w:r>
      <w:r>
        <w:rPr>
          <w:rFonts w:eastAsia="Arial"/>
          <w:sz w:val="24"/>
          <w:szCs w:val="24"/>
          <w:lang w:val="en-US"/>
        </w:rPr>
        <w:t xml:space="preserve">: </w:t>
      </w:r>
      <w:r>
        <w:rPr>
          <w:rFonts w:eastAsia="Arial"/>
          <w:sz w:val="24"/>
          <w:szCs w:val="24"/>
        </w:rPr>
        <w:t>а</w:t>
      </w:r>
      <w:r>
        <w:rPr>
          <w:rFonts w:eastAsia="Arial"/>
          <w:sz w:val="24"/>
          <w:szCs w:val="24"/>
          <w:lang w:val="en-US"/>
        </w:rPr>
        <w:t xml:space="preserve">) </w:t>
      </w:r>
      <w:r>
        <w:rPr>
          <w:rFonts w:eastAsia="Arial"/>
          <w:sz w:val="24"/>
          <w:szCs w:val="24"/>
        </w:rPr>
        <w:t>ғылыми</w:t>
      </w:r>
      <w:r>
        <w:rPr>
          <w:rFonts w:eastAsia="Arial"/>
          <w:sz w:val="24"/>
          <w:szCs w:val="24"/>
          <w:lang w:val="en-US"/>
        </w:rPr>
        <w:t xml:space="preserve"> </w:t>
      </w:r>
      <w:r>
        <w:rPr>
          <w:rFonts w:eastAsia="Arial"/>
          <w:sz w:val="24"/>
          <w:szCs w:val="24"/>
        </w:rPr>
        <w:t>мәселе</w:t>
      </w:r>
      <w:r>
        <w:rPr>
          <w:rFonts w:eastAsia="Arial"/>
          <w:sz w:val="24"/>
          <w:szCs w:val="24"/>
          <w:lang w:val="en-US"/>
        </w:rPr>
        <w:t xml:space="preserve"> </w:t>
      </w:r>
      <w:r>
        <w:rPr>
          <w:rFonts w:eastAsia="Arial"/>
          <w:sz w:val="24"/>
          <w:szCs w:val="24"/>
        </w:rPr>
        <w:t>шын</w:t>
      </w:r>
      <w:r>
        <w:rPr>
          <w:rFonts w:eastAsia="Arial"/>
          <w:sz w:val="24"/>
          <w:szCs w:val="24"/>
          <w:lang w:val="en-US"/>
        </w:rPr>
        <w:t xml:space="preserve"> </w:t>
      </w:r>
      <w:r>
        <w:rPr>
          <w:rFonts w:eastAsia="Arial"/>
          <w:sz w:val="24"/>
          <w:szCs w:val="24"/>
        </w:rPr>
        <w:t>мәнінде</w:t>
      </w:r>
      <w:r>
        <w:rPr>
          <w:rFonts w:eastAsia="Arial"/>
          <w:sz w:val="24"/>
          <w:szCs w:val="24"/>
          <w:lang w:val="en-US"/>
        </w:rPr>
        <w:t xml:space="preserve"> </w:t>
      </w:r>
      <w:r>
        <w:rPr>
          <w:rFonts w:eastAsia="Arial"/>
          <w:sz w:val="24"/>
          <w:szCs w:val="24"/>
        </w:rPr>
        <w:t>шешілді</w:t>
      </w:r>
      <w:r>
        <w:rPr>
          <w:rFonts w:eastAsia="Arial"/>
          <w:sz w:val="24"/>
          <w:szCs w:val="24"/>
          <w:lang w:val="en-US"/>
        </w:rPr>
        <w:t>;</w:t>
      </w:r>
    </w:p>
    <w:p w:rsidR="00344EA4" w:rsidRDefault="00344EA4" w:rsidP="00344EA4">
      <w:pPr>
        <w:tabs>
          <w:tab w:val="left" w:pos="851"/>
        </w:tabs>
        <w:ind w:firstLine="567"/>
        <w:jc w:val="both"/>
        <w:rPr>
          <w:rFonts w:eastAsia="Arial"/>
          <w:sz w:val="24"/>
          <w:szCs w:val="24"/>
        </w:rPr>
      </w:pPr>
      <w:r>
        <w:rPr>
          <w:rFonts w:eastAsia="Arial"/>
          <w:sz w:val="24"/>
          <w:szCs w:val="24"/>
        </w:rPr>
        <w:t>б) шешімнің нәтижелері ғылым мен практика үшін маңызды.</w:t>
      </w:r>
    </w:p>
    <w:p w:rsidR="00344EA4" w:rsidRDefault="00344EA4" w:rsidP="00344EA4">
      <w:pPr>
        <w:tabs>
          <w:tab w:val="left" w:pos="851"/>
        </w:tabs>
        <w:ind w:firstLine="567"/>
        <w:jc w:val="both"/>
        <w:rPr>
          <w:rFonts w:eastAsia="Arial"/>
          <w:sz w:val="24"/>
          <w:szCs w:val="24"/>
        </w:rPr>
      </w:pPr>
      <w:r>
        <w:rPr>
          <w:rFonts w:eastAsia="Arial"/>
          <w:sz w:val="24"/>
          <w:szCs w:val="24"/>
        </w:rPr>
        <w:t>Бұл фактілерді ізденуші жұмысында да, санасында да бекіту оның алдағы диссертациялық жұмыстың құндылығын қорғау процесінде сенімді позицияны ұстануға мүмкіндік береді.</w:t>
      </w:r>
    </w:p>
    <w:p w:rsidR="00344EA4" w:rsidRDefault="00344EA4" w:rsidP="00344EA4">
      <w:pPr>
        <w:tabs>
          <w:tab w:val="left" w:pos="851"/>
        </w:tabs>
        <w:ind w:firstLine="567"/>
        <w:jc w:val="both"/>
        <w:rPr>
          <w:rFonts w:eastAsia="Arial"/>
          <w:sz w:val="24"/>
          <w:szCs w:val="24"/>
        </w:rPr>
      </w:pPr>
      <w:r>
        <w:rPr>
          <w:rFonts w:eastAsia="Arial"/>
          <w:sz w:val="24"/>
          <w:szCs w:val="24"/>
        </w:rPr>
        <w:t>Қорытынды жазу кезінде көптеген диссертанттар диссертациядағы тараулар мен параграфтардың орналасуына сәйкес баяндау ретін сақтайды. Мұндай тәсілге жол беріледі, бірақ жұмыстың қай бөлімінде осы бөлімнің мәні көрсетілгеніне қарамастан, диссертацияда шешілген мәселелердің, ішкі мәселелердің, тапсырмалардың тізбесі негізінде баяндаудың проблемалық-бағдарлы принципін ұстанған жөн. зерттеу және оның нәтижелері.</w:t>
      </w:r>
    </w:p>
    <w:p w:rsidR="00344EA4" w:rsidRDefault="00344EA4" w:rsidP="00344EA4">
      <w:pPr>
        <w:tabs>
          <w:tab w:val="left" w:pos="851"/>
        </w:tabs>
        <w:ind w:firstLine="567"/>
        <w:jc w:val="both"/>
        <w:rPr>
          <w:rFonts w:eastAsia="Arial"/>
          <w:sz w:val="24"/>
          <w:szCs w:val="24"/>
        </w:rPr>
      </w:pPr>
      <w:r>
        <w:rPr>
          <w:rFonts w:eastAsia="Arial"/>
          <w:sz w:val="24"/>
          <w:szCs w:val="24"/>
        </w:rPr>
        <w:t>Алдыңғы тарауда айтылғандарға қосымша библиографияға қатысты бірнеше ескертулер. Бұл тізім диссертацияны дайындаудың барлық кезеңінде үздіксіз жаңартылып отырады. Нәтижесінде тізімдегі шығармалардың нөмірленуі «жүзеді» және жұмыс ұсынылған уақытқа дейін әдеби дереккөздерге сілтемелердегі нөмірлердің дұрыстығын мұқият тексеру қажет. Жұмысты кейінгі талқылау барысында диссертациялық кеңестің құрамы анықталып, ресми оппоненттер мен жетекші ұйымның аты аталса, тізімді жаңа атаулармен шұғыл түрде толықтыру қажет болуы әбден мүмкін. Сондықтан диссертация әлі бір-бірімен тоғыспай, қорғауға ұсынылмай тұрғанда, сілтемелердегі бастапқы нөмірлерді қарындашпен белгілеп, оларды жаңартылғандарымен ауыстыра отырып, мерзімді түрде өшіріп отырған дұрыс. Егер компьютер теру үшін пайдаланылса, онда өшіру және ауыстыру, өңдеулер енгізу процедурасы шегіне дейін жеңілдетілген.</w:t>
      </w:r>
    </w:p>
    <w:p w:rsidR="00344EA4" w:rsidRDefault="00344EA4" w:rsidP="00344EA4">
      <w:pPr>
        <w:tabs>
          <w:tab w:val="left" w:pos="851"/>
        </w:tabs>
        <w:ind w:firstLine="567"/>
        <w:jc w:val="both"/>
        <w:rPr>
          <w:rFonts w:eastAsia="Arial"/>
          <w:sz w:val="24"/>
          <w:szCs w:val="24"/>
        </w:rPr>
      </w:pPr>
      <w:r>
        <w:rPr>
          <w:rFonts w:eastAsia="Arial"/>
          <w:sz w:val="24"/>
          <w:szCs w:val="24"/>
        </w:rPr>
        <w:t>Қолданылған әдебиеттер тізімінде ізденуші диссертация тақырыбы бойынша жарияланған еңбектердің авторы ретінде өз аты-жөнін енгізуге құқылы. Сіз өзіңіздің жарияланымдарыңызға дипломдық жұмыстың мәтінінде сілтеме жасай аласыз. Докторлық диссертацияда автордың библиографияда жарияланымдардың болмауы тіпті әдепсіз болып көрінеді.</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Диссертацияға қосымша диссертацияның негізгі бөлігінен тыс кейбір мәліметтерді алып тастау қажет деп санаса, диссертация кандидатының өзінің талғамына қарай қалыптастырылады. Қолданбалардың әрқайсысының өз нөмірі болуы керек.</w:t>
      </w:r>
    </w:p>
    <w:p w:rsidR="00344EA4" w:rsidRDefault="00344EA4" w:rsidP="00344EA4">
      <w:pPr>
        <w:tabs>
          <w:tab w:val="left" w:pos="851"/>
        </w:tabs>
        <w:ind w:firstLine="567"/>
        <w:jc w:val="both"/>
        <w:rPr>
          <w:rFonts w:eastAsia="Arial"/>
          <w:sz w:val="24"/>
          <w:szCs w:val="24"/>
        </w:rPr>
      </w:pPr>
      <w:r>
        <w:rPr>
          <w:rFonts w:eastAsia="Arial"/>
          <w:sz w:val="24"/>
          <w:szCs w:val="24"/>
        </w:rPr>
        <w:t>Диссертациялық жұмыстың тілі мен оны берудің әдеби стилі туралы біраз ойларды тағы да айта кетейік. Диссертация әдеби-көркем шығарма болмаса да, оны оқып, зерттейтіндер аз болғанымен, Ф.А. Кузин өзінің «PhD диссертациясы» кітабында «Диссертацияның лингвистикалық және стилистикалық мәдениеті оның авторының жалпы мәдениетін бағалауға ең жақсы мүмкіндік береді» деп тұжырымдаған.</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Айтпақшы, жоғарыда аталған кітабындағы «Диссертациялық жұмыстың тілі мен стилі» деген егжей-тегжейлі бөлім Ф.А. Кузин, одан да жақсысы – А.К. Демидова «Орыс тілі бойынша нұсқаулық: Ғылыми стиль. Ғылыми жұмыстың дизайны» (Мәскеу: Орыс тілі, 1991).</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lastRenderedPageBreak/>
        <w:t>Бірнеше беттік ұсыныстарды еркін оқу арқылы ғылыми жұмыстарды баяндау стилін меңгеру айтарлықтай қиын, ал мәдени тілді меңгеру көп жылдар мен байыпты тәжірибенің ісі екені анық. Дегенмен, мәдениетті түрде жазылған диссертация жазу үшін жазушы болудың қажеті жоқ, өз ойыңызды сауатты және түсінікті етіп жеткізу жеткілікті, бұл көпшілікке қолжетімді.</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Өкінішке орай, сөйлеу мен жазу мәдениетінің жалпы құлдырауын, утилитаризмге тартылуын, сөздік қордың сәнді «жаңа формациялармен» бітелуін, көп сөзділікті, жат сөздерді сауатсыз және орынсыз қолдануды байқауға болады. Бұл келеңсіздіктердің барлығы ғылыми еңбектерге еніп кетті және диссертацияларда олар барлық жерде байқалады, өйткені диссертациялар баспа шығармаларынан айырмашылығы әдеби редакторлар тарапынан сирек қаралып, түзетіледі, ал тілдік және әдеби кемшіліктерді диссертацияның кемшілігі деп санау әдетке жатпайды. Тек сирек жағдайда ғана рецензенттер диссертациялық жұмыстың тіл мәдениетінің төмендігі мен стильдік жетілмегендігін көрсетеді.</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Диссертация стилистикасының жиі байқала бермейтін, бірақ әлі де кездесіп жүрген тағы бір кемшілігі – тек тар сөз мамандарына ғана түсінікті, абстрактілі-ғылымилыққа ұмтылу. Бұл өзінше бір ғылыми аласапырандық, олардың тар руға, «инициаторлар» сектасына қатыстылығын баса көрсетуге ұмтылу. Денсаулық сақтау экономикасына қатысты нақты ғылыми жұмыстан үзінді түрінде бейнелі мысал келтірейік: «Негіздегі революциялық қайта құрулардың нақты көрінісі берілген экономикалық мәнге сәйкес келетін динамикалық сызықтық емес тепе-теңдік жүйесінің фазалық портретінің бифуркациясы болып табылады. -математикалық модель, яғни тұрақты топологиялық фокусы бар нүктелік аттрактордың шекті циклі тұрақты аттракторға ауысуы». Келтірілген мәтін «негіздегі революциялық қайта құрулардың» емес, авторлардың миындағы үрейлі өзгерістердің айқын көрінісі ретінде қызмет ететін сияқты.</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Маңыздысы аз, бірақ бәрібір маңыздысы - диссертацияда автордың ойын тұлғалық емес стильде бере білу, т.б. өзінен, бірақ «мен» деген сөзді қолданудан аулақ болып, өзіне қатысты «біз» сөзін ең аз қолдану. Сонымен бірге, нұсқаулықта талап етілгендей, сіздің жеке үлесіңізді барлық мүмкін түрде есепке алу қажет. Пішіннің сөйлеу бұрылыстары көмекке келеді: «жұмыс авторы белгілегендей», «кандидаттың пікірі бойынша», «диссертацияда жүргізілген зерттеулер нәтижесінде», «әдістеме әзірленді. диссертация», «біздің ойымызша», «бұл автордың жеке үлесі» және т.б. .П.</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Диссертациялық жұмыстың стильдік жетілдірілуіне қол жеткізудің маңызды шарттарының бірі себеп-салдарлық байланыстар принципін, баяндаудың логикалық бірізділігін ұстану болып табылады, соның арқасында шығарма оқырманы одан не шығатынын оңай түсіне алады.</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Егер диссертант өзінің лингвистикалық және стилистикалық мәдениетінде олқылықтардың бар екенін анық сезінсе және бар уақыт резервінде мәселені түзету мүмкін болмаса ше? Теориялық тұрғыдан ғылыми кеңесші, ғылыми кеңесші ғылыми-әдеби редактордың қызметін атқаруға қабілетті және дайын болса, көмектесе алады.</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Ғылыми дәрежені алуға жаңадан бастаушы ізденуші өзінің ғылыми қызметінің басынан бастап ғылыми-зерттеу жоспарын құрастыра отырып, диссертациялық зерттеуді жобалау директивалық құжаттарда көрсетілген өте маңызды процесс екенін білуі керек.</w:t>
      </w:r>
    </w:p>
    <w:p w:rsidR="00344EA4" w:rsidRDefault="00344EA4" w:rsidP="00344EA4">
      <w:pPr>
        <w:tabs>
          <w:tab w:val="left" w:pos="851"/>
          <w:tab w:val="left" w:pos="1321"/>
        </w:tabs>
        <w:ind w:firstLine="567"/>
        <w:jc w:val="both"/>
        <w:rPr>
          <w:rFonts w:eastAsia="Arial"/>
          <w:sz w:val="24"/>
          <w:szCs w:val="24"/>
        </w:rPr>
      </w:pPr>
      <w:r>
        <w:rPr>
          <w:rFonts w:eastAsia="Arial"/>
          <w:sz w:val="24"/>
          <w:szCs w:val="24"/>
        </w:rPr>
        <w:t>Ресей Федерациясы Білім және ғылым министрлігінің 2011 жылғы 12 желтоқсандағы № 2 бұйрығымен бекітілген Докторлық және кандидаттық диссертацияларды қорғау жөніндегі кеңес туралы ережеге және Ғылыми дәрежелерді беру тәртібі туралы ережеге сәйкес ( түзетулермен,</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Ресей Федерациясы Үкіметінің 2011 жылғы 20 маусымдағы № 475 қаулысымен бекітілген) «дипломдық жұмыстың мазмұнының ресімделуі баспасөзге жіберілетін жұмысқа қойылатын талаптарға сәйкес болуы керек». Бұл жерде қазіргі уақытта бұл талаптар өте жоғары екенін еске сала кеткен жөн, сондықтан мәтіннің жекелеген түрлерін, кестелік, формулалық және иллюстрациялық материалдарды басып шығаруға ұсыну тәртібін мұқият қарастыру қажет.</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lastRenderedPageBreak/>
        <w:t>Мәтіндік материалдың сандық сандарын жазу ережелері</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Бір мәнді негізгі сандар, егер олардың өлшем бірліктері болмаса, сөзбен жазылады. Мысалы, бес машина (5 машина емес), үш үлгіде (3 үлгіде емес).</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Көп мәнді негізгі сандар сандармен жазылады, абзацты бастайтын сандарды қоспағанда, мұндай сандар сөзбен жазылады.</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Өлшем бірліктерінің қысқартылған белгісі бар сандар сандармен жазылады. Мысалы, 7 л, 24 кг. Қысқарғаннан кейін «л», «кг» т.б. нүкте жоқ.</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Біртекті сандарды (шамалар мен арақатынастарды) тізімдеу кезінде өлшем бірлігінің қысқартылған белгісі соңғы цифрдан кейін ғана қойылады. Мысалы, 3, 14 және 25 кг.</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Негізгі зат есімдер атаулы және септік формалардан басқа барлық регистр формаларында зат есімдермен келіседі. Мысалы, елу рубльге дейін (түр. П.), алпыс рубльге дейін (дата. П.), т.б.</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Номинативті және септік формаларда негізгі сандар зат есімдерді басқарады. Мысалы, елу (им., П.) Рубль (т. П.) бар, елу (шарап. П.) Рубль (ген. П.) алыңыз.</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Араб цифрларымен жазылған сандық сандар зат есімдермен бірге келсе, регистрдің жалғауы болмайды. Мысалы, 20 бетте (емес: 20 бетте).</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Реттік сандарды жазу кезінде келесі ережелерді сақтау керек. Бір мәнді және көп мағыналы реттік сандар сөзбен жазылады. Мысалы, үшінші, отыз төртінші, екі жүздік. Ерекшеліктер сериялық нөмірді жазу дәстүрге байланысты болған жағдайлар болып табылады, мысалы, 1-ші соққы армиясы.</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Біріккен сөздерді құрайтын реттік сан есімдер ғылыми мәтіндерде санмен жазылады. Мысалы, 15 тонналық жүк көлігі, 30 пайыздық ерітінді. Соңғы жылдары, егер контекст екі жақты интерпретацияға жол бермесе, мысалы, 3% ерітіндіде, регистрдің аяқталуын көбейтпей пішін жиі қолданыла бастады.</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Реттік сандар араб цифрларымен жазылғанда регистрлік әріптермен аяқталады. Араб цифрларымен белгіленген реттік сандардың жалғауларында:</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а) бір әріп, егер олар екі дауыссыз дыбыспен аяқталса, «у» және дауыссыз әріппен аяқталса;</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б) дауыссыз дыбыс пен дауысты дыбысқа аяқталса екі әріп. Мысалы, екінші – 2-ші (емес: 2-ші), он бесінші – 15-ші (жоқ: 15-ші немесе 15-ші емес), отызыншы – 30-шы (жоқ: 30-шы), 53-ші жылы (емес: 53-ші немесе 53-ші жылы), оныншы сынып – 10-шы. сынып (емес: 10-сынып).</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Бірнеше реттік сан есімдерді тізгенде регистрдің соңы бір рет қана қойылады. Мысалы, 1-ші және 2-ші разрядты жүргізушілер.</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Араб цифрларымен белгіленетін реттік сан есімдер сілтеп тұрған зат есімнен кейін келсе, регистрлік сан есімнің жалғауы болмайды. Мысалы, Ч. 3, сур. 2, кестеде. 4.</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Ғасырлардың (ғасырлардың), тоқсандардың, симпозиумдардың және конференциялардың реттік сандарын белгілеу үшін рим цифрларымен жазылған реттік сан есімдерде регистрдің соңы болмайды. Мысалы, ХХ ғасыр (емес: ХХ ғасыр).</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Сөзжасамдағы қысқартулар диссертациялық жұмыста жиі кездеседі. Бұл сөздің қысқаруы, сондай-ақ сөздің бір бөлігі немесе осындай қысқарту арқылы жасалған тұтас сөз. Сөздердің мұндай қысқартылған белгіленуі мұнда мәтіннің көлемін азайту мақсатында қолданылады, бұл оның ең аз көлемінде максималды ақпарат беруге ұмтылумен байланысты.</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Сөздерді қысқарту кезінде үш негізгі әдіс бар:</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1) сөздің бірінші (бастапқы) әрпі ғана қалады</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(жыл - жыл); 2) сөздің бір бөлігі қалдырылады, аяқталуы түсіп қалады және</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жұрнақ (профессор – проф.); 3) сөздің ортасында бірнеше әріп өткізіліп, оның орнына дефис қойылады (университет - унт).</w:t>
      </w:r>
    </w:p>
    <w:p w:rsidR="00344EA4" w:rsidRDefault="00344EA4" w:rsidP="00344EA4">
      <w:pPr>
        <w:tabs>
          <w:tab w:val="left" w:pos="851"/>
          <w:tab w:val="left" w:pos="1340"/>
        </w:tabs>
        <w:ind w:firstLine="567"/>
        <w:jc w:val="both"/>
        <w:rPr>
          <w:rFonts w:eastAsia="Arial"/>
          <w:sz w:val="24"/>
          <w:szCs w:val="24"/>
        </w:rPr>
      </w:pPr>
      <w:r>
        <w:rPr>
          <w:rFonts w:eastAsia="Arial"/>
          <w:sz w:val="24"/>
          <w:szCs w:val="24"/>
        </w:rPr>
        <w:t>Қысқартуды жасағанда, қысқарту дауыссыз дыбысқа аяқталмауы және дауысты дыбысқа аяқталмауы керек (егер ол сөздің бастапқы әрпі болмаса), «у» әрпімен, жұмсақ және қатты белгі.</w:t>
      </w:r>
    </w:p>
    <w:p w:rsidR="00344EA4" w:rsidRDefault="00344EA4" w:rsidP="00344EA4">
      <w:pPr>
        <w:tabs>
          <w:tab w:val="left" w:pos="851"/>
          <w:tab w:val="left" w:pos="1340"/>
        </w:tabs>
        <w:ind w:firstLine="567"/>
        <w:jc w:val="both"/>
        <w:rPr>
          <w:rFonts w:eastAsia="Arial"/>
          <w:sz w:val="24"/>
          <w:szCs w:val="24"/>
          <w:highlight w:val="yellow"/>
        </w:rPr>
      </w:pPr>
      <w:r>
        <w:rPr>
          <w:rFonts w:eastAsia="Arial"/>
          <w:sz w:val="24"/>
          <w:szCs w:val="24"/>
        </w:rPr>
        <w:lastRenderedPageBreak/>
        <w:t>Ғылыми мәтінде қысқартулардың келесі түрлері кездеседі:</w:t>
      </w:r>
    </w:p>
    <w:p w:rsidR="00344EA4" w:rsidRDefault="00344EA4" w:rsidP="00344EA4">
      <w:pPr>
        <w:tabs>
          <w:tab w:val="left" w:pos="567"/>
          <w:tab w:val="left" w:pos="851"/>
        </w:tabs>
        <w:ind w:firstLine="567"/>
        <w:jc w:val="both"/>
        <w:rPr>
          <w:rFonts w:eastAsia="Arial"/>
          <w:sz w:val="24"/>
          <w:szCs w:val="24"/>
        </w:rPr>
      </w:pPr>
      <w:r>
        <w:rPr>
          <w:rFonts w:eastAsia="Arial"/>
          <w:sz w:val="24"/>
          <w:szCs w:val="24"/>
        </w:rPr>
        <w:t>1) әріптік қысқартулар;</w:t>
      </w:r>
    </w:p>
    <w:p w:rsidR="00344EA4" w:rsidRDefault="00344EA4" w:rsidP="00344EA4">
      <w:pPr>
        <w:tabs>
          <w:tab w:val="left" w:pos="567"/>
          <w:tab w:val="left" w:pos="851"/>
        </w:tabs>
        <w:ind w:firstLine="567"/>
        <w:jc w:val="both"/>
        <w:rPr>
          <w:rFonts w:eastAsia="Arial"/>
          <w:sz w:val="24"/>
          <w:szCs w:val="24"/>
        </w:rPr>
      </w:pPr>
      <w:r>
        <w:rPr>
          <w:rFonts w:eastAsia="Arial"/>
          <w:sz w:val="24"/>
          <w:szCs w:val="24"/>
        </w:rPr>
        <w:t>2) біріккен сөздер;</w:t>
      </w:r>
    </w:p>
    <w:p w:rsidR="00344EA4" w:rsidRDefault="00344EA4" w:rsidP="00344EA4">
      <w:pPr>
        <w:tabs>
          <w:tab w:val="left" w:pos="567"/>
          <w:tab w:val="left" w:pos="851"/>
        </w:tabs>
        <w:ind w:firstLine="567"/>
        <w:jc w:val="both"/>
        <w:rPr>
          <w:rFonts w:eastAsia="Arial"/>
          <w:sz w:val="24"/>
          <w:szCs w:val="24"/>
        </w:rPr>
      </w:pPr>
      <w:r>
        <w:rPr>
          <w:rFonts w:eastAsia="Arial"/>
          <w:sz w:val="24"/>
          <w:szCs w:val="24"/>
        </w:rPr>
        <w:t>3) ares бастапқы әріптері үшін шартты графикалық аббревиатуралар;</w:t>
      </w:r>
    </w:p>
    <w:p w:rsidR="00344EA4" w:rsidRDefault="00344EA4" w:rsidP="00344EA4">
      <w:pPr>
        <w:tabs>
          <w:tab w:val="left" w:pos="567"/>
          <w:tab w:val="left" w:pos="851"/>
        </w:tabs>
        <w:ind w:firstLine="567"/>
        <w:jc w:val="both"/>
        <w:rPr>
          <w:rFonts w:eastAsia="Arial"/>
          <w:sz w:val="24"/>
          <w:szCs w:val="24"/>
        </w:rPr>
      </w:pPr>
      <w:r>
        <w:rPr>
          <w:rFonts w:eastAsia="Arial"/>
          <w:sz w:val="24"/>
          <w:szCs w:val="24"/>
        </w:rPr>
        <w:t>4) сөз бөліктері мен бастауыш әріптерге арналған шартты графикалық аббревиатуралар.</w:t>
      </w:r>
    </w:p>
    <w:p w:rsidR="00344EA4" w:rsidRDefault="00344EA4" w:rsidP="00344EA4">
      <w:pPr>
        <w:tabs>
          <w:tab w:val="left" w:pos="567"/>
          <w:tab w:val="left" w:pos="851"/>
        </w:tabs>
        <w:ind w:firstLine="567"/>
        <w:jc w:val="both"/>
        <w:rPr>
          <w:rFonts w:eastAsia="Arial"/>
          <w:sz w:val="24"/>
          <w:szCs w:val="24"/>
        </w:rPr>
      </w:pPr>
      <w:r>
        <w:rPr>
          <w:rFonts w:eastAsia="Arial"/>
          <w:sz w:val="24"/>
          <w:szCs w:val="24"/>
        </w:rPr>
        <w:t>Оларды толығырақ қарастырайық.</w:t>
      </w:r>
    </w:p>
    <w:p w:rsidR="00344EA4" w:rsidRDefault="00344EA4" w:rsidP="00344EA4">
      <w:pPr>
        <w:tabs>
          <w:tab w:val="left" w:pos="567"/>
          <w:tab w:val="left" w:pos="851"/>
        </w:tabs>
        <w:ind w:left="567"/>
        <w:jc w:val="both"/>
        <w:rPr>
          <w:rFonts w:eastAsia="Arial"/>
          <w:sz w:val="24"/>
          <w:szCs w:val="24"/>
        </w:rPr>
      </w:pPr>
      <w:r>
        <w:rPr>
          <w:rFonts w:eastAsia="Arial"/>
          <w:sz w:val="24"/>
          <w:szCs w:val="24"/>
        </w:rPr>
        <w:t>Әріптік аббревиатуралар толық атаулардың бірінші (бастапқы) әріптерінен тұрады және ерекшеленеді:</w:t>
      </w:r>
    </w:p>
    <w:p w:rsidR="00344EA4" w:rsidRDefault="00344EA4" w:rsidP="00344EA4">
      <w:pPr>
        <w:tabs>
          <w:tab w:val="left" w:pos="567"/>
          <w:tab w:val="left" w:pos="851"/>
        </w:tabs>
        <w:ind w:left="567"/>
        <w:jc w:val="both"/>
        <w:rPr>
          <w:rFonts w:eastAsia="Arial"/>
          <w:sz w:val="24"/>
          <w:szCs w:val="24"/>
        </w:rPr>
      </w:pPr>
      <w:r>
        <w:rPr>
          <w:rFonts w:eastAsia="Arial"/>
          <w:sz w:val="24"/>
          <w:szCs w:val="24"/>
        </w:rPr>
        <w:t>а) әріп атаулары бойынша оқуға болады (АҚШ),</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б) әріптермен белгіленген дыбыстармен оқылатын болуы (университет – жоғары оқу орны).</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Ғылыми мәтіндерде жалпы қабылданған алфавиттік қысқартулардан басқа олардың авторлары енгізген алфавиттік аббревиатуралар қолданылады, олар сәйкес білім салаларындағы кез келген ұғымдарды белгілеу үшін қысқартылған. Бұл ретте мұндай аббревиатуралар туралы алғашқы ескертулер толық атаудан кейін жақша ішінде көрсетіледі, келешекте олар мәтінде декодтаусыз қолданылады.</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Аббревиатураның тағы бір түрі – біріккен қысқарған сөздер, олар тіркестен жасалған:</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а) қысқартылған сөздер мен толық сөздер (кәсіподақ кәсіподағы);</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ә) кейбір қысқартылған сөздер (колхоз – колхоз). Ғылыми мәтіндерде жалпы қабылданған күрделі сөздермен қатар мамандардың тар шеңберіне арналған күрделі қысқарған сөздер де қолданылады.</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Аббревиатураның тағы бір түрі – бастапқы әріптерге арналған шартты графикалық аббревиатуралар (n.m.t. - төменгі өлі нүкте) техникалық мәтіндерде жиі қолданылады. Олардың әріптік аббревиатуралардан айырмашылығы олар толық оқылады, тек жазбаша түрде қысқартылады және аббревиатураның орнына нүктелермен жазылады.</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Және, ең соңында, диссертация мәтінінде шартты графикалық аббревиатуралар бөліктерде және сөздердің бастапқы әріптерінде кездеседі. Олар бөлінеді:</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а) жалпы қабылданған шартты қысқартуларға;</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б) арнайы әдебиеттерде, оның ішінде библиографияда қабылданған аббревиатуралар.</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Листингтен кейін жасалған жалпы қабылданған шартты аббревиатураларды көрсетейік: яғни. (яғни), т.б. (және т.б.) т.б. (және т.б.) т.б. (және басқалар) т.б. (және басқалар).</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Сілтеме кезінде қолданылатын шартты қысқартулар: қараңыз (қараңыз), қараңыз. (салыстыру), мысалы. (Мысалға).</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Ғасырлар мен жылдар бойы нөмірленген жалпы қабылданған қысқартулар: c. (ғасыр), ғасырлар. (ғасыр), жыл (жыл), жылдар. (жылдар).</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Біз жалпы қабылданған қысқартулардың бірқатарын көрсетеміз: том (том), n.st. (жаңа стиль), Арт. (ескі стиль), AD (АД), қала (қала), облыс. (аудан), гр. (азамат), б. (цифрлары бар беттер), акад. (академик), доц. (доцент), проф. (профессор).</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Сөйлемдегі «және басқалары», «және сол сияқтылар», «және басқалары» сөздері қысқартылмаған. «деп аталатын» (деп аталатын), «бері» (бері), «мысалы» (мысалы), «туралы» (шамамен), «Формула» (fla), «теңдеу» (urnium) сөздерінің аббревиатуралары )," диаметрі "(диа.).</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Түс комбинациясы және олардың реңктері дефиспен белгіленеді:</w:t>
      </w:r>
    </w:p>
    <w:p w:rsidR="00344EA4" w:rsidRDefault="00344EA4" w:rsidP="00344EA4">
      <w:pPr>
        <w:tabs>
          <w:tab w:val="left" w:pos="-142"/>
          <w:tab w:val="left" w:pos="851"/>
        </w:tabs>
        <w:ind w:firstLine="567"/>
        <w:jc w:val="both"/>
        <w:rPr>
          <w:rFonts w:eastAsia="Arial"/>
          <w:sz w:val="24"/>
          <w:szCs w:val="24"/>
        </w:rPr>
      </w:pPr>
      <w:r>
        <w:rPr>
          <w:rFonts w:eastAsia="Arial"/>
          <w:sz w:val="24"/>
          <w:szCs w:val="24"/>
        </w:rPr>
        <w:t>сары-қызыл, көк-жасыл, күміс-ақ.</w:t>
      </w:r>
    </w:p>
    <w:p w:rsidR="00344EA4" w:rsidRDefault="00344EA4" w:rsidP="00344EA4">
      <w:pPr>
        <w:tabs>
          <w:tab w:val="left" w:pos="567"/>
          <w:tab w:val="left" w:pos="851"/>
        </w:tabs>
        <w:jc w:val="both"/>
        <w:rPr>
          <w:rFonts w:eastAsia="Arial"/>
          <w:sz w:val="24"/>
          <w:szCs w:val="24"/>
        </w:rPr>
      </w:pPr>
      <w:r>
        <w:rPr>
          <w:rFonts w:eastAsia="Arial"/>
          <w:sz w:val="24"/>
          <w:szCs w:val="24"/>
        </w:rPr>
        <w:t>Түстердің: бозғылт, ашық, ашық, т.б сөздермен тіркесетін сипаттамасы бірге жазылады.</w:t>
      </w:r>
    </w:p>
    <w:p w:rsidR="00344EA4" w:rsidRDefault="00344EA4" w:rsidP="00344EA4">
      <w:pPr>
        <w:tabs>
          <w:tab w:val="left" w:pos="567"/>
          <w:tab w:val="left" w:pos="851"/>
        </w:tabs>
        <w:jc w:val="both"/>
        <w:rPr>
          <w:rFonts w:eastAsia="Arial"/>
          <w:sz w:val="24"/>
          <w:szCs w:val="24"/>
        </w:rPr>
      </w:pPr>
      <w:r>
        <w:rPr>
          <w:rFonts w:eastAsia="Arial"/>
          <w:sz w:val="24"/>
          <w:szCs w:val="24"/>
        </w:rPr>
        <w:t>алыс, жоғарғы, орта, төменгі, солтүстік, оңтүстік, т.б.-ден басталатын күрделі жер-су атаулары. солтүстік-шығыс, оңтүстік-батыс сызықшамен жазылады, бірақ жеке атау ретінде болмаған кезде бірге жазылады (Солтүстік Кавказ популяциясы).</w:t>
      </w:r>
    </w:p>
    <w:p w:rsidR="00344EA4" w:rsidRDefault="00344EA4" w:rsidP="00344EA4">
      <w:pPr>
        <w:tabs>
          <w:tab w:val="left" w:pos="567"/>
          <w:tab w:val="left" w:pos="851"/>
        </w:tabs>
        <w:jc w:val="both"/>
        <w:rPr>
          <w:rFonts w:eastAsia="Arial"/>
          <w:sz w:val="24"/>
          <w:szCs w:val="24"/>
        </w:rPr>
      </w:pPr>
      <w:r>
        <w:rPr>
          <w:rFonts w:eastAsia="Arial"/>
          <w:sz w:val="24"/>
          <w:szCs w:val="24"/>
        </w:rPr>
        <w:lastRenderedPageBreak/>
        <w:t>Лауазымның атаулары, атақтары, ғылыми дәрежелері және т.б. кіші әріптермен жазылады (Ауыл шаруашылығы министрі, Ғылым академиясының президенті, биология ғылымдарының кандидаты).</w:t>
      </w:r>
    </w:p>
    <w:p w:rsidR="00344EA4" w:rsidRDefault="00344EA4" w:rsidP="00344EA4">
      <w:pPr>
        <w:tabs>
          <w:tab w:val="left" w:pos="567"/>
          <w:tab w:val="left" w:pos="851"/>
        </w:tabs>
        <w:jc w:val="both"/>
        <w:rPr>
          <w:rFonts w:eastAsia="Arial"/>
          <w:sz w:val="24"/>
          <w:szCs w:val="24"/>
        </w:rPr>
      </w:pPr>
      <w:r>
        <w:rPr>
          <w:rFonts w:eastAsia="Arial"/>
          <w:sz w:val="24"/>
          <w:szCs w:val="24"/>
        </w:rPr>
        <w:t>Кәсіпорындардың, мекемелердің, бөлімдердің атаулары мәтінде бірінші рет көрсетілгенде толық жазылады</w:t>
      </w:r>
    </w:p>
    <w:p w:rsidR="00344EA4" w:rsidRDefault="00344EA4" w:rsidP="00344EA4">
      <w:pPr>
        <w:tabs>
          <w:tab w:val="left" w:pos="567"/>
          <w:tab w:val="left" w:pos="851"/>
        </w:tabs>
        <w:jc w:val="both"/>
        <w:rPr>
          <w:rFonts w:eastAsia="Arial"/>
          <w:sz w:val="24"/>
          <w:szCs w:val="24"/>
        </w:rPr>
      </w:pPr>
      <w:r>
        <w:rPr>
          <w:rFonts w:eastAsia="Arial"/>
          <w:sz w:val="24"/>
          <w:szCs w:val="24"/>
        </w:rPr>
        <w:t xml:space="preserve">олардың аббревиатуралары үшін жақшалар. Мысалы: Бүкілресейлік майлы дақылдар ғылыми-зерттеу институты (ВНИИМК). Сағат </w:t>
      </w:r>
      <w:r>
        <w:rPr>
          <w:sz w:val="24"/>
          <w:szCs w:val="24"/>
        </w:rPr>
        <w:t>мәтінде олардың кейінірек аталуы қысқартылған белгілеумен жазылады.</w:t>
      </w:r>
    </w:p>
    <w:p w:rsidR="00344EA4" w:rsidRDefault="00344EA4" w:rsidP="00344EA4">
      <w:pPr>
        <w:tabs>
          <w:tab w:val="left" w:pos="851"/>
        </w:tabs>
        <w:ind w:firstLine="567"/>
        <w:jc w:val="both"/>
        <w:rPr>
          <w:sz w:val="24"/>
          <w:szCs w:val="24"/>
        </w:rPr>
      </w:pPr>
      <w:r>
        <w:rPr>
          <w:sz w:val="24"/>
          <w:szCs w:val="24"/>
        </w:rPr>
        <w:t>Мемлекеттік органдар мен ұйымдардың күрделі атауларында бірінші сөз бас әріппен жазылады (Ауыл шаруашылығы министрлігі).</w:t>
      </w:r>
    </w:p>
    <w:p w:rsidR="00344EA4" w:rsidRDefault="00344EA4" w:rsidP="00344EA4">
      <w:pPr>
        <w:tabs>
          <w:tab w:val="left" w:pos="851"/>
        </w:tabs>
        <w:ind w:firstLine="567"/>
        <w:jc w:val="both"/>
        <w:rPr>
          <w:sz w:val="24"/>
          <w:szCs w:val="24"/>
        </w:rPr>
      </w:pPr>
      <w:r>
        <w:rPr>
          <w:sz w:val="24"/>
          <w:szCs w:val="24"/>
        </w:rPr>
        <w:t>әртүрлі жағдайларда мекемелердің қысқартылған атауларында регистрлік жалғауларды қоспаңыз (VIR емес, VIR).</w:t>
      </w:r>
    </w:p>
    <w:p w:rsidR="00344EA4" w:rsidRDefault="00344EA4" w:rsidP="00344EA4">
      <w:pPr>
        <w:tabs>
          <w:tab w:val="left" w:pos="851"/>
        </w:tabs>
        <w:ind w:firstLine="567"/>
        <w:jc w:val="both"/>
        <w:rPr>
          <w:sz w:val="24"/>
          <w:szCs w:val="24"/>
        </w:rPr>
      </w:pPr>
      <w:r>
        <w:rPr>
          <w:sz w:val="24"/>
          <w:szCs w:val="24"/>
        </w:rPr>
        <w:t>Ботаникалық сорттар кіші әріппен жазылады (цезий, меланопус, манжурика, россика), бірақ адамның немесе географиялық нүктенің атымен - бас әріппен (Плинякум, Симиренкр) аталады.</w:t>
      </w:r>
    </w:p>
    <w:p w:rsidR="00344EA4" w:rsidRDefault="00344EA4" w:rsidP="00344EA4">
      <w:pPr>
        <w:tabs>
          <w:tab w:val="left" w:pos="851"/>
        </w:tabs>
        <w:ind w:firstLine="567"/>
        <w:jc w:val="both"/>
        <w:rPr>
          <w:sz w:val="24"/>
          <w:szCs w:val="24"/>
        </w:rPr>
      </w:pPr>
      <w:r>
        <w:rPr>
          <w:sz w:val="24"/>
          <w:szCs w:val="24"/>
        </w:rPr>
        <w:t>Жануарлардың тұқымдары тырнақшасыз кіші әріппен жазылады (Кострома, Легорн).</w:t>
      </w:r>
    </w:p>
    <w:p w:rsidR="00344EA4" w:rsidRDefault="00344EA4" w:rsidP="00344EA4">
      <w:pPr>
        <w:tabs>
          <w:tab w:val="left" w:pos="851"/>
        </w:tabs>
        <w:ind w:firstLine="567"/>
        <w:jc w:val="both"/>
        <w:rPr>
          <w:sz w:val="24"/>
          <w:szCs w:val="24"/>
        </w:rPr>
      </w:pPr>
      <w:r>
        <w:rPr>
          <w:sz w:val="24"/>
          <w:szCs w:val="24"/>
        </w:rPr>
        <w:t>Өсімдік сорттары бас әріппен және тырнақшасыз жазылады (Безостая 1, Передовик).</w:t>
      </w:r>
    </w:p>
    <w:p w:rsidR="00344EA4" w:rsidRDefault="00344EA4" w:rsidP="00344EA4">
      <w:pPr>
        <w:tabs>
          <w:tab w:val="left" w:pos="851"/>
        </w:tabs>
        <w:ind w:firstLine="567"/>
        <w:jc w:val="both"/>
        <w:rPr>
          <w:sz w:val="24"/>
          <w:szCs w:val="24"/>
        </w:rPr>
      </w:pPr>
      <w:r>
        <w:rPr>
          <w:sz w:val="24"/>
          <w:szCs w:val="24"/>
        </w:rPr>
        <w:t>Колхоздар мен фермалардың атаулары тырнақшаға жазылады, бірінші сөзі бас әріппен, екіншісі</w:t>
      </w:r>
    </w:p>
    <w:p w:rsidR="00344EA4" w:rsidRDefault="00344EA4" w:rsidP="00344EA4">
      <w:pPr>
        <w:tabs>
          <w:tab w:val="left" w:pos="851"/>
        </w:tabs>
        <w:ind w:firstLine="567"/>
        <w:jc w:val="both"/>
        <w:rPr>
          <w:sz w:val="24"/>
          <w:szCs w:val="24"/>
        </w:rPr>
      </w:pPr>
      <w:r>
        <w:rPr>
          <w:sz w:val="24"/>
          <w:szCs w:val="24"/>
        </w:rPr>
        <w:t>- кіші әріппен («Жаңа таң», «Батырлар шоқысы»).</w:t>
      </w:r>
    </w:p>
    <w:p w:rsidR="00344EA4" w:rsidRDefault="00344EA4" w:rsidP="00344EA4">
      <w:pPr>
        <w:tabs>
          <w:tab w:val="left" w:pos="851"/>
        </w:tabs>
        <w:ind w:firstLine="567"/>
        <w:jc w:val="both"/>
        <w:rPr>
          <w:sz w:val="24"/>
          <w:szCs w:val="24"/>
        </w:rPr>
      </w:pPr>
      <w:r>
        <w:rPr>
          <w:sz w:val="24"/>
          <w:szCs w:val="24"/>
        </w:rPr>
        <w:t>Әріптік белгілері бар машиналар, жабдықтар, аспаптар мен құрылғылардың маркалары тырнақшасыз бас әріптермен жазылады: (ГАЗ53, IBM PC, ГОСТ 7. 3291), ал егер сөзбен жазылса, онда тырнақшамен және бас әріппен («" Don1500").</w:t>
      </w:r>
    </w:p>
    <w:p w:rsidR="00344EA4" w:rsidRDefault="00344EA4" w:rsidP="00344EA4">
      <w:pPr>
        <w:tabs>
          <w:tab w:val="left" w:pos="851"/>
        </w:tabs>
        <w:ind w:firstLine="567"/>
        <w:jc w:val="both"/>
        <w:rPr>
          <w:sz w:val="24"/>
          <w:szCs w:val="24"/>
        </w:rPr>
      </w:pPr>
      <w:r>
        <w:rPr>
          <w:sz w:val="24"/>
          <w:szCs w:val="24"/>
        </w:rPr>
        <w:t>Нүкте қойылмайды: шамалардың қысқартылған белгілерінен кейін, халықаралық белгілерден кейін, мекемелер мен ұйымдардың атауларын білдіретін әріптік аббревиатураларда, тақырыптардағы реттік нөмірден кейін, кесте басының жолының соңында, сөздерден кейін және сандар кестелер бағанында, кестелердің тақырыптарында, фигураларға арналған жазуларда, тақырыптардың соңында, бөлу белгісі ретінде сандар сыныптары арасында, диаграммалар мен суреттердегі әріптік және ауызша жазулардан кейін.</w:t>
      </w:r>
    </w:p>
    <w:p w:rsidR="00344EA4" w:rsidRDefault="00344EA4" w:rsidP="00344EA4">
      <w:pPr>
        <w:tabs>
          <w:tab w:val="left" w:pos="851"/>
        </w:tabs>
        <w:ind w:firstLine="567"/>
        <w:jc w:val="both"/>
        <w:rPr>
          <w:sz w:val="24"/>
          <w:szCs w:val="24"/>
        </w:rPr>
      </w:pPr>
      <w:r>
        <w:rPr>
          <w:sz w:val="24"/>
          <w:szCs w:val="24"/>
        </w:rPr>
        <w:t>Диссертация, ең алдымен, біліктілік жұмысы, яғни ғылыми зерттеулер туралы есептің бір түрі болғандықтан, оны дайындау кезінде ГОСТ 7.322001 (Ақпарат, кітапхана ісі және баспа қызметі стандарттарының жүйесі) кейбір ережелерін пайдалануға болады. «Зерттеу жұмысы туралы есеп» ...</w:t>
      </w:r>
    </w:p>
    <w:p w:rsidR="00344EA4" w:rsidRDefault="00344EA4" w:rsidP="00344EA4">
      <w:pPr>
        <w:tabs>
          <w:tab w:val="left" w:pos="851"/>
        </w:tabs>
        <w:ind w:firstLine="567"/>
        <w:jc w:val="both"/>
        <w:rPr>
          <w:sz w:val="24"/>
          <w:szCs w:val="24"/>
        </w:rPr>
      </w:pPr>
      <w:r>
        <w:rPr>
          <w:sz w:val="24"/>
          <w:szCs w:val="24"/>
        </w:rPr>
        <w:t>Диплом жұмысының ережелері</w:t>
      </w:r>
    </w:p>
    <w:p w:rsidR="00344EA4" w:rsidRDefault="00344EA4" w:rsidP="00344EA4">
      <w:pPr>
        <w:tabs>
          <w:tab w:val="left" w:pos="851"/>
        </w:tabs>
        <w:ind w:firstLine="567"/>
        <w:jc w:val="both"/>
        <w:rPr>
          <w:sz w:val="24"/>
          <w:szCs w:val="24"/>
        </w:rPr>
      </w:pPr>
      <w:r>
        <w:rPr>
          <w:sz w:val="24"/>
          <w:szCs w:val="24"/>
        </w:rPr>
        <w:t>Диссертация кез келген басып шығару әдісімен машинкада немесе компьютер мен принтерді пайдаланып А4 форматындағы ақ қағазда бір жарым аралықпен толтырылуы керек. Қаріптің түсі қара болуы керек, әріптердің, сандар мен басқа таңбалардың биіктігі кемінде 1,8 мм болуы керек (кемінде 12 өлшем).</w:t>
      </w:r>
    </w:p>
    <w:p w:rsidR="00344EA4" w:rsidRDefault="00344EA4" w:rsidP="00344EA4">
      <w:pPr>
        <w:tabs>
          <w:tab w:val="left" w:pos="851"/>
        </w:tabs>
        <w:ind w:firstLine="567"/>
        <w:jc w:val="both"/>
        <w:rPr>
          <w:sz w:val="24"/>
          <w:szCs w:val="24"/>
        </w:rPr>
      </w:pPr>
      <w:r>
        <w:rPr>
          <w:sz w:val="24"/>
          <w:szCs w:val="24"/>
        </w:rPr>
        <w:t>Дипломдық жұмыстың мәтіні келесі жиектерді сақтай отырып, басып шығарылуы керек: сол жағы – 30 мм, оң жағы – 10 мм, жоғарғы жағы – 20 мм, төменгі жағы – 20 мм.</w:t>
      </w:r>
    </w:p>
    <w:p w:rsidR="00344EA4" w:rsidRDefault="00344EA4" w:rsidP="00344EA4">
      <w:pPr>
        <w:tabs>
          <w:tab w:val="left" w:pos="851"/>
        </w:tabs>
        <w:ind w:firstLine="567"/>
        <w:jc w:val="both"/>
        <w:rPr>
          <w:sz w:val="24"/>
          <w:szCs w:val="24"/>
        </w:rPr>
      </w:pPr>
      <w:r>
        <w:rPr>
          <w:sz w:val="24"/>
          <w:szCs w:val="24"/>
        </w:rPr>
        <w:t>Әртүрлі шрифттердің қаріптерін пайдалана отырып, белгілі бір терминдерге, формулаларға, теоремаларға назар аудару үшін компьютердің мүмкіндіктерін пайдалануға рұқсат етіледі.</w:t>
      </w:r>
    </w:p>
    <w:p w:rsidR="00344EA4" w:rsidRDefault="00344EA4" w:rsidP="00344EA4">
      <w:pPr>
        <w:tabs>
          <w:tab w:val="left" w:pos="851"/>
        </w:tabs>
        <w:ind w:firstLine="567"/>
        <w:jc w:val="both"/>
        <w:rPr>
          <w:sz w:val="24"/>
          <w:szCs w:val="24"/>
        </w:rPr>
      </w:pPr>
      <w:r>
        <w:rPr>
          <w:sz w:val="24"/>
          <w:szCs w:val="24"/>
        </w:rPr>
        <w:t>Диссертацияның орындалу тәсіліне қарамастан, баспа мәтінінің сапасы мен иллюстрациялардың, кестелердің безендірілуі олардың анық қайталану талабына сай болуы керек.</w:t>
      </w:r>
    </w:p>
    <w:p w:rsidR="00344EA4" w:rsidRDefault="00344EA4" w:rsidP="00344EA4">
      <w:pPr>
        <w:tabs>
          <w:tab w:val="left" w:pos="851"/>
        </w:tabs>
        <w:ind w:firstLine="567"/>
        <w:jc w:val="both"/>
        <w:rPr>
          <w:sz w:val="24"/>
          <w:szCs w:val="24"/>
        </w:rPr>
      </w:pPr>
      <w:r>
        <w:rPr>
          <w:sz w:val="24"/>
          <w:szCs w:val="24"/>
        </w:rPr>
        <w:t>Диссертацияны аяқтау кезінде диссертацияның барлық уақытында біркелкі тығыздықты, контрастты және кескіннің анықтығын сақтау қажет. Диссертацияда анық, бұлыңғыр емес сызықтар, әріптер, сандар және белгілер болуы керек.</w:t>
      </w:r>
    </w:p>
    <w:p w:rsidR="00344EA4" w:rsidRDefault="00344EA4" w:rsidP="00344EA4">
      <w:pPr>
        <w:tabs>
          <w:tab w:val="left" w:pos="851"/>
        </w:tabs>
        <w:ind w:firstLine="567"/>
        <w:jc w:val="both"/>
        <w:rPr>
          <w:sz w:val="24"/>
          <w:szCs w:val="24"/>
        </w:rPr>
      </w:pPr>
      <w:r>
        <w:rPr>
          <w:sz w:val="24"/>
          <w:szCs w:val="24"/>
        </w:rPr>
        <w:lastRenderedPageBreak/>
        <w:t>Дипломдық жұмысты дайындау кезінде анықталған қателерді, қате басып шығаруды және графикалық дәлсіздіктерді ақ бояумен бояу және түзетілген мәтінді (графиктерді) сол жерде машинка әдісімен қолдану арқылы түзетуге болады.</w:t>
      </w:r>
    </w:p>
    <w:p w:rsidR="00344EA4" w:rsidRDefault="00344EA4" w:rsidP="00344EA4">
      <w:pPr>
        <w:tabs>
          <w:tab w:val="left" w:pos="851"/>
        </w:tabs>
        <w:ind w:firstLine="567"/>
        <w:jc w:val="both"/>
        <w:rPr>
          <w:sz w:val="24"/>
          <w:szCs w:val="24"/>
        </w:rPr>
      </w:pPr>
      <w:r>
        <w:rPr>
          <w:sz w:val="24"/>
          <w:szCs w:val="24"/>
        </w:rPr>
        <w:t>Мәтіндік құжаттардың парақтарын бүлдіруге, толық жойылған алдыңғы мәтіннің (графиканың) дақтары мен ізіне жол берілмейді.</w:t>
      </w:r>
    </w:p>
    <w:p w:rsidR="00344EA4" w:rsidRDefault="00344EA4" w:rsidP="00344EA4">
      <w:pPr>
        <w:tabs>
          <w:tab w:val="left" w:pos="851"/>
        </w:tabs>
        <w:ind w:firstLine="567"/>
        <w:jc w:val="both"/>
        <w:rPr>
          <w:sz w:val="24"/>
          <w:szCs w:val="24"/>
        </w:rPr>
      </w:pPr>
      <w:r>
        <w:rPr>
          <w:sz w:val="24"/>
          <w:szCs w:val="24"/>
        </w:rPr>
        <w:t>Есептегі фамилиялар, мекемелердің, ұйымдардың, фирмалардың атаулары, өнім атаулары және басқа да жалқы атаулар түпнұсқа тілінде беріледі. Жалқы атауларды транслитерациялауға және диссертация тіліне аударылған ұйымдардың атауларын түпнұсқа атауын қосумен (алғашқы атау кезінде) беруге рұқсат етіледі.</w:t>
      </w:r>
    </w:p>
    <w:p w:rsidR="00344EA4" w:rsidRDefault="00344EA4" w:rsidP="00344EA4">
      <w:pPr>
        <w:tabs>
          <w:tab w:val="left" w:pos="851"/>
        </w:tabs>
        <w:ind w:firstLine="567"/>
        <w:jc w:val="both"/>
        <w:rPr>
          <w:sz w:val="24"/>
          <w:szCs w:val="24"/>
        </w:rPr>
      </w:pPr>
      <w:r>
        <w:rPr>
          <w:sz w:val="24"/>
          <w:szCs w:val="24"/>
        </w:rPr>
        <w:t>Дипломдық жұмысты құрастыру</w:t>
      </w:r>
    </w:p>
    <w:p w:rsidR="00344EA4" w:rsidRDefault="00344EA4" w:rsidP="00344EA4">
      <w:pPr>
        <w:tabs>
          <w:tab w:val="left" w:pos="851"/>
        </w:tabs>
        <w:ind w:firstLine="567"/>
        <w:jc w:val="both"/>
        <w:rPr>
          <w:sz w:val="24"/>
          <w:szCs w:val="24"/>
        </w:rPr>
      </w:pPr>
      <w:r>
        <w:rPr>
          <w:sz w:val="24"/>
          <w:szCs w:val="24"/>
        </w:rPr>
        <w:t>Диссертация бөлімдерге (тарауларға), бөлімшелерге және пункттерге бөлінуі керек. Қажет болған жағдайда элементтерді тармақшаларға бөлуге болады. Дипломдық жұмыс мәтінін абзацтар мен тармақшаларға бөлу кезінде әрбір абзацта толық ақпарат болуы қажет.</w:t>
      </w:r>
    </w:p>
    <w:p w:rsidR="00344EA4" w:rsidRDefault="00344EA4" w:rsidP="00344EA4">
      <w:pPr>
        <w:tabs>
          <w:tab w:val="left" w:pos="851"/>
        </w:tabs>
        <w:ind w:firstLine="567"/>
        <w:jc w:val="both"/>
        <w:rPr>
          <w:sz w:val="24"/>
          <w:szCs w:val="24"/>
        </w:rPr>
      </w:pPr>
      <w:r>
        <w:rPr>
          <w:sz w:val="24"/>
          <w:szCs w:val="24"/>
        </w:rPr>
        <w:t>Бөлімдер (тараулар), тармақшалар, абзацтар мен тармақшалар араб цифрларымен нөмірленіп, абзац шегінісімен жазылады.</w:t>
      </w:r>
    </w:p>
    <w:p w:rsidR="00344EA4" w:rsidRDefault="00344EA4" w:rsidP="00344EA4">
      <w:pPr>
        <w:tabs>
          <w:tab w:val="left" w:pos="851"/>
        </w:tabs>
        <w:ind w:firstLine="567"/>
        <w:jc w:val="both"/>
        <w:rPr>
          <w:sz w:val="24"/>
          <w:szCs w:val="24"/>
        </w:rPr>
      </w:pPr>
      <w:r>
        <w:rPr>
          <w:sz w:val="24"/>
          <w:szCs w:val="24"/>
        </w:rPr>
        <w:t>Бөлімдер қосымшаларды қоспағанда, бүкіл мәтін бойынша ретімен нөмірленуі керек.</w:t>
      </w:r>
    </w:p>
    <w:p w:rsidR="00344EA4" w:rsidRDefault="00344EA4" w:rsidP="00344EA4">
      <w:pPr>
        <w:tabs>
          <w:tab w:val="left" w:pos="851"/>
        </w:tabs>
        <w:ind w:firstLine="567"/>
        <w:jc w:val="both"/>
        <w:rPr>
          <w:sz w:val="24"/>
          <w:szCs w:val="24"/>
        </w:rPr>
      </w:pPr>
      <w:r>
        <w:rPr>
          <w:sz w:val="24"/>
          <w:szCs w:val="24"/>
        </w:rPr>
        <w:t>Мысал – 1, 2, 3 және т.б. Бөлімшенің немесе тармақтың нөмірі нүктемен бөлінген бөлімнің нөмірін және бөлімшенің немесе тармақтың реттік нөмірін қамтиды.</w:t>
      </w:r>
    </w:p>
    <w:p w:rsidR="00344EA4" w:rsidRDefault="00344EA4" w:rsidP="00344EA4">
      <w:pPr>
        <w:tabs>
          <w:tab w:val="left" w:pos="851"/>
        </w:tabs>
        <w:ind w:firstLine="567"/>
        <w:jc w:val="both"/>
        <w:rPr>
          <w:sz w:val="24"/>
          <w:szCs w:val="24"/>
        </w:rPr>
      </w:pPr>
      <w:r>
        <w:rPr>
          <w:sz w:val="24"/>
          <w:szCs w:val="24"/>
        </w:rPr>
        <w:t>Мысал – 1.1, 1.2, 1.3, т.б.</w:t>
      </w:r>
    </w:p>
    <w:p w:rsidR="00344EA4" w:rsidRDefault="00344EA4" w:rsidP="00344EA4">
      <w:pPr>
        <w:tabs>
          <w:tab w:val="left" w:pos="851"/>
        </w:tabs>
        <w:ind w:firstLine="567"/>
        <w:jc w:val="both"/>
        <w:rPr>
          <w:sz w:val="24"/>
          <w:szCs w:val="24"/>
        </w:rPr>
      </w:pPr>
      <w:r>
        <w:rPr>
          <w:sz w:val="24"/>
          <w:szCs w:val="24"/>
        </w:rPr>
        <w:t>Мәтіндегі бөлімнің, бөлімнің, тармақтың және тармақтың нөмірінен кейін нүкте қойылмайды.</w:t>
      </w:r>
    </w:p>
    <w:p w:rsidR="00344EA4" w:rsidRDefault="00344EA4" w:rsidP="00344EA4">
      <w:pPr>
        <w:tabs>
          <w:tab w:val="left" w:pos="851"/>
        </w:tabs>
        <w:ind w:firstLine="567"/>
        <w:jc w:val="both"/>
        <w:rPr>
          <w:sz w:val="24"/>
          <w:szCs w:val="24"/>
        </w:rPr>
      </w:pPr>
      <w:r>
        <w:rPr>
          <w:sz w:val="24"/>
          <w:szCs w:val="24"/>
        </w:rPr>
        <w:t>Бөлімдердің (тараулардың), бөлімшелердің тақырыптары болуы керек. Элементтер; әдетте, олардың тақырыптары жоқ. Тақырыптар бөлімдердің, бөлімшелердің мазмұнын анық және қысқаша көрсетуі керек.</w:t>
      </w:r>
    </w:p>
    <w:p w:rsidR="00344EA4" w:rsidRDefault="00344EA4" w:rsidP="00344EA4">
      <w:pPr>
        <w:tabs>
          <w:tab w:val="left" w:pos="851"/>
        </w:tabs>
        <w:ind w:firstLine="567"/>
        <w:jc w:val="both"/>
        <w:rPr>
          <w:sz w:val="24"/>
          <w:szCs w:val="24"/>
        </w:rPr>
      </w:pPr>
      <w:r>
        <w:rPr>
          <w:sz w:val="24"/>
          <w:szCs w:val="24"/>
        </w:rPr>
        <w:t>Бөлімдердің тақырыптары, бөлімшелер мен абзацтар шегініспен бас әріппен бас әріппен соңында нүктесіз, астын сызусыз басылуы керек.</w:t>
      </w:r>
    </w:p>
    <w:p w:rsidR="00344EA4" w:rsidRDefault="00344EA4" w:rsidP="00344EA4">
      <w:pPr>
        <w:tabs>
          <w:tab w:val="left" w:pos="851"/>
        </w:tabs>
        <w:ind w:firstLine="567"/>
        <w:jc w:val="both"/>
        <w:rPr>
          <w:sz w:val="24"/>
          <w:szCs w:val="24"/>
        </w:rPr>
      </w:pPr>
      <w:r>
        <w:rPr>
          <w:sz w:val="24"/>
          <w:szCs w:val="24"/>
        </w:rPr>
        <w:t>Диссертация беттерін нөмірлеу.</w:t>
      </w:r>
    </w:p>
    <w:p w:rsidR="00344EA4" w:rsidRDefault="00344EA4" w:rsidP="00344EA4">
      <w:pPr>
        <w:tabs>
          <w:tab w:val="left" w:pos="851"/>
        </w:tabs>
        <w:ind w:firstLine="567"/>
        <w:jc w:val="both"/>
        <w:rPr>
          <w:sz w:val="24"/>
          <w:szCs w:val="24"/>
        </w:rPr>
      </w:pPr>
      <w:r>
        <w:rPr>
          <w:sz w:val="24"/>
          <w:szCs w:val="24"/>
        </w:rPr>
        <w:t>Диссертацияның беттері дипломдық жұмыстың бүкіл мәтіні бойынша үздіксіз нөмірлеуді сақтай отырып, араб цифрларымен нөмірленуі керек. Бет нөмірі нүктесіз парақтың төменгі жағының ортасына қойылады.</w:t>
      </w:r>
    </w:p>
    <w:p w:rsidR="00344EA4" w:rsidRDefault="00344EA4" w:rsidP="00344EA4">
      <w:pPr>
        <w:tabs>
          <w:tab w:val="left" w:pos="851"/>
        </w:tabs>
        <w:ind w:firstLine="567"/>
        <w:jc w:val="both"/>
        <w:rPr>
          <w:sz w:val="24"/>
          <w:szCs w:val="24"/>
        </w:rPr>
      </w:pPr>
      <w:r>
        <w:rPr>
          <w:sz w:val="24"/>
          <w:szCs w:val="24"/>
        </w:rPr>
        <w:t>Титулдық парақ дипломдық жұмыстың жалпы беттерінде қамтылған. Титулдық бетте бет нөмірі қолданылмайды.</w:t>
      </w:r>
    </w:p>
    <w:p w:rsidR="00344EA4" w:rsidRDefault="00344EA4" w:rsidP="00344EA4">
      <w:pPr>
        <w:tabs>
          <w:tab w:val="left" w:pos="851"/>
        </w:tabs>
        <w:ind w:firstLine="567"/>
        <w:jc w:val="both"/>
        <w:rPr>
          <w:sz w:val="24"/>
          <w:szCs w:val="24"/>
        </w:rPr>
      </w:pPr>
      <w:r>
        <w:rPr>
          <w:sz w:val="24"/>
          <w:szCs w:val="24"/>
        </w:rPr>
        <w:t>Бөлек парақтарда орналасқан иллюстрациялар мен кестелер дипломдық жұмыстың жалпы беттеріне енгізілген.</w:t>
      </w:r>
    </w:p>
    <w:p w:rsidR="00344EA4" w:rsidRDefault="00344EA4" w:rsidP="00344EA4">
      <w:pPr>
        <w:tabs>
          <w:tab w:val="left" w:pos="851"/>
        </w:tabs>
        <w:ind w:firstLine="567"/>
        <w:jc w:val="both"/>
        <w:rPr>
          <w:sz w:val="24"/>
          <w:szCs w:val="24"/>
        </w:rPr>
      </w:pPr>
      <w:r>
        <w:rPr>
          <w:sz w:val="24"/>
          <w:szCs w:val="24"/>
        </w:rPr>
        <w:t>Бөлек парақтарда орналасқан иллюстрациялар мен кестелер дипломдық жұмыстың жалпы беттеріне енгізілген.</w:t>
      </w:r>
    </w:p>
    <w:p w:rsidR="00344EA4" w:rsidRDefault="00344EA4" w:rsidP="00344EA4">
      <w:pPr>
        <w:tabs>
          <w:tab w:val="left" w:pos="851"/>
        </w:tabs>
        <w:ind w:firstLine="567"/>
        <w:jc w:val="both"/>
        <w:rPr>
          <w:sz w:val="24"/>
          <w:szCs w:val="24"/>
        </w:rPr>
      </w:pPr>
      <w:r>
        <w:rPr>
          <w:sz w:val="24"/>
          <w:szCs w:val="24"/>
        </w:rPr>
        <w:t>А3 қағазындағы иллюстрациялар мен кестелер бір бет болып есептеледі.</w:t>
      </w:r>
    </w:p>
    <w:p w:rsidR="00344EA4" w:rsidRDefault="00344EA4" w:rsidP="00344EA4">
      <w:pPr>
        <w:tabs>
          <w:tab w:val="left" w:pos="851"/>
        </w:tabs>
        <w:ind w:firstLine="567"/>
        <w:jc w:val="both"/>
        <w:rPr>
          <w:sz w:val="24"/>
          <w:szCs w:val="24"/>
        </w:rPr>
      </w:pPr>
      <w:r>
        <w:rPr>
          <w:sz w:val="24"/>
          <w:szCs w:val="24"/>
        </w:rPr>
        <w:t>Иллюстрациялар (сызбалар, графиктер, диаграммалар, компьютерлік басылымдар, диаграммалар, фотосуреттер) дипломдық жұмыста бірінші рет айтылған мәтіннен кейін немесе келесі бетте орналастырылуы керек.</w:t>
      </w:r>
    </w:p>
    <w:p w:rsidR="00344EA4" w:rsidRDefault="00344EA4" w:rsidP="00344EA4">
      <w:pPr>
        <w:tabs>
          <w:tab w:val="left" w:pos="851"/>
        </w:tabs>
        <w:ind w:firstLine="567"/>
        <w:jc w:val="both"/>
        <w:rPr>
          <w:sz w:val="24"/>
          <w:szCs w:val="24"/>
        </w:rPr>
      </w:pPr>
      <w:r>
        <w:rPr>
          <w:sz w:val="24"/>
          <w:szCs w:val="24"/>
        </w:rPr>
        <w:t>Иллюстрациялар түсті қоса алғанда, компьютерде жасалуы мүмкін.</w:t>
      </w:r>
    </w:p>
    <w:p w:rsidR="00344EA4" w:rsidRDefault="00344EA4" w:rsidP="00344EA4">
      <w:pPr>
        <w:tabs>
          <w:tab w:val="left" w:pos="851"/>
        </w:tabs>
        <w:ind w:firstLine="567"/>
        <w:jc w:val="both"/>
        <w:rPr>
          <w:sz w:val="24"/>
          <w:szCs w:val="24"/>
        </w:rPr>
      </w:pPr>
      <w:r>
        <w:rPr>
          <w:sz w:val="24"/>
          <w:szCs w:val="24"/>
        </w:rPr>
        <w:t>Диссертацияда барлық иллюстрацияларға сілтеме болуы керек.</w:t>
      </w:r>
    </w:p>
    <w:p w:rsidR="00344EA4" w:rsidRDefault="00344EA4" w:rsidP="00344EA4">
      <w:pPr>
        <w:tabs>
          <w:tab w:val="left" w:pos="851"/>
        </w:tabs>
        <w:ind w:firstLine="567"/>
        <w:jc w:val="both"/>
        <w:rPr>
          <w:sz w:val="24"/>
          <w:szCs w:val="24"/>
        </w:rPr>
      </w:pPr>
      <w:r>
        <w:rPr>
          <w:sz w:val="24"/>
          <w:szCs w:val="24"/>
        </w:rPr>
        <w:t>Дипломдық жұмысқа орналастырылған сызбалар, графиктер, схемалар, иллюстрациялар конструкторлық құжаттаманың бірыңғай жүйесінің (ESKD) мемлекеттік стандарттарының талаптарына сәйкес болуы керек.</w:t>
      </w:r>
    </w:p>
    <w:p w:rsidR="00344EA4" w:rsidRDefault="00344EA4" w:rsidP="00344EA4">
      <w:pPr>
        <w:tabs>
          <w:tab w:val="left" w:pos="851"/>
        </w:tabs>
        <w:ind w:firstLine="567"/>
        <w:jc w:val="both"/>
        <w:rPr>
          <w:sz w:val="24"/>
          <w:szCs w:val="24"/>
        </w:rPr>
      </w:pPr>
      <w:r>
        <w:rPr>
          <w:sz w:val="24"/>
          <w:szCs w:val="24"/>
        </w:rPr>
        <w:t>Сызбаларды, графиктерді, диаграммаларды, диаграммаларды компьютерлік басып шығаруды қолдану арқылы орындауға рұқсат етіледі.</w:t>
      </w:r>
    </w:p>
    <w:p w:rsidR="00344EA4" w:rsidRDefault="00344EA4" w:rsidP="00344EA4">
      <w:pPr>
        <w:tabs>
          <w:tab w:val="left" w:pos="851"/>
        </w:tabs>
        <w:ind w:firstLine="567"/>
        <w:jc w:val="both"/>
        <w:rPr>
          <w:sz w:val="24"/>
          <w:szCs w:val="24"/>
        </w:rPr>
      </w:pPr>
      <w:r>
        <w:rPr>
          <w:sz w:val="24"/>
          <w:szCs w:val="24"/>
        </w:rPr>
        <w:t>А4 өлшемінен кіші фотосуреттер ақ қағаздың стандартты парақтарына жабыстырылуы керек.</w:t>
      </w:r>
    </w:p>
    <w:p w:rsidR="00344EA4" w:rsidRDefault="00344EA4" w:rsidP="00344EA4">
      <w:pPr>
        <w:tabs>
          <w:tab w:val="left" w:pos="851"/>
        </w:tabs>
        <w:ind w:firstLine="567"/>
        <w:jc w:val="both"/>
        <w:rPr>
          <w:sz w:val="24"/>
          <w:szCs w:val="24"/>
        </w:rPr>
      </w:pPr>
      <w:r>
        <w:rPr>
          <w:sz w:val="24"/>
          <w:szCs w:val="24"/>
        </w:rPr>
        <w:t>Қосымшалардың иллюстрацияларын қоспағанда, иллюстрациялар араб цифрларымен дәйекті түрде нөмірленуі керек.</w:t>
      </w:r>
    </w:p>
    <w:p w:rsidR="00344EA4" w:rsidRDefault="00344EA4" w:rsidP="00344EA4">
      <w:pPr>
        <w:tabs>
          <w:tab w:val="left" w:pos="851"/>
        </w:tabs>
        <w:ind w:firstLine="567"/>
        <w:jc w:val="both"/>
        <w:rPr>
          <w:sz w:val="24"/>
          <w:szCs w:val="24"/>
        </w:rPr>
      </w:pPr>
      <w:r>
        <w:rPr>
          <w:sz w:val="24"/>
          <w:szCs w:val="24"/>
        </w:rPr>
        <w:lastRenderedPageBreak/>
        <w:t>Егер бір ғана сурет болса, онда ол «Сурет» деп белгіленеді. Жолдың ортасына «сурет» сөзі және оның атауы қойылады.</w:t>
      </w:r>
    </w:p>
    <w:p w:rsidR="00344EA4" w:rsidRDefault="00344EA4" w:rsidP="00344EA4">
      <w:pPr>
        <w:tabs>
          <w:tab w:val="left" w:pos="851"/>
        </w:tabs>
        <w:ind w:firstLine="567"/>
        <w:jc w:val="both"/>
        <w:rPr>
          <w:sz w:val="24"/>
          <w:szCs w:val="24"/>
        </w:rPr>
      </w:pPr>
      <w:r>
        <w:rPr>
          <w:sz w:val="24"/>
          <w:szCs w:val="24"/>
        </w:rPr>
        <w:t>Бөлімде иллюстрацияларды нөмірлеуге рұқсат етіледі. Бұл жағдайда иллюстрация нөмірі нүктемен бөлінген бөлім нөмірі мен суреттің реттік нөмірінен тұрады. Мысалы, 1.1-сурет.</w:t>
      </w:r>
    </w:p>
    <w:p w:rsidR="00344EA4" w:rsidRDefault="00344EA4" w:rsidP="00344EA4">
      <w:pPr>
        <w:tabs>
          <w:tab w:val="left" w:pos="851"/>
        </w:tabs>
        <w:ind w:firstLine="567"/>
        <w:jc w:val="both"/>
        <w:rPr>
          <w:sz w:val="24"/>
          <w:szCs w:val="24"/>
        </w:rPr>
      </w:pPr>
      <w:r>
        <w:rPr>
          <w:sz w:val="24"/>
          <w:szCs w:val="24"/>
        </w:rPr>
        <w:t>Қажет болған жағдайда иллюстрациялардың атауы және түсіндірме деректері болуы мүмкін (сурет мәтіні). Түсіндірме деректерден кейін «Сурет» сөзі мен аты қойылып, төмендегідей орналасады: Сурет</w:t>
      </w:r>
    </w:p>
    <w:p w:rsidR="00344EA4" w:rsidRDefault="00344EA4" w:rsidP="00344EA4">
      <w:pPr>
        <w:tabs>
          <w:tab w:val="left" w:pos="851"/>
        </w:tabs>
        <w:ind w:firstLine="567"/>
        <w:jc w:val="both"/>
        <w:rPr>
          <w:sz w:val="24"/>
          <w:szCs w:val="24"/>
        </w:rPr>
      </w:pPr>
      <w:r>
        <w:rPr>
          <w:sz w:val="24"/>
          <w:szCs w:val="24"/>
        </w:rPr>
        <w:t>1 - Құрал бөлшектері.</w:t>
      </w:r>
    </w:p>
    <w:p w:rsidR="00344EA4" w:rsidRDefault="00344EA4" w:rsidP="00344EA4">
      <w:pPr>
        <w:tabs>
          <w:tab w:val="left" w:pos="851"/>
        </w:tabs>
        <w:ind w:firstLine="567"/>
        <w:jc w:val="both"/>
        <w:rPr>
          <w:sz w:val="24"/>
          <w:szCs w:val="24"/>
        </w:rPr>
      </w:pPr>
      <w:r>
        <w:rPr>
          <w:sz w:val="24"/>
          <w:szCs w:val="24"/>
        </w:rPr>
        <w:t>Әрбір өтінімнің иллюстрациялары араб цифрларымен нөмірдің алдына қосымшаның белгісін қосу арқылы бөлек нөмірлеу арқылы белгіленеді. Мысалы, A3 суреті.</w:t>
      </w:r>
    </w:p>
    <w:p w:rsidR="00344EA4" w:rsidRDefault="00344EA4" w:rsidP="00344EA4">
      <w:pPr>
        <w:tabs>
          <w:tab w:val="left" w:pos="851"/>
        </w:tabs>
        <w:ind w:firstLine="567"/>
        <w:jc w:val="both"/>
        <w:rPr>
          <w:sz w:val="24"/>
          <w:szCs w:val="24"/>
        </w:rPr>
      </w:pPr>
      <w:r>
        <w:rPr>
          <w:sz w:val="24"/>
          <w:szCs w:val="24"/>
        </w:rPr>
        <w:t>Суреттерге сілтеме жасағанда бөлімнің ішінде үздіксіз нөмірлеумен «... 2-суретке сәйкес» және нөмірлеумен «... 1.2-суретке сәйкес» деп жазу керек. Кестелер. Жақсырақ түсінікті болу үшін кестелер пайдаланылады.</w:t>
      </w:r>
    </w:p>
    <w:p w:rsidR="00344EA4" w:rsidRDefault="00344EA4" w:rsidP="00344EA4">
      <w:pPr>
        <w:tabs>
          <w:tab w:val="left" w:pos="851"/>
        </w:tabs>
        <w:ind w:firstLine="567"/>
        <w:jc w:val="both"/>
        <w:rPr>
          <w:sz w:val="24"/>
          <w:szCs w:val="24"/>
        </w:rPr>
      </w:pPr>
      <w:r>
        <w:rPr>
          <w:sz w:val="24"/>
          <w:szCs w:val="24"/>
        </w:rPr>
        <w:t>және көрсеткіштерді салыстыру жеңілдігі. Кестенің атауы, егер бар болса, оның мазмұнын көрсетуі, нақты және қысқа болуы керек. Кестенің атауы сол жақтағы кестенің үстінде, шегініссіз, оның нөмірі сызықшамен бөлінген бір жолға орналастырылуы керек.</w:t>
      </w:r>
    </w:p>
    <w:p w:rsidR="00344EA4" w:rsidRDefault="00344EA4" w:rsidP="00344EA4">
      <w:pPr>
        <w:tabs>
          <w:tab w:val="left" w:pos="851"/>
        </w:tabs>
        <w:ind w:firstLine="567"/>
        <w:jc w:val="both"/>
        <w:rPr>
          <w:sz w:val="24"/>
          <w:szCs w:val="24"/>
        </w:rPr>
      </w:pPr>
      <w:r>
        <w:rPr>
          <w:sz w:val="24"/>
          <w:szCs w:val="24"/>
        </w:rPr>
        <w:t>Кесте бөлігін тасымалдау кезінде атау тек кестенің бірінші бөлігінің үстіне қойылады, кестені шектейтін төменгі көлденең сызық сызылмайды.</w:t>
      </w:r>
    </w:p>
    <w:p w:rsidR="00344EA4" w:rsidRDefault="00344EA4" w:rsidP="00344EA4">
      <w:pPr>
        <w:tabs>
          <w:tab w:val="left" w:pos="851"/>
        </w:tabs>
        <w:ind w:firstLine="567"/>
        <w:jc w:val="both"/>
        <w:rPr>
          <w:sz w:val="24"/>
          <w:szCs w:val="24"/>
        </w:rPr>
      </w:pPr>
      <w:r>
        <w:rPr>
          <w:sz w:val="24"/>
          <w:szCs w:val="24"/>
        </w:rPr>
        <w:t>Кестені дипломдық жұмыста бірінші рет айтылған мәтіннен кейін немесе келесі бетте орналастыру керек.</w:t>
      </w:r>
    </w:p>
    <w:p w:rsidR="00344EA4" w:rsidRDefault="00344EA4" w:rsidP="00344EA4">
      <w:pPr>
        <w:tabs>
          <w:tab w:val="left" w:pos="851"/>
        </w:tabs>
        <w:ind w:firstLine="567"/>
        <w:jc w:val="both"/>
        <w:rPr>
          <w:sz w:val="24"/>
          <w:szCs w:val="24"/>
        </w:rPr>
      </w:pPr>
      <w:r>
        <w:rPr>
          <w:sz w:val="24"/>
          <w:szCs w:val="24"/>
        </w:rPr>
        <w:t>Диссертацияда барлық кестелерге сілтеме жасалуы керек. Сілтеме жасау кезінде оның нөмірін көрсете отырып, «кесте» сөзін жазу керек.</w:t>
      </w:r>
    </w:p>
    <w:p w:rsidR="00344EA4" w:rsidRDefault="00344EA4" w:rsidP="00344EA4">
      <w:pPr>
        <w:tabs>
          <w:tab w:val="left" w:pos="851"/>
        </w:tabs>
        <w:ind w:firstLine="567"/>
        <w:jc w:val="both"/>
        <w:rPr>
          <w:sz w:val="24"/>
          <w:szCs w:val="24"/>
        </w:rPr>
      </w:pPr>
      <w:r>
        <w:rPr>
          <w:sz w:val="24"/>
          <w:szCs w:val="24"/>
        </w:rPr>
        <w:t>Жолдар саны көп кестені басқа параққа (бетке) ауыстыруға болады. Кестенің бір бөлігін басқа параққа (бетке) ауыстырған кезде «Кесте» сөзі және оның нөмірі кестенің бірінші бөлігінің оң жағында бір рет көрсетіледі, қалған бөліктерінің үстіне «Жалғасы» сөзі жазылады және кестенің нөмірі, мысалы: «1-кестенің жалғасы». Кестені басқа параққа (бетке) ауыстыру кезінде тақырып оның бірінші бөлігінің үстіне ғана қойылады.</w:t>
      </w:r>
    </w:p>
    <w:p w:rsidR="00344EA4" w:rsidRDefault="00344EA4" w:rsidP="00344EA4">
      <w:pPr>
        <w:tabs>
          <w:tab w:val="left" w:pos="851"/>
        </w:tabs>
        <w:ind w:firstLine="567"/>
        <w:jc w:val="both"/>
        <w:rPr>
          <w:sz w:val="24"/>
          <w:szCs w:val="24"/>
        </w:rPr>
      </w:pPr>
      <w:r>
        <w:rPr>
          <w:sz w:val="24"/>
          <w:szCs w:val="24"/>
        </w:rPr>
        <w:t>Бағандар саны көп кестені бөліктерге бөлуге және бір беттің ішінде бір бөлігін екіншісінің астына қоюға болады. Егер кестенің жолдары мен бағандары бет пішімінен шығып кетсе, онда бірінші жағдайда кестенің әрбір бөлігінде басы, екінші жағдайда - жағы қайталанады.</w:t>
      </w:r>
    </w:p>
    <w:p w:rsidR="00344EA4" w:rsidRDefault="00344EA4" w:rsidP="00344EA4">
      <w:pPr>
        <w:tabs>
          <w:tab w:val="left" w:pos="851"/>
        </w:tabs>
        <w:ind w:firstLine="567"/>
        <w:jc w:val="both"/>
        <w:rPr>
          <w:sz w:val="24"/>
          <w:szCs w:val="24"/>
        </w:rPr>
      </w:pPr>
      <w:r>
        <w:rPr>
          <w:sz w:val="24"/>
          <w:szCs w:val="24"/>
        </w:rPr>
        <w:t>Кесте бағанының әртүрлі жолдарында қайталанатын мәтін бір сөзден тұратын болса, онда бірінші емледен кейін оны тырнақшаға ауыстыруға рұқсат етіледі; егер екі немесе одан да көп сөзден болса, онда бірінші қайталауда «Бірдей» деген сөздермен, содан кейін тырнақшамен ауыстырылады. Қайталанатын сандардың, белгілердің, белгілердің, математикалық және химиялық белгілердің орнына тырнақшаларды қоюға жол берілмейді. Егер кестенің кез келген жолында цифрлық немесе басқа деректер берілмесе, онда оған сызықша қойылады.</w:t>
      </w:r>
    </w:p>
    <w:p w:rsidR="00344EA4" w:rsidRDefault="00344EA4" w:rsidP="00344EA4">
      <w:pPr>
        <w:tabs>
          <w:tab w:val="left" w:pos="851"/>
        </w:tabs>
        <w:ind w:firstLine="567"/>
        <w:jc w:val="both"/>
        <w:rPr>
          <w:sz w:val="24"/>
          <w:szCs w:val="24"/>
        </w:rPr>
      </w:pPr>
      <w:r>
        <w:rPr>
          <w:sz w:val="24"/>
          <w:szCs w:val="24"/>
        </w:rPr>
        <w:t>Сандық материал әдетте кесте түрінде беріледі. Үстел дизайнының мысалы суретте көрсетілген.</w:t>
      </w:r>
    </w:p>
    <w:p w:rsidR="00344EA4" w:rsidRDefault="00344EA4" w:rsidP="00344EA4">
      <w:pPr>
        <w:tabs>
          <w:tab w:val="left" w:pos="851"/>
        </w:tabs>
        <w:ind w:firstLine="567"/>
        <w:jc w:val="both"/>
        <w:rPr>
          <w:sz w:val="24"/>
          <w:szCs w:val="24"/>
        </w:rPr>
      </w:pPr>
      <w:r>
        <w:rPr>
          <w:sz w:val="24"/>
          <w:szCs w:val="24"/>
        </w:rPr>
        <w:t>Қосымша кестелерді қоспағанда, кестелер араб цифрларымен дәйекті түрде нөмірленуі керек.</w:t>
      </w:r>
    </w:p>
    <w:p w:rsidR="00344EA4" w:rsidRDefault="00344EA4" w:rsidP="00344EA4">
      <w:pPr>
        <w:tabs>
          <w:tab w:val="left" w:pos="851"/>
        </w:tabs>
        <w:ind w:firstLine="567"/>
        <w:jc w:val="both"/>
        <w:rPr>
          <w:sz w:val="24"/>
          <w:szCs w:val="24"/>
        </w:rPr>
      </w:pPr>
      <w:r>
        <w:rPr>
          <w:sz w:val="24"/>
          <w:szCs w:val="24"/>
        </w:rPr>
        <w:t>Бөлімде кестелерді нөмірлеуге рұқсат етіледі. Бұл жағдайда кестенің нөмірі нүктемен бөлінген бөлім нөмірі мен кестенің реттік нөмірінен тұрады.</w:t>
      </w:r>
    </w:p>
    <w:p w:rsidR="00344EA4" w:rsidRDefault="00344EA4" w:rsidP="00344EA4">
      <w:pPr>
        <w:tabs>
          <w:tab w:val="left" w:pos="851"/>
        </w:tabs>
        <w:ind w:firstLine="567"/>
        <w:jc w:val="both"/>
        <w:rPr>
          <w:sz w:val="24"/>
          <w:szCs w:val="24"/>
        </w:rPr>
      </w:pPr>
      <w:r>
        <w:rPr>
          <w:sz w:val="24"/>
          <w:szCs w:val="24"/>
        </w:rPr>
        <w:t>Әрбір қосымшаның кестелері нөмірдің алдына өтінімнің белгісін қосу арқылы араб цифрларымен бөлек нөмірлеу арқылы белгіленеді.</w:t>
      </w:r>
    </w:p>
    <w:p w:rsidR="00344EA4" w:rsidRDefault="00344EA4" w:rsidP="00344EA4">
      <w:pPr>
        <w:tabs>
          <w:tab w:val="left" w:pos="851"/>
        </w:tabs>
        <w:ind w:firstLine="567"/>
        <w:jc w:val="both"/>
        <w:rPr>
          <w:sz w:val="24"/>
          <w:szCs w:val="24"/>
        </w:rPr>
      </w:pPr>
      <w:r>
        <w:rPr>
          <w:sz w:val="24"/>
          <w:szCs w:val="24"/>
        </w:rPr>
        <w:t>Кестенің бағандары мен жолдарының тақырыптары жеке әріппен бас әріппен, ал графтың тақырыпшалары тақырыппен бір сөйлемді құраса, кіші әріппен, ал егер оларда бар болса, бас әріппен жазылады. тәуелсіз мағына. Кестелердің тақырыптары мен тақырыпшаларының соңында нүктелер қойылмайды.</w:t>
      </w:r>
    </w:p>
    <w:p w:rsidR="00344EA4" w:rsidRDefault="00344EA4" w:rsidP="00344EA4">
      <w:pPr>
        <w:tabs>
          <w:tab w:val="left" w:pos="851"/>
        </w:tabs>
        <w:ind w:firstLine="567"/>
        <w:jc w:val="both"/>
        <w:rPr>
          <w:sz w:val="24"/>
          <w:szCs w:val="24"/>
        </w:rPr>
      </w:pPr>
      <w:r>
        <w:rPr>
          <w:sz w:val="24"/>
          <w:szCs w:val="24"/>
        </w:rPr>
        <w:lastRenderedPageBreak/>
        <w:t>Сол, оң және төменгі жағындағы кестелер әдетте сызықтармен шектеледі. Кестеде мәтінге қарағанда кіші қаріп өлшемін пайдалануға рұқсат етіледі.</w:t>
      </w:r>
    </w:p>
    <w:p w:rsidR="00344EA4" w:rsidRDefault="00344EA4" w:rsidP="00344EA4">
      <w:pPr>
        <w:tabs>
          <w:tab w:val="left" w:pos="851"/>
        </w:tabs>
        <w:ind w:firstLine="567"/>
        <w:jc w:val="both"/>
        <w:rPr>
          <w:sz w:val="24"/>
          <w:szCs w:val="24"/>
        </w:rPr>
      </w:pPr>
      <w:r>
        <w:rPr>
          <w:sz w:val="24"/>
          <w:szCs w:val="24"/>
        </w:rPr>
        <w:t>Бүйірлік тақтаның тақырыптары мен тақырыпшаларын және диагональды сызықтармен графикті бөлуге жол берілмейді.</w:t>
      </w:r>
    </w:p>
    <w:p w:rsidR="00344EA4" w:rsidRDefault="00344EA4" w:rsidP="00344EA4">
      <w:pPr>
        <w:tabs>
          <w:tab w:val="left" w:pos="851"/>
        </w:tabs>
        <w:ind w:firstLine="567"/>
        <w:jc w:val="both"/>
        <w:rPr>
          <w:sz w:val="24"/>
          <w:szCs w:val="24"/>
        </w:rPr>
      </w:pPr>
      <w:r>
        <w:rPr>
          <w:sz w:val="24"/>
          <w:szCs w:val="24"/>
        </w:rPr>
        <w:t>Кесте жолдарын шектейтін көлденең және тік сызықтарды, егер олардың болмауы кестені пайдалануды қиындатпаса, сызуға болмайды.</w:t>
      </w:r>
    </w:p>
    <w:p w:rsidR="00344EA4" w:rsidRDefault="00344EA4" w:rsidP="00344EA4">
      <w:pPr>
        <w:tabs>
          <w:tab w:val="left" w:pos="851"/>
        </w:tabs>
        <w:ind w:firstLine="567"/>
        <w:jc w:val="both"/>
        <w:rPr>
          <w:sz w:val="24"/>
          <w:szCs w:val="24"/>
        </w:rPr>
      </w:pPr>
      <w:r>
        <w:rPr>
          <w:sz w:val="24"/>
          <w:szCs w:val="24"/>
        </w:rPr>
        <w:t>Әдетте, графиктердің тақырыптары кесте жолдарына параллель жазылады. Қажет болған жағдайда бағандардың тақырыптарының перпендикуляр орналасуына рұқсат етіледі.</w:t>
      </w:r>
    </w:p>
    <w:p w:rsidR="00344EA4" w:rsidRDefault="00344EA4" w:rsidP="00344EA4">
      <w:pPr>
        <w:tabs>
          <w:tab w:val="left" w:pos="851"/>
        </w:tabs>
        <w:ind w:firstLine="567"/>
        <w:jc w:val="both"/>
        <w:rPr>
          <w:sz w:val="24"/>
          <w:szCs w:val="24"/>
        </w:rPr>
      </w:pPr>
      <w:r>
        <w:rPr>
          <w:sz w:val="24"/>
          <w:szCs w:val="24"/>
        </w:rPr>
        <w:t>Үстелдің басы үстелдің қалған бөлігінен сызықпен бөлінуі керек.</w:t>
      </w:r>
    </w:p>
    <w:p w:rsidR="00344EA4" w:rsidRDefault="00344EA4" w:rsidP="00344EA4">
      <w:pPr>
        <w:tabs>
          <w:tab w:val="left" w:pos="851"/>
        </w:tabs>
        <w:ind w:firstLine="567"/>
        <w:jc w:val="both"/>
        <w:rPr>
          <w:sz w:val="24"/>
          <w:szCs w:val="24"/>
        </w:rPr>
      </w:pPr>
      <w:r>
        <w:rPr>
          <w:sz w:val="24"/>
          <w:szCs w:val="24"/>
        </w:rPr>
        <w:t>Формулалар мен теңдеулер</w:t>
      </w:r>
    </w:p>
    <w:p w:rsidR="00344EA4" w:rsidRDefault="00344EA4" w:rsidP="00344EA4">
      <w:pPr>
        <w:tabs>
          <w:tab w:val="left" w:pos="851"/>
        </w:tabs>
        <w:ind w:firstLine="567"/>
        <w:jc w:val="both"/>
        <w:rPr>
          <w:sz w:val="24"/>
          <w:szCs w:val="24"/>
        </w:rPr>
      </w:pPr>
      <w:r>
        <w:rPr>
          <w:sz w:val="24"/>
          <w:szCs w:val="24"/>
        </w:rPr>
        <w:t>Мәтіннен теңдеулер мен формулалар бөлек жолға бөлінуі керек. Әрбір формуланың немесе теңдеудің үстінде және астында кем дегенде бір бос жол қалдыру керек. Егер теңдеу бір жолға сәйкес келмесе, оны теңдік белгісінен кейін (=) немесе қосу (+), минус (), көбейту (Ѕ), бөлу (:) немесе басқа математикалық белгілерден кейін және басындағы белгі келесі жол қайталанады. Көбейту амалын білдіретін белгіге формуланы тасымалдау кезінде «Х» белгісін қолданыңыз.</w:t>
      </w:r>
    </w:p>
    <w:p w:rsidR="00344EA4" w:rsidRDefault="00344EA4" w:rsidP="00344EA4">
      <w:pPr>
        <w:tabs>
          <w:tab w:val="left" w:pos="851"/>
        </w:tabs>
        <w:ind w:firstLine="567"/>
        <w:jc w:val="both"/>
        <w:rPr>
          <w:sz w:val="24"/>
          <w:szCs w:val="24"/>
        </w:rPr>
      </w:pPr>
      <w:r>
        <w:rPr>
          <w:sz w:val="24"/>
          <w:szCs w:val="24"/>
        </w:rPr>
        <w:t>Таңбалар мен сандық коэффициенттердің мағыналарының түсіндірмесі формулада берілген реттілікпен тікелей формуланың астында берілуі керек.</w:t>
      </w:r>
    </w:p>
    <w:p w:rsidR="00344EA4" w:rsidRDefault="00344EA4" w:rsidP="00344EA4">
      <w:pPr>
        <w:tabs>
          <w:tab w:val="left" w:pos="851"/>
        </w:tabs>
        <w:ind w:firstLine="567"/>
        <w:jc w:val="both"/>
        <w:rPr>
          <w:sz w:val="24"/>
          <w:szCs w:val="24"/>
        </w:rPr>
      </w:pPr>
      <w:r>
        <w:rPr>
          <w:sz w:val="24"/>
          <w:szCs w:val="24"/>
        </w:rPr>
        <w:t>Дипломдық жұмыс мәтініндегі формулалар бүкіл диссертация шегінде реттік нөмірленіп, араб цифрларымен жақшаның ішінде жолдың шеткі оң жағында нөмірленуі керек.</w:t>
      </w:r>
    </w:p>
    <w:p w:rsidR="00344EA4" w:rsidRDefault="00344EA4" w:rsidP="00344EA4">
      <w:pPr>
        <w:tabs>
          <w:tab w:val="left" w:pos="851"/>
        </w:tabs>
        <w:ind w:firstLine="567"/>
        <w:jc w:val="both"/>
        <w:rPr>
          <w:sz w:val="24"/>
          <w:szCs w:val="24"/>
          <w:lang w:val="en-US"/>
        </w:rPr>
      </w:pPr>
      <w:r>
        <w:rPr>
          <w:sz w:val="24"/>
          <w:szCs w:val="24"/>
        </w:rPr>
        <w:t>Мысал</w:t>
      </w:r>
    </w:p>
    <w:p w:rsidR="00344EA4" w:rsidRDefault="00344EA4" w:rsidP="00344EA4">
      <w:pPr>
        <w:tabs>
          <w:tab w:val="left" w:pos="851"/>
        </w:tabs>
        <w:ind w:firstLine="567"/>
        <w:jc w:val="both"/>
        <w:rPr>
          <w:sz w:val="24"/>
          <w:szCs w:val="24"/>
          <w:lang w:val="en-US"/>
        </w:rPr>
      </w:pPr>
      <w:r>
        <w:rPr>
          <w:sz w:val="24"/>
          <w:szCs w:val="24"/>
          <w:lang w:val="en-US"/>
        </w:rPr>
        <w:t>A = a: b,</w:t>
      </w:r>
    </w:p>
    <w:p w:rsidR="00344EA4" w:rsidRDefault="00344EA4" w:rsidP="00344EA4">
      <w:pPr>
        <w:tabs>
          <w:tab w:val="left" w:pos="851"/>
        </w:tabs>
        <w:ind w:firstLine="567"/>
        <w:jc w:val="both"/>
        <w:rPr>
          <w:sz w:val="24"/>
          <w:szCs w:val="24"/>
          <w:lang w:val="en-US"/>
        </w:rPr>
      </w:pPr>
      <w:r>
        <w:rPr>
          <w:sz w:val="24"/>
          <w:szCs w:val="24"/>
          <w:lang w:val="en-US"/>
        </w:rPr>
        <w:t>B = c: e.</w:t>
      </w:r>
    </w:p>
    <w:p w:rsidR="00344EA4" w:rsidRDefault="00344EA4" w:rsidP="00344EA4">
      <w:pPr>
        <w:tabs>
          <w:tab w:val="left" w:pos="851"/>
        </w:tabs>
        <w:ind w:firstLine="567"/>
        <w:jc w:val="both"/>
        <w:rPr>
          <w:sz w:val="24"/>
          <w:szCs w:val="24"/>
          <w:lang w:val="en-US"/>
        </w:rPr>
      </w:pPr>
      <w:r>
        <w:rPr>
          <w:sz w:val="24"/>
          <w:szCs w:val="24"/>
        </w:rPr>
        <w:t>Бір</w:t>
      </w:r>
      <w:r>
        <w:rPr>
          <w:sz w:val="24"/>
          <w:szCs w:val="24"/>
          <w:lang w:val="en-US"/>
        </w:rPr>
        <w:t xml:space="preserve"> </w:t>
      </w:r>
      <w:r>
        <w:rPr>
          <w:sz w:val="24"/>
          <w:szCs w:val="24"/>
        </w:rPr>
        <w:t>формула</w:t>
      </w:r>
      <w:r>
        <w:rPr>
          <w:sz w:val="24"/>
          <w:szCs w:val="24"/>
          <w:lang w:val="en-US"/>
        </w:rPr>
        <w:t xml:space="preserve"> </w:t>
      </w:r>
      <w:r>
        <w:rPr>
          <w:sz w:val="24"/>
          <w:szCs w:val="24"/>
        </w:rPr>
        <w:t>белгіленген</w:t>
      </w:r>
      <w:r>
        <w:rPr>
          <w:sz w:val="24"/>
          <w:szCs w:val="24"/>
          <w:lang w:val="en-US"/>
        </w:rPr>
        <w:t xml:space="preserve"> - (1).</w:t>
      </w:r>
    </w:p>
    <w:p w:rsidR="00344EA4" w:rsidRDefault="00344EA4" w:rsidP="00344EA4">
      <w:pPr>
        <w:tabs>
          <w:tab w:val="left" w:pos="851"/>
        </w:tabs>
        <w:ind w:firstLine="567"/>
        <w:jc w:val="both"/>
        <w:rPr>
          <w:sz w:val="24"/>
          <w:szCs w:val="24"/>
          <w:lang w:val="en-US"/>
        </w:rPr>
      </w:pPr>
      <w:r>
        <w:rPr>
          <w:sz w:val="24"/>
          <w:szCs w:val="24"/>
        </w:rPr>
        <w:t>Қосымшаларда</w:t>
      </w:r>
      <w:r>
        <w:rPr>
          <w:sz w:val="24"/>
          <w:szCs w:val="24"/>
          <w:lang w:val="en-US"/>
        </w:rPr>
        <w:t xml:space="preserve"> </w:t>
      </w:r>
      <w:r>
        <w:rPr>
          <w:sz w:val="24"/>
          <w:szCs w:val="24"/>
        </w:rPr>
        <w:t>орналастырылған</w:t>
      </w:r>
      <w:r>
        <w:rPr>
          <w:sz w:val="24"/>
          <w:szCs w:val="24"/>
          <w:lang w:val="en-US"/>
        </w:rPr>
        <w:t xml:space="preserve"> </w:t>
      </w:r>
      <w:r>
        <w:rPr>
          <w:sz w:val="24"/>
          <w:szCs w:val="24"/>
        </w:rPr>
        <w:t>формулалар</w:t>
      </w:r>
      <w:r>
        <w:rPr>
          <w:sz w:val="24"/>
          <w:szCs w:val="24"/>
          <w:lang w:val="en-US"/>
        </w:rPr>
        <w:t xml:space="preserve"> </w:t>
      </w:r>
      <w:r>
        <w:rPr>
          <w:sz w:val="24"/>
          <w:szCs w:val="24"/>
        </w:rPr>
        <w:t>араб</w:t>
      </w:r>
      <w:r>
        <w:rPr>
          <w:sz w:val="24"/>
          <w:szCs w:val="24"/>
          <w:lang w:val="en-US"/>
        </w:rPr>
        <w:t xml:space="preserve"> </w:t>
      </w:r>
      <w:r>
        <w:rPr>
          <w:sz w:val="24"/>
          <w:szCs w:val="24"/>
        </w:rPr>
        <w:t>цифрларымен</w:t>
      </w:r>
      <w:r>
        <w:rPr>
          <w:sz w:val="24"/>
          <w:szCs w:val="24"/>
          <w:lang w:val="en-US"/>
        </w:rPr>
        <w:t xml:space="preserve"> </w:t>
      </w:r>
      <w:r>
        <w:rPr>
          <w:sz w:val="24"/>
          <w:szCs w:val="24"/>
        </w:rPr>
        <w:t>бөлек</w:t>
      </w:r>
      <w:r>
        <w:rPr>
          <w:sz w:val="24"/>
          <w:szCs w:val="24"/>
          <w:lang w:val="en-US"/>
        </w:rPr>
        <w:t xml:space="preserve"> </w:t>
      </w:r>
      <w:r>
        <w:rPr>
          <w:sz w:val="24"/>
          <w:szCs w:val="24"/>
        </w:rPr>
        <w:t>нөмірленіп</w:t>
      </w:r>
      <w:r>
        <w:rPr>
          <w:sz w:val="24"/>
          <w:szCs w:val="24"/>
          <w:lang w:val="en-US"/>
        </w:rPr>
        <w:t xml:space="preserve">, </w:t>
      </w:r>
      <w:r>
        <w:rPr>
          <w:sz w:val="24"/>
          <w:szCs w:val="24"/>
        </w:rPr>
        <w:t>әрбір</w:t>
      </w:r>
      <w:r>
        <w:rPr>
          <w:sz w:val="24"/>
          <w:szCs w:val="24"/>
          <w:lang w:val="en-US"/>
        </w:rPr>
        <w:t xml:space="preserve"> </w:t>
      </w:r>
      <w:r>
        <w:rPr>
          <w:sz w:val="24"/>
          <w:szCs w:val="24"/>
        </w:rPr>
        <w:t>қосымшаның</w:t>
      </w:r>
      <w:r>
        <w:rPr>
          <w:sz w:val="24"/>
          <w:szCs w:val="24"/>
          <w:lang w:val="en-US"/>
        </w:rPr>
        <w:t xml:space="preserve"> </w:t>
      </w:r>
      <w:r>
        <w:rPr>
          <w:sz w:val="24"/>
          <w:szCs w:val="24"/>
        </w:rPr>
        <w:t>ішінде</w:t>
      </w:r>
      <w:r>
        <w:rPr>
          <w:sz w:val="24"/>
          <w:szCs w:val="24"/>
          <w:lang w:val="en-US"/>
        </w:rPr>
        <w:t xml:space="preserve"> </w:t>
      </w:r>
      <w:r>
        <w:rPr>
          <w:sz w:val="24"/>
          <w:szCs w:val="24"/>
        </w:rPr>
        <w:t>әр</w:t>
      </w:r>
      <w:r>
        <w:rPr>
          <w:sz w:val="24"/>
          <w:szCs w:val="24"/>
          <w:lang w:val="en-US"/>
        </w:rPr>
        <w:t xml:space="preserve"> </w:t>
      </w:r>
      <w:r>
        <w:rPr>
          <w:sz w:val="24"/>
          <w:szCs w:val="24"/>
        </w:rPr>
        <w:t>цифрдың</w:t>
      </w:r>
      <w:r>
        <w:rPr>
          <w:sz w:val="24"/>
          <w:szCs w:val="24"/>
          <w:lang w:val="en-US"/>
        </w:rPr>
        <w:t xml:space="preserve"> </w:t>
      </w:r>
      <w:r>
        <w:rPr>
          <w:sz w:val="24"/>
          <w:szCs w:val="24"/>
        </w:rPr>
        <w:t>алдына</w:t>
      </w:r>
      <w:r>
        <w:rPr>
          <w:sz w:val="24"/>
          <w:szCs w:val="24"/>
          <w:lang w:val="en-US"/>
        </w:rPr>
        <w:t xml:space="preserve"> </w:t>
      </w:r>
      <w:r>
        <w:rPr>
          <w:sz w:val="24"/>
          <w:szCs w:val="24"/>
        </w:rPr>
        <w:t>қосымша</w:t>
      </w:r>
      <w:r>
        <w:rPr>
          <w:sz w:val="24"/>
          <w:szCs w:val="24"/>
          <w:lang w:val="en-US"/>
        </w:rPr>
        <w:t xml:space="preserve"> </w:t>
      </w:r>
      <w:r>
        <w:rPr>
          <w:sz w:val="24"/>
          <w:szCs w:val="24"/>
        </w:rPr>
        <w:t>белгісін</w:t>
      </w:r>
      <w:r>
        <w:rPr>
          <w:sz w:val="24"/>
          <w:szCs w:val="24"/>
          <w:lang w:val="en-US"/>
        </w:rPr>
        <w:t xml:space="preserve"> </w:t>
      </w:r>
      <w:r>
        <w:rPr>
          <w:sz w:val="24"/>
          <w:szCs w:val="24"/>
        </w:rPr>
        <w:t>қосу</w:t>
      </w:r>
      <w:r>
        <w:rPr>
          <w:sz w:val="24"/>
          <w:szCs w:val="24"/>
          <w:lang w:val="en-US"/>
        </w:rPr>
        <w:t xml:space="preserve"> </w:t>
      </w:r>
      <w:r>
        <w:rPr>
          <w:sz w:val="24"/>
          <w:szCs w:val="24"/>
        </w:rPr>
        <w:t>керек</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Мәтіндегі</w:t>
      </w:r>
      <w:r>
        <w:rPr>
          <w:sz w:val="24"/>
          <w:szCs w:val="24"/>
          <w:lang w:val="en-US"/>
        </w:rPr>
        <w:t xml:space="preserve"> </w:t>
      </w:r>
      <w:r>
        <w:rPr>
          <w:sz w:val="24"/>
          <w:szCs w:val="24"/>
        </w:rPr>
        <w:t>формулалардың</w:t>
      </w:r>
      <w:r>
        <w:rPr>
          <w:sz w:val="24"/>
          <w:szCs w:val="24"/>
          <w:lang w:val="en-US"/>
        </w:rPr>
        <w:t xml:space="preserve"> </w:t>
      </w:r>
      <w:r>
        <w:rPr>
          <w:sz w:val="24"/>
          <w:szCs w:val="24"/>
        </w:rPr>
        <w:t>реттік</w:t>
      </w:r>
      <w:r>
        <w:rPr>
          <w:sz w:val="24"/>
          <w:szCs w:val="24"/>
          <w:lang w:val="en-US"/>
        </w:rPr>
        <w:t xml:space="preserve"> </w:t>
      </w:r>
      <w:r>
        <w:rPr>
          <w:sz w:val="24"/>
          <w:szCs w:val="24"/>
        </w:rPr>
        <w:t>сандарына</w:t>
      </w:r>
      <w:r>
        <w:rPr>
          <w:sz w:val="24"/>
          <w:szCs w:val="24"/>
          <w:lang w:val="en-US"/>
        </w:rPr>
        <w:t xml:space="preserve"> </w:t>
      </w:r>
      <w:r>
        <w:rPr>
          <w:sz w:val="24"/>
          <w:szCs w:val="24"/>
        </w:rPr>
        <w:t>сілтемелер</w:t>
      </w:r>
      <w:r>
        <w:rPr>
          <w:sz w:val="24"/>
          <w:szCs w:val="24"/>
          <w:lang w:val="en-US"/>
        </w:rPr>
        <w:t xml:space="preserve"> </w:t>
      </w:r>
      <w:r>
        <w:rPr>
          <w:sz w:val="24"/>
          <w:szCs w:val="24"/>
        </w:rPr>
        <w:t>жақша</w:t>
      </w:r>
      <w:r>
        <w:rPr>
          <w:sz w:val="24"/>
          <w:szCs w:val="24"/>
          <w:lang w:val="en-US"/>
        </w:rPr>
        <w:t xml:space="preserve"> </w:t>
      </w:r>
      <w:r>
        <w:rPr>
          <w:sz w:val="24"/>
          <w:szCs w:val="24"/>
        </w:rPr>
        <w:t>ішінде</w:t>
      </w:r>
      <w:r>
        <w:rPr>
          <w:sz w:val="24"/>
          <w:szCs w:val="24"/>
          <w:lang w:val="en-US"/>
        </w:rPr>
        <w:t xml:space="preserve"> </w:t>
      </w:r>
      <w:r>
        <w:rPr>
          <w:sz w:val="24"/>
          <w:szCs w:val="24"/>
        </w:rPr>
        <w:t>берілген</w:t>
      </w:r>
      <w:r>
        <w:rPr>
          <w:sz w:val="24"/>
          <w:szCs w:val="24"/>
          <w:lang w:val="en-US"/>
        </w:rPr>
        <w:t xml:space="preserve">. </w:t>
      </w:r>
      <w:r>
        <w:rPr>
          <w:sz w:val="24"/>
          <w:szCs w:val="24"/>
        </w:rPr>
        <w:t>Мысал</w:t>
      </w:r>
      <w:r>
        <w:rPr>
          <w:sz w:val="24"/>
          <w:szCs w:val="24"/>
          <w:lang w:val="en-US"/>
        </w:rPr>
        <w:t xml:space="preserve"> - ... (1) </w:t>
      </w:r>
      <w:r>
        <w:rPr>
          <w:sz w:val="24"/>
          <w:szCs w:val="24"/>
        </w:rPr>
        <w:t>формулада</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Бөлімдегі</w:t>
      </w:r>
      <w:r>
        <w:rPr>
          <w:sz w:val="24"/>
          <w:szCs w:val="24"/>
          <w:lang w:val="en-US"/>
        </w:rPr>
        <w:t xml:space="preserve"> </w:t>
      </w:r>
      <w:r>
        <w:rPr>
          <w:sz w:val="24"/>
          <w:szCs w:val="24"/>
        </w:rPr>
        <w:t>формулаларды</w:t>
      </w:r>
      <w:r>
        <w:rPr>
          <w:sz w:val="24"/>
          <w:szCs w:val="24"/>
          <w:lang w:val="en-US"/>
        </w:rPr>
        <w:t xml:space="preserve"> </w:t>
      </w:r>
      <w:r>
        <w:rPr>
          <w:sz w:val="24"/>
          <w:szCs w:val="24"/>
        </w:rPr>
        <w:t>нөмірлеуге</w:t>
      </w:r>
      <w:r>
        <w:rPr>
          <w:sz w:val="24"/>
          <w:szCs w:val="24"/>
          <w:lang w:val="en-US"/>
        </w:rPr>
        <w:t xml:space="preserve"> </w:t>
      </w:r>
      <w:r>
        <w:rPr>
          <w:sz w:val="24"/>
          <w:szCs w:val="24"/>
        </w:rPr>
        <w:t>рұқсат</w:t>
      </w:r>
      <w:r>
        <w:rPr>
          <w:sz w:val="24"/>
          <w:szCs w:val="24"/>
          <w:lang w:val="en-US"/>
        </w:rPr>
        <w:t xml:space="preserve"> </w:t>
      </w:r>
      <w:r>
        <w:rPr>
          <w:sz w:val="24"/>
          <w:szCs w:val="24"/>
        </w:rPr>
        <w:t>етіледі</w:t>
      </w:r>
      <w:r>
        <w:rPr>
          <w:sz w:val="24"/>
          <w:szCs w:val="24"/>
          <w:lang w:val="en-US"/>
        </w:rPr>
        <w:t xml:space="preserve">. </w:t>
      </w:r>
      <w:r>
        <w:rPr>
          <w:sz w:val="24"/>
          <w:szCs w:val="24"/>
        </w:rPr>
        <w:t>Бұл</w:t>
      </w:r>
      <w:r>
        <w:rPr>
          <w:sz w:val="24"/>
          <w:szCs w:val="24"/>
          <w:lang w:val="en-US"/>
        </w:rPr>
        <w:t xml:space="preserve"> </w:t>
      </w:r>
      <w:r>
        <w:rPr>
          <w:sz w:val="24"/>
          <w:szCs w:val="24"/>
        </w:rPr>
        <w:t>жағдайда</w:t>
      </w:r>
      <w:r>
        <w:rPr>
          <w:sz w:val="24"/>
          <w:szCs w:val="24"/>
          <w:lang w:val="en-US"/>
        </w:rPr>
        <w:t xml:space="preserve"> </w:t>
      </w:r>
      <w:r>
        <w:rPr>
          <w:sz w:val="24"/>
          <w:szCs w:val="24"/>
        </w:rPr>
        <w:t>формула</w:t>
      </w:r>
      <w:r>
        <w:rPr>
          <w:sz w:val="24"/>
          <w:szCs w:val="24"/>
          <w:lang w:val="en-US"/>
        </w:rPr>
        <w:t xml:space="preserve"> </w:t>
      </w:r>
      <w:r>
        <w:rPr>
          <w:sz w:val="24"/>
          <w:szCs w:val="24"/>
        </w:rPr>
        <w:t>нөмірі</w:t>
      </w:r>
      <w:r>
        <w:rPr>
          <w:sz w:val="24"/>
          <w:szCs w:val="24"/>
          <w:lang w:val="en-US"/>
        </w:rPr>
        <w:t xml:space="preserve"> </w:t>
      </w:r>
      <w:r>
        <w:rPr>
          <w:sz w:val="24"/>
          <w:szCs w:val="24"/>
        </w:rPr>
        <w:t>нүктемен</w:t>
      </w:r>
      <w:r>
        <w:rPr>
          <w:sz w:val="24"/>
          <w:szCs w:val="24"/>
          <w:lang w:val="en-US"/>
        </w:rPr>
        <w:t xml:space="preserve"> </w:t>
      </w:r>
      <w:r>
        <w:rPr>
          <w:sz w:val="24"/>
          <w:szCs w:val="24"/>
        </w:rPr>
        <w:t>бөлінген</w:t>
      </w:r>
      <w:r>
        <w:rPr>
          <w:sz w:val="24"/>
          <w:szCs w:val="24"/>
          <w:lang w:val="en-US"/>
        </w:rPr>
        <w:t xml:space="preserve"> </w:t>
      </w:r>
      <w:r>
        <w:rPr>
          <w:sz w:val="24"/>
          <w:szCs w:val="24"/>
        </w:rPr>
        <w:t>формуланың</w:t>
      </w:r>
      <w:r>
        <w:rPr>
          <w:sz w:val="24"/>
          <w:szCs w:val="24"/>
          <w:lang w:val="en-US"/>
        </w:rPr>
        <w:t xml:space="preserve"> </w:t>
      </w:r>
      <w:r>
        <w:rPr>
          <w:sz w:val="24"/>
          <w:szCs w:val="24"/>
        </w:rPr>
        <w:t>бөлім</w:t>
      </w:r>
      <w:r>
        <w:rPr>
          <w:sz w:val="24"/>
          <w:szCs w:val="24"/>
          <w:lang w:val="en-US"/>
        </w:rPr>
        <w:t xml:space="preserve"> </w:t>
      </w:r>
      <w:r>
        <w:rPr>
          <w:sz w:val="24"/>
          <w:szCs w:val="24"/>
        </w:rPr>
        <w:t>нөмірі</w:t>
      </w:r>
      <w:r>
        <w:rPr>
          <w:sz w:val="24"/>
          <w:szCs w:val="24"/>
          <w:lang w:val="en-US"/>
        </w:rPr>
        <w:t xml:space="preserve"> </w:t>
      </w:r>
      <w:r>
        <w:rPr>
          <w:sz w:val="24"/>
          <w:szCs w:val="24"/>
        </w:rPr>
        <w:t>мен</w:t>
      </w:r>
      <w:r>
        <w:rPr>
          <w:sz w:val="24"/>
          <w:szCs w:val="24"/>
          <w:lang w:val="en-US"/>
        </w:rPr>
        <w:t xml:space="preserve"> </w:t>
      </w:r>
      <w:r>
        <w:rPr>
          <w:sz w:val="24"/>
          <w:szCs w:val="24"/>
        </w:rPr>
        <w:t>реттік</w:t>
      </w:r>
      <w:r>
        <w:rPr>
          <w:sz w:val="24"/>
          <w:szCs w:val="24"/>
          <w:lang w:val="en-US"/>
        </w:rPr>
        <w:t xml:space="preserve"> </w:t>
      </w:r>
      <w:r>
        <w:rPr>
          <w:sz w:val="24"/>
          <w:szCs w:val="24"/>
        </w:rPr>
        <w:t>нөмірінен</w:t>
      </w:r>
      <w:r>
        <w:rPr>
          <w:sz w:val="24"/>
          <w:szCs w:val="24"/>
          <w:lang w:val="en-US"/>
        </w:rPr>
        <w:t xml:space="preserve"> </w:t>
      </w:r>
      <w:r>
        <w:rPr>
          <w:sz w:val="24"/>
          <w:szCs w:val="24"/>
        </w:rPr>
        <w:t>тұрады</w:t>
      </w:r>
      <w:r>
        <w:rPr>
          <w:sz w:val="24"/>
          <w:szCs w:val="24"/>
          <w:lang w:val="en-US"/>
        </w:rPr>
        <w:t xml:space="preserve">, </w:t>
      </w:r>
      <w:r>
        <w:rPr>
          <w:sz w:val="24"/>
          <w:szCs w:val="24"/>
        </w:rPr>
        <w:t>мысалы</w:t>
      </w:r>
      <w:r>
        <w:rPr>
          <w:sz w:val="24"/>
          <w:szCs w:val="24"/>
          <w:lang w:val="en-US"/>
        </w:rPr>
        <w:t xml:space="preserve"> (3.1).</w:t>
      </w:r>
    </w:p>
    <w:p w:rsidR="00344EA4" w:rsidRDefault="00344EA4" w:rsidP="00344EA4">
      <w:pPr>
        <w:tabs>
          <w:tab w:val="left" w:pos="851"/>
        </w:tabs>
        <w:ind w:firstLine="567"/>
        <w:jc w:val="both"/>
        <w:rPr>
          <w:sz w:val="24"/>
          <w:szCs w:val="24"/>
          <w:lang w:val="en-US"/>
        </w:rPr>
      </w:pPr>
      <w:r>
        <w:rPr>
          <w:sz w:val="24"/>
          <w:szCs w:val="24"/>
        </w:rPr>
        <w:t>Математикалық</w:t>
      </w:r>
      <w:r>
        <w:rPr>
          <w:sz w:val="24"/>
          <w:szCs w:val="24"/>
          <w:lang w:val="en-US"/>
        </w:rPr>
        <w:t xml:space="preserve"> </w:t>
      </w:r>
      <w:r>
        <w:rPr>
          <w:sz w:val="24"/>
          <w:szCs w:val="24"/>
        </w:rPr>
        <w:t>теңдеулердің</w:t>
      </w:r>
      <w:r>
        <w:rPr>
          <w:sz w:val="24"/>
          <w:szCs w:val="24"/>
          <w:lang w:val="en-US"/>
        </w:rPr>
        <w:t xml:space="preserve"> </w:t>
      </w:r>
      <w:r>
        <w:rPr>
          <w:sz w:val="24"/>
          <w:szCs w:val="24"/>
        </w:rPr>
        <w:t>берілу</w:t>
      </w:r>
      <w:r>
        <w:rPr>
          <w:sz w:val="24"/>
          <w:szCs w:val="24"/>
          <w:lang w:val="en-US"/>
        </w:rPr>
        <w:t xml:space="preserve"> </w:t>
      </w:r>
      <w:r>
        <w:rPr>
          <w:sz w:val="24"/>
          <w:szCs w:val="24"/>
        </w:rPr>
        <w:t>реті</w:t>
      </w:r>
      <w:r>
        <w:rPr>
          <w:sz w:val="24"/>
          <w:szCs w:val="24"/>
          <w:lang w:val="en-US"/>
        </w:rPr>
        <w:t xml:space="preserve"> </w:t>
      </w:r>
      <w:r>
        <w:rPr>
          <w:sz w:val="24"/>
          <w:szCs w:val="24"/>
        </w:rPr>
        <w:t>формулалардағыдай</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Формулалар</w:t>
      </w:r>
      <w:r>
        <w:rPr>
          <w:sz w:val="24"/>
          <w:szCs w:val="24"/>
          <w:lang w:val="en-US"/>
        </w:rPr>
        <w:t xml:space="preserve"> </w:t>
      </w:r>
      <w:r>
        <w:rPr>
          <w:sz w:val="24"/>
          <w:szCs w:val="24"/>
        </w:rPr>
        <w:t>мен</w:t>
      </w:r>
      <w:r>
        <w:rPr>
          <w:sz w:val="24"/>
          <w:szCs w:val="24"/>
          <w:lang w:val="en-US"/>
        </w:rPr>
        <w:t xml:space="preserve"> </w:t>
      </w:r>
      <w:r>
        <w:rPr>
          <w:sz w:val="24"/>
          <w:szCs w:val="24"/>
        </w:rPr>
        <w:t>теңдеулерді</w:t>
      </w:r>
      <w:r>
        <w:rPr>
          <w:sz w:val="24"/>
          <w:szCs w:val="24"/>
          <w:lang w:val="en-US"/>
        </w:rPr>
        <w:t xml:space="preserve"> </w:t>
      </w:r>
      <w:r>
        <w:rPr>
          <w:sz w:val="24"/>
          <w:szCs w:val="24"/>
        </w:rPr>
        <w:t>қара</w:t>
      </w:r>
      <w:r>
        <w:rPr>
          <w:sz w:val="24"/>
          <w:szCs w:val="24"/>
          <w:lang w:val="en-US"/>
        </w:rPr>
        <w:t xml:space="preserve"> </w:t>
      </w:r>
      <w:r>
        <w:rPr>
          <w:sz w:val="24"/>
          <w:szCs w:val="24"/>
        </w:rPr>
        <w:t>сиямен</w:t>
      </w:r>
      <w:r>
        <w:rPr>
          <w:sz w:val="24"/>
          <w:szCs w:val="24"/>
          <w:lang w:val="en-US"/>
        </w:rPr>
        <w:t xml:space="preserve"> </w:t>
      </w:r>
      <w:r>
        <w:rPr>
          <w:sz w:val="24"/>
          <w:szCs w:val="24"/>
        </w:rPr>
        <w:t>қолжазба</w:t>
      </w:r>
      <w:r>
        <w:rPr>
          <w:sz w:val="24"/>
          <w:szCs w:val="24"/>
          <w:lang w:val="en-US"/>
        </w:rPr>
        <w:t xml:space="preserve"> </w:t>
      </w:r>
      <w:r>
        <w:rPr>
          <w:sz w:val="24"/>
          <w:szCs w:val="24"/>
        </w:rPr>
        <w:t>арқылы</w:t>
      </w:r>
      <w:r>
        <w:rPr>
          <w:sz w:val="24"/>
          <w:szCs w:val="24"/>
          <w:lang w:val="en-US"/>
        </w:rPr>
        <w:t xml:space="preserve"> </w:t>
      </w:r>
      <w:r>
        <w:rPr>
          <w:sz w:val="24"/>
          <w:szCs w:val="24"/>
        </w:rPr>
        <w:t>орындауға</w:t>
      </w:r>
      <w:r>
        <w:rPr>
          <w:sz w:val="24"/>
          <w:szCs w:val="24"/>
          <w:lang w:val="en-US"/>
        </w:rPr>
        <w:t xml:space="preserve"> </w:t>
      </w:r>
      <w:r>
        <w:rPr>
          <w:sz w:val="24"/>
          <w:szCs w:val="24"/>
        </w:rPr>
        <w:t>рұқсат</w:t>
      </w:r>
      <w:r>
        <w:rPr>
          <w:sz w:val="24"/>
          <w:szCs w:val="24"/>
          <w:lang w:val="en-US"/>
        </w:rPr>
        <w:t xml:space="preserve"> </w:t>
      </w:r>
      <w:r>
        <w:rPr>
          <w:sz w:val="24"/>
          <w:szCs w:val="24"/>
        </w:rPr>
        <w:t>етіледі</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Қосымша</w:t>
      </w:r>
      <w:r>
        <w:rPr>
          <w:sz w:val="24"/>
          <w:szCs w:val="24"/>
          <w:lang w:val="en-US"/>
        </w:rPr>
        <w:t xml:space="preserve"> </w:t>
      </w:r>
      <w:r>
        <w:rPr>
          <w:sz w:val="24"/>
          <w:szCs w:val="24"/>
        </w:rPr>
        <w:t>осы</w:t>
      </w:r>
      <w:r>
        <w:rPr>
          <w:sz w:val="24"/>
          <w:szCs w:val="24"/>
          <w:lang w:val="en-US"/>
        </w:rPr>
        <w:t xml:space="preserve"> </w:t>
      </w:r>
      <w:r>
        <w:rPr>
          <w:sz w:val="24"/>
          <w:szCs w:val="24"/>
        </w:rPr>
        <w:t>құжаттың</w:t>
      </w:r>
      <w:r>
        <w:rPr>
          <w:sz w:val="24"/>
          <w:szCs w:val="24"/>
          <w:lang w:val="en-US"/>
        </w:rPr>
        <w:t xml:space="preserve"> </w:t>
      </w:r>
      <w:r>
        <w:rPr>
          <w:sz w:val="24"/>
          <w:szCs w:val="24"/>
        </w:rPr>
        <w:t>жалғасы</w:t>
      </w:r>
      <w:r>
        <w:rPr>
          <w:sz w:val="24"/>
          <w:szCs w:val="24"/>
          <w:lang w:val="en-US"/>
        </w:rPr>
        <w:t xml:space="preserve"> </w:t>
      </w:r>
      <w:r>
        <w:rPr>
          <w:sz w:val="24"/>
          <w:szCs w:val="24"/>
        </w:rPr>
        <w:t>ретінде</w:t>
      </w:r>
      <w:r>
        <w:rPr>
          <w:sz w:val="24"/>
          <w:szCs w:val="24"/>
          <w:lang w:val="en-US"/>
        </w:rPr>
        <w:t xml:space="preserve"> </w:t>
      </w:r>
      <w:r>
        <w:rPr>
          <w:sz w:val="24"/>
          <w:szCs w:val="24"/>
        </w:rPr>
        <w:t>оның</w:t>
      </w:r>
      <w:r>
        <w:rPr>
          <w:sz w:val="24"/>
          <w:szCs w:val="24"/>
          <w:lang w:val="en-US"/>
        </w:rPr>
        <w:t xml:space="preserve"> </w:t>
      </w:r>
      <w:r>
        <w:rPr>
          <w:sz w:val="24"/>
          <w:szCs w:val="24"/>
        </w:rPr>
        <w:t>кейінгі</w:t>
      </w:r>
      <w:r>
        <w:rPr>
          <w:sz w:val="24"/>
          <w:szCs w:val="24"/>
          <w:lang w:val="en-US"/>
        </w:rPr>
        <w:t xml:space="preserve"> </w:t>
      </w:r>
      <w:r>
        <w:rPr>
          <w:sz w:val="24"/>
          <w:szCs w:val="24"/>
        </w:rPr>
        <w:t>парақтарында</w:t>
      </w:r>
      <w:r>
        <w:rPr>
          <w:sz w:val="24"/>
          <w:szCs w:val="24"/>
          <w:lang w:val="en-US"/>
        </w:rPr>
        <w:t xml:space="preserve"> </w:t>
      </w:r>
      <w:r>
        <w:rPr>
          <w:sz w:val="24"/>
          <w:szCs w:val="24"/>
        </w:rPr>
        <w:t>ресімделеді</w:t>
      </w:r>
      <w:r>
        <w:rPr>
          <w:sz w:val="24"/>
          <w:szCs w:val="24"/>
          <w:lang w:val="en-US"/>
        </w:rPr>
        <w:t xml:space="preserve"> </w:t>
      </w:r>
      <w:r>
        <w:rPr>
          <w:sz w:val="24"/>
          <w:szCs w:val="24"/>
        </w:rPr>
        <w:t>немесе</w:t>
      </w:r>
      <w:r>
        <w:rPr>
          <w:sz w:val="24"/>
          <w:szCs w:val="24"/>
          <w:lang w:val="en-US"/>
        </w:rPr>
        <w:t xml:space="preserve"> </w:t>
      </w:r>
      <w:r>
        <w:rPr>
          <w:sz w:val="24"/>
          <w:szCs w:val="24"/>
        </w:rPr>
        <w:t>дербес</w:t>
      </w:r>
      <w:r>
        <w:rPr>
          <w:sz w:val="24"/>
          <w:szCs w:val="24"/>
          <w:lang w:val="en-US"/>
        </w:rPr>
        <w:t xml:space="preserve"> </w:t>
      </w:r>
      <w:r>
        <w:rPr>
          <w:sz w:val="24"/>
          <w:szCs w:val="24"/>
        </w:rPr>
        <w:t>құжат</w:t>
      </w:r>
      <w:r>
        <w:rPr>
          <w:sz w:val="24"/>
          <w:szCs w:val="24"/>
          <w:lang w:val="en-US"/>
        </w:rPr>
        <w:t xml:space="preserve"> </w:t>
      </w:r>
      <w:r>
        <w:rPr>
          <w:sz w:val="24"/>
          <w:szCs w:val="24"/>
        </w:rPr>
        <w:t>ретінде</w:t>
      </w:r>
      <w:r>
        <w:rPr>
          <w:sz w:val="24"/>
          <w:szCs w:val="24"/>
          <w:lang w:val="en-US"/>
        </w:rPr>
        <w:t xml:space="preserve"> </w:t>
      </w:r>
      <w:r>
        <w:rPr>
          <w:sz w:val="24"/>
          <w:szCs w:val="24"/>
        </w:rPr>
        <w:t>шығарылады</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Барлық</w:t>
      </w:r>
      <w:r>
        <w:rPr>
          <w:sz w:val="24"/>
          <w:szCs w:val="24"/>
          <w:lang w:val="en-US"/>
        </w:rPr>
        <w:t xml:space="preserve"> </w:t>
      </w:r>
      <w:r>
        <w:rPr>
          <w:sz w:val="24"/>
          <w:szCs w:val="24"/>
        </w:rPr>
        <w:t>қосымшаларға</w:t>
      </w:r>
      <w:r>
        <w:rPr>
          <w:sz w:val="24"/>
          <w:szCs w:val="24"/>
          <w:lang w:val="en-US"/>
        </w:rPr>
        <w:t xml:space="preserve"> </w:t>
      </w:r>
      <w:r>
        <w:rPr>
          <w:sz w:val="24"/>
          <w:szCs w:val="24"/>
        </w:rPr>
        <w:t>құжат</w:t>
      </w:r>
      <w:r>
        <w:rPr>
          <w:sz w:val="24"/>
          <w:szCs w:val="24"/>
          <w:lang w:val="en-US"/>
        </w:rPr>
        <w:t xml:space="preserve"> </w:t>
      </w:r>
      <w:r>
        <w:rPr>
          <w:sz w:val="24"/>
          <w:szCs w:val="24"/>
        </w:rPr>
        <w:t>мәтінінде</w:t>
      </w:r>
      <w:r>
        <w:rPr>
          <w:sz w:val="24"/>
          <w:szCs w:val="24"/>
          <w:lang w:val="en-US"/>
        </w:rPr>
        <w:t xml:space="preserve"> </w:t>
      </w:r>
      <w:r>
        <w:rPr>
          <w:sz w:val="24"/>
          <w:szCs w:val="24"/>
        </w:rPr>
        <w:t>сілтеме</w:t>
      </w:r>
      <w:r>
        <w:rPr>
          <w:sz w:val="24"/>
          <w:szCs w:val="24"/>
          <w:lang w:val="en-US"/>
        </w:rPr>
        <w:t xml:space="preserve"> </w:t>
      </w:r>
      <w:r>
        <w:rPr>
          <w:sz w:val="24"/>
          <w:szCs w:val="24"/>
        </w:rPr>
        <w:t>жасалуы</w:t>
      </w:r>
      <w:r>
        <w:rPr>
          <w:sz w:val="24"/>
          <w:szCs w:val="24"/>
          <w:lang w:val="en-US"/>
        </w:rPr>
        <w:t xml:space="preserve"> </w:t>
      </w:r>
      <w:r>
        <w:rPr>
          <w:sz w:val="24"/>
          <w:szCs w:val="24"/>
        </w:rPr>
        <w:t>керек</w:t>
      </w:r>
      <w:r>
        <w:rPr>
          <w:sz w:val="24"/>
          <w:szCs w:val="24"/>
          <w:lang w:val="en-US"/>
        </w:rPr>
        <w:t xml:space="preserve">. </w:t>
      </w:r>
      <w:r>
        <w:rPr>
          <w:sz w:val="24"/>
          <w:szCs w:val="24"/>
        </w:rPr>
        <w:t>Өтініштер</w:t>
      </w:r>
      <w:r>
        <w:rPr>
          <w:sz w:val="24"/>
          <w:szCs w:val="24"/>
          <w:lang w:val="en-US"/>
        </w:rPr>
        <w:t xml:space="preserve"> </w:t>
      </w:r>
      <w:r>
        <w:rPr>
          <w:sz w:val="24"/>
          <w:szCs w:val="24"/>
        </w:rPr>
        <w:t>оларға</w:t>
      </w:r>
      <w:r>
        <w:rPr>
          <w:sz w:val="24"/>
          <w:szCs w:val="24"/>
          <w:lang w:val="en-US"/>
        </w:rPr>
        <w:t xml:space="preserve"> </w:t>
      </w:r>
      <w:r>
        <w:rPr>
          <w:sz w:val="24"/>
          <w:szCs w:val="24"/>
        </w:rPr>
        <w:t>сілтемелер</w:t>
      </w:r>
      <w:r>
        <w:rPr>
          <w:sz w:val="24"/>
          <w:szCs w:val="24"/>
          <w:lang w:val="en-US"/>
        </w:rPr>
        <w:t xml:space="preserve"> </w:t>
      </w:r>
      <w:r>
        <w:rPr>
          <w:sz w:val="24"/>
          <w:szCs w:val="24"/>
        </w:rPr>
        <w:t>ретімен</w:t>
      </w:r>
      <w:r>
        <w:rPr>
          <w:sz w:val="24"/>
          <w:szCs w:val="24"/>
          <w:lang w:val="en-US"/>
        </w:rPr>
        <w:t xml:space="preserve"> </w:t>
      </w:r>
      <w:r>
        <w:rPr>
          <w:sz w:val="24"/>
          <w:szCs w:val="24"/>
        </w:rPr>
        <w:t>орналастырылған</w:t>
      </w:r>
    </w:p>
    <w:p w:rsidR="00344EA4" w:rsidRDefault="00344EA4" w:rsidP="00344EA4">
      <w:pPr>
        <w:tabs>
          <w:tab w:val="left" w:pos="851"/>
        </w:tabs>
        <w:ind w:firstLine="567"/>
        <w:jc w:val="both"/>
        <w:rPr>
          <w:sz w:val="24"/>
          <w:szCs w:val="24"/>
          <w:lang w:val="en-US"/>
        </w:rPr>
      </w:pPr>
      <w:r>
        <w:rPr>
          <w:sz w:val="24"/>
          <w:szCs w:val="24"/>
        </w:rPr>
        <w:t>соңғы</w:t>
      </w:r>
      <w:r>
        <w:rPr>
          <w:sz w:val="24"/>
          <w:szCs w:val="24"/>
          <w:lang w:val="en-US"/>
        </w:rPr>
        <w:t xml:space="preserve"> </w:t>
      </w:r>
      <w:r>
        <w:rPr>
          <w:sz w:val="24"/>
          <w:szCs w:val="24"/>
        </w:rPr>
        <w:t>болып</w:t>
      </w:r>
      <w:r>
        <w:rPr>
          <w:sz w:val="24"/>
          <w:szCs w:val="24"/>
          <w:lang w:val="en-US"/>
        </w:rPr>
        <w:t xml:space="preserve"> </w:t>
      </w:r>
      <w:r>
        <w:rPr>
          <w:sz w:val="24"/>
          <w:szCs w:val="24"/>
        </w:rPr>
        <w:t>табылатын</w:t>
      </w:r>
      <w:r>
        <w:rPr>
          <w:sz w:val="24"/>
          <w:szCs w:val="24"/>
          <w:lang w:val="en-US"/>
        </w:rPr>
        <w:t xml:space="preserve"> «</w:t>
      </w:r>
      <w:r>
        <w:rPr>
          <w:sz w:val="24"/>
          <w:szCs w:val="24"/>
        </w:rPr>
        <w:t>Әдебиеттер</w:t>
      </w:r>
      <w:r>
        <w:rPr>
          <w:sz w:val="24"/>
          <w:szCs w:val="24"/>
          <w:lang w:val="en-US"/>
        </w:rPr>
        <w:t xml:space="preserve"> </w:t>
      </w:r>
      <w:r>
        <w:rPr>
          <w:sz w:val="24"/>
          <w:szCs w:val="24"/>
        </w:rPr>
        <w:t>тізімі</w:t>
      </w:r>
      <w:r>
        <w:rPr>
          <w:sz w:val="24"/>
          <w:szCs w:val="24"/>
          <w:lang w:val="en-US"/>
        </w:rPr>
        <w:t xml:space="preserve">» </w:t>
      </w:r>
      <w:r>
        <w:rPr>
          <w:sz w:val="24"/>
          <w:szCs w:val="24"/>
        </w:rPr>
        <w:t>анықтамалық</w:t>
      </w:r>
      <w:r>
        <w:rPr>
          <w:sz w:val="24"/>
          <w:szCs w:val="24"/>
          <w:lang w:val="en-US"/>
        </w:rPr>
        <w:t xml:space="preserve"> </w:t>
      </w:r>
      <w:r>
        <w:rPr>
          <w:sz w:val="24"/>
          <w:szCs w:val="24"/>
        </w:rPr>
        <w:t>қосымшасын</w:t>
      </w:r>
      <w:r>
        <w:rPr>
          <w:sz w:val="24"/>
          <w:szCs w:val="24"/>
          <w:lang w:val="en-US"/>
        </w:rPr>
        <w:t xml:space="preserve"> </w:t>
      </w:r>
      <w:r>
        <w:rPr>
          <w:sz w:val="24"/>
          <w:szCs w:val="24"/>
        </w:rPr>
        <w:t>қоспағанда</w:t>
      </w:r>
      <w:r>
        <w:rPr>
          <w:sz w:val="24"/>
          <w:szCs w:val="24"/>
          <w:lang w:val="en-US"/>
        </w:rPr>
        <w:t xml:space="preserve">, </w:t>
      </w:r>
      <w:r>
        <w:rPr>
          <w:sz w:val="24"/>
          <w:szCs w:val="24"/>
        </w:rPr>
        <w:t>құжат</w:t>
      </w:r>
      <w:r>
        <w:rPr>
          <w:sz w:val="24"/>
          <w:szCs w:val="24"/>
          <w:lang w:val="en-US"/>
        </w:rPr>
        <w:t xml:space="preserve"> </w:t>
      </w:r>
      <w:r>
        <w:rPr>
          <w:sz w:val="24"/>
          <w:szCs w:val="24"/>
        </w:rPr>
        <w:t>мәтінінде</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Әрбір</w:t>
      </w:r>
      <w:r>
        <w:rPr>
          <w:sz w:val="24"/>
          <w:szCs w:val="24"/>
          <w:lang w:val="en-US"/>
        </w:rPr>
        <w:t xml:space="preserve"> </w:t>
      </w:r>
      <w:r>
        <w:rPr>
          <w:sz w:val="24"/>
          <w:szCs w:val="24"/>
        </w:rPr>
        <w:t>қосымша</w:t>
      </w:r>
      <w:r>
        <w:rPr>
          <w:sz w:val="24"/>
          <w:szCs w:val="24"/>
          <w:lang w:val="en-US"/>
        </w:rPr>
        <w:t xml:space="preserve"> «</w:t>
      </w:r>
      <w:r>
        <w:rPr>
          <w:sz w:val="24"/>
          <w:szCs w:val="24"/>
        </w:rPr>
        <w:t>Қосымша</w:t>
      </w:r>
      <w:r>
        <w:rPr>
          <w:sz w:val="24"/>
          <w:szCs w:val="24"/>
          <w:lang w:val="en-US"/>
        </w:rPr>
        <w:t xml:space="preserve">» </w:t>
      </w:r>
      <w:r>
        <w:rPr>
          <w:sz w:val="24"/>
          <w:szCs w:val="24"/>
        </w:rPr>
        <w:t>деген</w:t>
      </w:r>
      <w:r>
        <w:rPr>
          <w:sz w:val="24"/>
          <w:szCs w:val="24"/>
          <w:lang w:val="en-US"/>
        </w:rPr>
        <w:t xml:space="preserve"> </w:t>
      </w:r>
      <w:r>
        <w:rPr>
          <w:sz w:val="24"/>
          <w:szCs w:val="24"/>
        </w:rPr>
        <w:t>сөзбен</w:t>
      </w:r>
      <w:r>
        <w:rPr>
          <w:sz w:val="24"/>
          <w:szCs w:val="24"/>
          <w:lang w:val="en-US"/>
        </w:rPr>
        <w:t xml:space="preserve"> </w:t>
      </w:r>
      <w:r>
        <w:rPr>
          <w:sz w:val="24"/>
          <w:szCs w:val="24"/>
        </w:rPr>
        <w:t>және</w:t>
      </w:r>
      <w:r>
        <w:rPr>
          <w:sz w:val="24"/>
          <w:szCs w:val="24"/>
          <w:lang w:val="en-US"/>
        </w:rPr>
        <w:t xml:space="preserve"> </w:t>
      </w:r>
      <w:r>
        <w:rPr>
          <w:sz w:val="24"/>
          <w:szCs w:val="24"/>
        </w:rPr>
        <w:t>беттің</w:t>
      </w:r>
      <w:r>
        <w:rPr>
          <w:sz w:val="24"/>
          <w:szCs w:val="24"/>
          <w:lang w:val="en-US"/>
        </w:rPr>
        <w:t xml:space="preserve"> </w:t>
      </w:r>
      <w:r>
        <w:rPr>
          <w:sz w:val="24"/>
          <w:szCs w:val="24"/>
        </w:rPr>
        <w:t>ортасында</w:t>
      </w:r>
      <w:r>
        <w:rPr>
          <w:sz w:val="24"/>
          <w:szCs w:val="24"/>
          <w:lang w:val="en-US"/>
        </w:rPr>
        <w:t xml:space="preserve"> </w:t>
      </w:r>
      <w:r>
        <w:rPr>
          <w:sz w:val="24"/>
          <w:szCs w:val="24"/>
        </w:rPr>
        <w:t>жоғарғы</w:t>
      </w:r>
      <w:r>
        <w:rPr>
          <w:sz w:val="24"/>
          <w:szCs w:val="24"/>
          <w:lang w:val="en-US"/>
        </w:rPr>
        <w:t xml:space="preserve"> </w:t>
      </w:r>
      <w:r>
        <w:rPr>
          <w:sz w:val="24"/>
          <w:szCs w:val="24"/>
        </w:rPr>
        <w:t>жағындағы</w:t>
      </w:r>
      <w:r>
        <w:rPr>
          <w:sz w:val="24"/>
          <w:szCs w:val="24"/>
          <w:lang w:val="en-US"/>
        </w:rPr>
        <w:t xml:space="preserve"> </w:t>
      </w:r>
      <w:r>
        <w:rPr>
          <w:sz w:val="24"/>
          <w:szCs w:val="24"/>
        </w:rPr>
        <w:t>оның</w:t>
      </w:r>
      <w:r>
        <w:rPr>
          <w:sz w:val="24"/>
          <w:szCs w:val="24"/>
          <w:lang w:val="en-US"/>
        </w:rPr>
        <w:t xml:space="preserve"> </w:t>
      </w:r>
      <w:r>
        <w:rPr>
          <w:sz w:val="24"/>
          <w:szCs w:val="24"/>
        </w:rPr>
        <w:t>белгіленуі</w:t>
      </w:r>
      <w:r>
        <w:rPr>
          <w:sz w:val="24"/>
          <w:szCs w:val="24"/>
          <w:lang w:val="en-US"/>
        </w:rPr>
        <w:t xml:space="preserve"> </w:t>
      </w:r>
      <w:r>
        <w:rPr>
          <w:sz w:val="24"/>
          <w:szCs w:val="24"/>
        </w:rPr>
        <w:t>арқылы</w:t>
      </w:r>
      <w:r>
        <w:rPr>
          <w:sz w:val="24"/>
          <w:szCs w:val="24"/>
          <w:lang w:val="en-US"/>
        </w:rPr>
        <w:t xml:space="preserve"> </w:t>
      </w:r>
      <w:r>
        <w:rPr>
          <w:sz w:val="24"/>
          <w:szCs w:val="24"/>
        </w:rPr>
        <w:t>жаңа</w:t>
      </w:r>
      <w:r>
        <w:rPr>
          <w:sz w:val="24"/>
          <w:szCs w:val="24"/>
          <w:lang w:val="en-US"/>
        </w:rPr>
        <w:t xml:space="preserve"> </w:t>
      </w:r>
      <w:r>
        <w:rPr>
          <w:sz w:val="24"/>
          <w:szCs w:val="24"/>
        </w:rPr>
        <w:t>беттен</w:t>
      </w:r>
      <w:r>
        <w:rPr>
          <w:sz w:val="24"/>
          <w:szCs w:val="24"/>
          <w:lang w:val="en-US"/>
        </w:rPr>
        <w:t xml:space="preserve"> </w:t>
      </w:r>
      <w:r>
        <w:rPr>
          <w:sz w:val="24"/>
          <w:szCs w:val="24"/>
        </w:rPr>
        <w:t>басталуы</w:t>
      </w:r>
      <w:r>
        <w:rPr>
          <w:sz w:val="24"/>
          <w:szCs w:val="24"/>
          <w:lang w:val="en-US"/>
        </w:rPr>
        <w:t xml:space="preserve"> </w:t>
      </w:r>
      <w:r>
        <w:rPr>
          <w:sz w:val="24"/>
          <w:szCs w:val="24"/>
        </w:rPr>
        <w:t>керек</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Қолжазбаны</w:t>
      </w:r>
      <w:r>
        <w:rPr>
          <w:sz w:val="24"/>
          <w:szCs w:val="24"/>
          <w:lang w:val="en-US"/>
        </w:rPr>
        <w:t xml:space="preserve"> </w:t>
      </w:r>
      <w:r>
        <w:rPr>
          <w:sz w:val="24"/>
          <w:szCs w:val="24"/>
        </w:rPr>
        <w:t>түзету</w:t>
      </w:r>
    </w:p>
    <w:p w:rsidR="00344EA4" w:rsidRDefault="00344EA4" w:rsidP="00344EA4">
      <w:pPr>
        <w:tabs>
          <w:tab w:val="left" w:pos="851"/>
        </w:tabs>
        <w:ind w:firstLine="567"/>
        <w:jc w:val="both"/>
        <w:rPr>
          <w:sz w:val="24"/>
          <w:szCs w:val="24"/>
          <w:lang w:val="en-US"/>
        </w:rPr>
      </w:pPr>
      <w:r>
        <w:rPr>
          <w:sz w:val="24"/>
          <w:szCs w:val="24"/>
        </w:rPr>
        <w:t>Мақаланы</w:t>
      </w:r>
      <w:r>
        <w:rPr>
          <w:sz w:val="24"/>
          <w:szCs w:val="24"/>
          <w:lang w:val="en-US"/>
        </w:rPr>
        <w:t xml:space="preserve">, </w:t>
      </w:r>
      <w:r>
        <w:rPr>
          <w:sz w:val="24"/>
          <w:szCs w:val="24"/>
        </w:rPr>
        <w:t>авторефератты</w:t>
      </w:r>
      <w:r>
        <w:rPr>
          <w:sz w:val="24"/>
          <w:szCs w:val="24"/>
          <w:lang w:val="en-US"/>
        </w:rPr>
        <w:t xml:space="preserve"> </w:t>
      </w:r>
      <w:r>
        <w:rPr>
          <w:sz w:val="24"/>
          <w:szCs w:val="24"/>
        </w:rPr>
        <w:t>немесе</w:t>
      </w:r>
      <w:r>
        <w:rPr>
          <w:sz w:val="24"/>
          <w:szCs w:val="24"/>
          <w:lang w:val="en-US"/>
        </w:rPr>
        <w:t xml:space="preserve"> </w:t>
      </w:r>
      <w:r>
        <w:rPr>
          <w:sz w:val="24"/>
          <w:szCs w:val="24"/>
        </w:rPr>
        <w:t>диссертацияны</w:t>
      </w:r>
      <w:r>
        <w:rPr>
          <w:sz w:val="24"/>
          <w:szCs w:val="24"/>
          <w:lang w:val="en-US"/>
        </w:rPr>
        <w:t xml:space="preserve"> </w:t>
      </w:r>
      <w:r>
        <w:rPr>
          <w:sz w:val="24"/>
          <w:szCs w:val="24"/>
        </w:rPr>
        <w:t>коррекциялау</w:t>
      </w:r>
      <w:r>
        <w:rPr>
          <w:sz w:val="24"/>
          <w:szCs w:val="24"/>
          <w:lang w:val="en-US"/>
        </w:rPr>
        <w:t xml:space="preserve"> </w:t>
      </w:r>
      <w:r>
        <w:rPr>
          <w:sz w:val="24"/>
          <w:szCs w:val="24"/>
        </w:rPr>
        <w:t>тек</w:t>
      </w:r>
      <w:r>
        <w:rPr>
          <w:sz w:val="24"/>
          <w:szCs w:val="24"/>
          <w:lang w:val="en-US"/>
        </w:rPr>
        <w:t xml:space="preserve"> </w:t>
      </w:r>
      <w:r>
        <w:rPr>
          <w:sz w:val="24"/>
          <w:szCs w:val="24"/>
        </w:rPr>
        <w:t>қана</w:t>
      </w:r>
      <w:r>
        <w:rPr>
          <w:sz w:val="24"/>
          <w:szCs w:val="24"/>
          <w:lang w:val="en-US"/>
        </w:rPr>
        <w:t xml:space="preserve"> </w:t>
      </w:r>
      <w:r>
        <w:rPr>
          <w:sz w:val="24"/>
          <w:szCs w:val="24"/>
        </w:rPr>
        <w:t>көк</w:t>
      </w:r>
      <w:r>
        <w:rPr>
          <w:sz w:val="24"/>
          <w:szCs w:val="24"/>
          <w:lang w:val="en-US"/>
        </w:rPr>
        <w:t xml:space="preserve"> </w:t>
      </w:r>
      <w:r>
        <w:rPr>
          <w:sz w:val="24"/>
          <w:szCs w:val="24"/>
        </w:rPr>
        <w:t>немесе</w:t>
      </w:r>
      <w:r>
        <w:rPr>
          <w:sz w:val="24"/>
          <w:szCs w:val="24"/>
          <w:lang w:val="en-US"/>
        </w:rPr>
        <w:t xml:space="preserve"> </w:t>
      </w:r>
      <w:r>
        <w:rPr>
          <w:sz w:val="24"/>
          <w:szCs w:val="24"/>
        </w:rPr>
        <w:t>қара</w:t>
      </w:r>
      <w:r>
        <w:rPr>
          <w:sz w:val="24"/>
          <w:szCs w:val="24"/>
          <w:lang w:val="en-US"/>
        </w:rPr>
        <w:t xml:space="preserve"> </w:t>
      </w:r>
      <w:r>
        <w:rPr>
          <w:sz w:val="24"/>
          <w:szCs w:val="24"/>
        </w:rPr>
        <w:t>сиямен</w:t>
      </w:r>
      <w:r>
        <w:rPr>
          <w:sz w:val="24"/>
          <w:szCs w:val="24"/>
          <w:lang w:val="en-US"/>
        </w:rPr>
        <w:t xml:space="preserve"> (</w:t>
      </w:r>
      <w:r>
        <w:rPr>
          <w:sz w:val="24"/>
          <w:szCs w:val="24"/>
        </w:rPr>
        <w:t>паста</w:t>
      </w:r>
      <w:r>
        <w:rPr>
          <w:sz w:val="24"/>
          <w:szCs w:val="24"/>
          <w:lang w:val="en-US"/>
        </w:rPr>
        <w:t xml:space="preserve">) </w:t>
      </w:r>
      <w:r>
        <w:rPr>
          <w:sz w:val="24"/>
          <w:szCs w:val="24"/>
        </w:rPr>
        <w:t>оқуға</w:t>
      </w:r>
      <w:r>
        <w:rPr>
          <w:sz w:val="24"/>
          <w:szCs w:val="24"/>
          <w:lang w:val="en-US"/>
        </w:rPr>
        <w:t xml:space="preserve"> </w:t>
      </w:r>
      <w:r>
        <w:rPr>
          <w:sz w:val="24"/>
          <w:szCs w:val="24"/>
        </w:rPr>
        <w:t>арналған</w:t>
      </w:r>
      <w:r>
        <w:rPr>
          <w:sz w:val="24"/>
          <w:szCs w:val="24"/>
          <w:lang w:val="en-US"/>
        </w:rPr>
        <w:t xml:space="preserve"> </w:t>
      </w:r>
      <w:r>
        <w:rPr>
          <w:sz w:val="24"/>
          <w:szCs w:val="24"/>
        </w:rPr>
        <w:t>белгілерді</w:t>
      </w:r>
      <w:r>
        <w:rPr>
          <w:sz w:val="24"/>
          <w:szCs w:val="24"/>
          <w:lang w:val="en-US"/>
        </w:rPr>
        <w:t xml:space="preserve"> </w:t>
      </w:r>
      <w:r>
        <w:rPr>
          <w:sz w:val="24"/>
          <w:szCs w:val="24"/>
        </w:rPr>
        <w:t>пайдалана</w:t>
      </w:r>
      <w:r>
        <w:rPr>
          <w:sz w:val="24"/>
          <w:szCs w:val="24"/>
          <w:lang w:val="en-US"/>
        </w:rPr>
        <w:t xml:space="preserve"> </w:t>
      </w:r>
      <w:r>
        <w:rPr>
          <w:sz w:val="24"/>
          <w:szCs w:val="24"/>
        </w:rPr>
        <w:t>отырып</w:t>
      </w:r>
      <w:r>
        <w:rPr>
          <w:sz w:val="24"/>
          <w:szCs w:val="24"/>
          <w:lang w:val="en-US"/>
        </w:rPr>
        <w:t xml:space="preserve">, </w:t>
      </w:r>
      <w:r>
        <w:rPr>
          <w:sz w:val="24"/>
          <w:szCs w:val="24"/>
        </w:rPr>
        <w:t>анық</w:t>
      </w:r>
      <w:r>
        <w:rPr>
          <w:sz w:val="24"/>
          <w:szCs w:val="24"/>
          <w:lang w:val="en-US"/>
        </w:rPr>
        <w:t xml:space="preserve"> </w:t>
      </w:r>
      <w:r>
        <w:rPr>
          <w:sz w:val="24"/>
          <w:szCs w:val="24"/>
        </w:rPr>
        <w:t>орындалады</w:t>
      </w:r>
      <w:r>
        <w:rPr>
          <w:sz w:val="24"/>
          <w:szCs w:val="24"/>
          <w:lang w:val="en-US"/>
        </w:rPr>
        <w:t xml:space="preserve"> (10-</w:t>
      </w:r>
      <w:r>
        <w:rPr>
          <w:sz w:val="24"/>
          <w:szCs w:val="24"/>
        </w:rPr>
        <w:t>қосымша</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Түзетілген</w:t>
      </w:r>
      <w:r>
        <w:rPr>
          <w:sz w:val="24"/>
          <w:szCs w:val="24"/>
          <w:lang w:val="en-US"/>
        </w:rPr>
        <w:t xml:space="preserve"> </w:t>
      </w:r>
      <w:r>
        <w:rPr>
          <w:sz w:val="24"/>
          <w:szCs w:val="24"/>
        </w:rPr>
        <w:t>мәтінді</w:t>
      </w:r>
      <w:r>
        <w:rPr>
          <w:sz w:val="24"/>
          <w:szCs w:val="24"/>
          <w:lang w:val="en-US"/>
        </w:rPr>
        <w:t xml:space="preserve"> </w:t>
      </w:r>
      <w:r>
        <w:rPr>
          <w:sz w:val="24"/>
          <w:szCs w:val="24"/>
        </w:rPr>
        <w:t>оқу</w:t>
      </w:r>
      <w:r>
        <w:rPr>
          <w:sz w:val="24"/>
          <w:szCs w:val="24"/>
          <w:lang w:val="en-US"/>
        </w:rPr>
        <w:t xml:space="preserve"> </w:t>
      </w:r>
      <w:r>
        <w:rPr>
          <w:sz w:val="24"/>
          <w:szCs w:val="24"/>
        </w:rPr>
        <w:t>кезінде</w:t>
      </w:r>
      <w:r>
        <w:rPr>
          <w:sz w:val="24"/>
          <w:szCs w:val="24"/>
          <w:lang w:val="en-US"/>
        </w:rPr>
        <w:t xml:space="preserve"> </w:t>
      </w:r>
      <w:r>
        <w:rPr>
          <w:sz w:val="24"/>
          <w:szCs w:val="24"/>
        </w:rPr>
        <w:t>автор</w:t>
      </w:r>
      <w:r>
        <w:rPr>
          <w:sz w:val="24"/>
          <w:szCs w:val="24"/>
          <w:lang w:val="en-US"/>
        </w:rPr>
        <w:t xml:space="preserve"> </w:t>
      </w:r>
      <w:r>
        <w:rPr>
          <w:sz w:val="24"/>
          <w:szCs w:val="24"/>
        </w:rPr>
        <w:t>теру</w:t>
      </w:r>
      <w:r>
        <w:rPr>
          <w:sz w:val="24"/>
          <w:szCs w:val="24"/>
          <w:lang w:val="en-US"/>
        </w:rPr>
        <w:t xml:space="preserve"> </w:t>
      </w:r>
      <w:r>
        <w:rPr>
          <w:sz w:val="24"/>
          <w:szCs w:val="24"/>
        </w:rPr>
        <w:t>кезінде</w:t>
      </w:r>
      <w:r>
        <w:rPr>
          <w:sz w:val="24"/>
          <w:szCs w:val="24"/>
          <w:lang w:val="en-US"/>
        </w:rPr>
        <w:t xml:space="preserve"> </w:t>
      </w:r>
      <w:r>
        <w:rPr>
          <w:sz w:val="24"/>
          <w:szCs w:val="24"/>
        </w:rPr>
        <w:t>жіберілген</w:t>
      </w:r>
      <w:r>
        <w:rPr>
          <w:sz w:val="24"/>
          <w:szCs w:val="24"/>
          <w:lang w:val="en-US"/>
        </w:rPr>
        <w:t xml:space="preserve"> </w:t>
      </w:r>
      <w:r>
        <w:rPr>
          <w:sz w:val="24"/>
          <w:szCs w:val="24"/>
        </w:rPr>
        <w:t>қателерді</w:t>
      </w:r>
      <w:r>
        <w:rPr>
          <w:sz w:val="24"/>
          <w:szCs w:val="24"/>
          <w:lang w:val="en-US"/>
        </w:rPr>
        <w:t xml:space="preserve"> </w:t>
      </w:r>
      <w:r>
        <w:rPr>
          <w:sz w:val="24"/>
          <w:szCs w:val="24"/>
        </w:rPr>
        <w:t>түзетуге</w:t>
      </w:r>
      <w:r>
        <w:rPr>
          <w:sz w:val="24"/>
          <w:szCs w:val="24"/>
          <w:lang w:val="en-US"/>
        </w:rPr>
        <w:t xml:space="preserve">, </w:t>
      </w:r>
      <w:r>
        <w:rPr>
          <w:sz w:val="24"/>
          <w:szCs w:val="24"/>
        </w:rPr>
        <w:t>тақырыптардың</w:t>
      </w:r>
      <w:r>
        <w:rPr>
          <w:sz w:val="24"/>
          <w:szCs w:val="24"/>
          <w:lang w:val="en-US"/>
        </w:rPr>
        <w:t xml:space="preserve"> </w:t>
      </w:r>
      <w:r>
        <w:rPr>
          <w:sz w:val="24"/>
          <w:szCs w:val="24"/>
        </w:rPr>
        <w:t>мәтінге</w:t>
      </w:r>
      <w:r>
        <w:rPr>
          <w:sz w:val="24"/>
          <w:szCs w:val="24"/>
          <w:lang w:val="en-US"/>
        </w:rPr>
        <w:t xml:space="preserve"> </w:t>
      </w:r>
      <w:r>
        <w:rPr>
          <w:sz w:val="24"/>
          <w:szCs w:val="24"/>
        </w:rPr>
        <w:t>сәйкестігін</w:t>
      </w:r>
      <w:r>
        <w:rPr>
          <w:sz w:val="24"/>
          <w:szCs w:val="24"/>
          <w:lang w:val="en-US"/>
        </w:rPr>
        <w:t xml:space="preserve"> </w:t>
      </w:r>
      <w:r>
        <w:rPr>
          <w:sz w:val="24"/>
          <w:szCs w:val="24"/>
        </w:rPr>
        <w:t>тексеруге</w:t>
      </w:r>
      <w:r>
        <w:rPr>
          <w:sz w:val="24"/>
          <w:szCs w:val="24"/>
          <w:lang w:val="en-US"/>
        </w:rPr>
        <w:t xml:space="preserve"> </w:t>
      </w:r>
      <w:r>
        <w:rPr>
          <w:sz w:val="24"/>
          <w:szCs w:val="24"/>
        </w:rPr>
        <w:t>және</w:t>
      </w:r>
      <w:r>
        <w:rPr>
          <w:sz w:val="24"/>
          <w:szCs w:val="24"/>
          <w:lang w:val="en-US"/>
        </w:rPr>
        <w:t xml:space="preserve"> </w:t>
      </w:r>
      <w:r>
        <w:rPr>
          <w:sz w:val="24"/>
          <w:szCs w:val="24"/>
        </w:rPr>
        <w:t>тексеруге</w:t>
      </w:r>
      <w:r>
        <w:rPr>
          <w:sz w:val="24"/>
          <w:szCs w:val="24"/>
          <w:lang w:val="en-US"/>
        </w:rPr>
        <w:t xml:space="preserve"> </w:t>
      </w:r>
      <w:r>
        <w:rPr>
          <w:sz w:val="24"/>
          <w:szCs w:val="24"/>
        </w:rPr>
        <w:t>міндетті</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фигуралық</w:t>
      </w:r>
      <w:r>
        <w:rPr>
          <w:sz w:val="24"/>
          <w:szCs w:val="24"/>
          <w:lang w:val="en-US"/>
        </w:rPr>
        <w:t xml:space="preserve"> </w:t>
      </w:r>
      <w:r>
        <w:rPr>
          <w:sz w:val="24"/>
          <w:szCs w:val="24"/>
        </w:rPr>
        <w:t>жазулар</w:t>
      </w:r>
      <w:r>
        <w:rPr>
          <w:sz w:val="24"/>
          <w:szCs w:val="24"/>
          <w:lang w:val="en-US"/>
        </w:rPr>
        <w:t xml:space="preserve">, </w:t>
      </w:r>
      <w:r>
        <w:rPr>
          <w:sz w:val="24"/>
          <w:szCs w:val="24"/>
        </w:rPr>
        <w:t>формулалар</w:t>
      </w:r>
      <w:r>
        <w:rPr>
          <w:sz w:val="24"/>
          <w:szCs w:val="24"/>
          <w:lang w:val="en-US"/>
        </w:rPr>
        <w:t xml:space="preserve"> </w:t>
      </w:r>
      <w:r>
        <w:rPr>
          <w:sz w:val="24"/>
          <w:szCs w:val="24"/>
        </w:rPr>
        <w:t>жиынының</w:t>
      </w:r>
      <w:r>
        <w:rPr>
          <w:sz w:val="24"/>
          <w:szCs w:val="24"/>
          <w:lang w:val="en-US"/>
        </w:rPr>
        <w:t xml:space="preserve"> </w:t>
      </w:r>
      <w:r>
        <w:rPr>
          <w:sz w:val="24"/>
          <w:szCs w:val="24"/>
        </w:rPr>
        <w:t>дұрыстығы</w:t>
      </w:r>
      <w:r>
        <w:rPr>
          <w:sz w:val="24"/>
          <w:szCs w:val="24"/>
          <w:lang w:val="en-US"/>
        </w:rPr>
        <w:t xml:space="preserve"> </w:t>
      </w:r>
      <w:r>
        <w:rPr>
          <w:sz w:val="24"/>
          <w:szCs w:val="24"/>
        </w:rPr>
        <w:t>және</w:t>
      </w:r>
      <w:r>
        <w:rPr>
          <w:sz w:val="24"/>
          <w:szCs w:val="24"/>
          <w:lang w:val="en-US"/>
        </w:rPr>
        <w:t xml:space="preserve"> </w:t>
      </w:r>
      <w:r>
        <w:rPr>
          <w:sz w:val="24"/>
          <w:szCs w:val="24"/>
        </w:rPr>
        <w:t>олардың</w:t>
      </w:r>
      <w:r>
        <w:rPr>
          <w:sz w:val="24"/>
          <w:szCs w:val="24"/>
          <w:lang w:val="en-US"/>
        </w:rPr>
        <w:t xml:space="preserve"> </w:t>
      </w:r>
      <w:r>
        <w:rPr>
          <w:sz w:val="24"/>
          <w:szCs w:val="24"/>
        </w:rPr>
        <w:t>нөмірленуі</w:t>
      </w:r>
      <w:r>
        <w:rPr>
          <w:sz w:val="24"/>
          <w:szCs w:val="24"/>
          <w:lang w:val="en-US"/>
        </w:rPr>
        <w:t xml:space="preserve">, </w:t>
      </w:r>
      <w:r>
        <w:rPr>
          <w:sz w:val="24"/>
          <w:szCs w:val="24"/>
        </w:rPr>
        <w:t>мәтіннің</w:t>
      </w:r>
      <w:r>
        <w:rPr>
          <w:sz w:val="24"/>
          <w:szCs w:val="24"/>
          <w:lang w:val="en-US"/>
        </w:rPr>
        <w:t xml:space="preserve"> </w:t>
      </w:r>
      <w:r>
        <w:rPr>
          <w:sz w:val="24"/>
          <w:szCs w:val="24"/>
        </w:rPr>
        <w:t>реті</w:t>
      </w:r>
      <w:r>
        <w:rPr>
          <w:sz w:val="24"/>
          <w:szCs w:val="24"/>
          <w:lang w:val="en-US"/>
        </w:rPr>
        <w:t xml:space="preserve">, </w:t>
      </w:r>
      <w:r>
        <w:rPr>
          <w:sz w:val="24"/>
          <w:szCs w:val="24"/>
        </w:rPr>
        <w:t>кестелердің</w:t>
      </w:r>
      <w:r>
        <w:rPr>
          <w:sz w:val="24"/>
          <w:szCs w:val="24"/>
          <w:lang w:val="en-US"/>
        </w:rPr>
        <w:t xml:space="preserve"> </w:t>
      </w:r>
      <w:r>
        <w:rPr>
          <w:sz w:val="24"/>
          <w:szCs w:val="24"/>
        </w:rPr>
        <w:t>мазмұны</w:t>
      </w:r>
      <w:r>
        <w:rPr>
          <w:sz w:val="24"/>
          <w:szCs w:val="24"/>
          <w:lang w:val="en-US"/>
        </w:rPr>
        <w:t xml:space="preserve">, </w:t>
      </w:r>
      <w:r>
        <w:rPr>
          <w:sz w:val="24"/>
          <w:szCs w:val="24"/>
        </w:rPr>
        <w:t>олардың</w:t>
      </w:r>
      <w:r>
        <w:rPr>
          <w:sz w:val="24"/>
          <w:szCs w:val="24"/>
          <w:lang w:val="en-US"/>
        </w:rPr>
        <w:t xml:space="preserve"> </w:t>
      </w:r>
      <w:r>
        <w:rPr>
          <w:sz w:val="24"/>
          <w:szCs w:val="24"/>
        </w:rPr>
        <w:t>атаулары</w:t>
      </w:r>
      <w:r>
        <w:rPr>
          <w:sz w:val="24"/>
          <w:szCs w:val="24"/>
          <w:lang w:val="en-US"/>
        </w:rPr>
        <w:t xml:space="preserve">, </w:t>
      </w:r>
      <w:r>
        <w:rPr>
          <w:sz w:val="24"/>
          <w:szCs w:val="24"/>
        </w:rPr>
        <w:t>нөмірленуі</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фигураларды</w:t>
      </w:r>
      <w:r>
        <w:rPr>
          <w:sz w:val="24"/>
          <w:szCs w:val="24"/>
          <w:lang w:val="en-US"/>
        </w:rPr>
        <w:t xml:space="preserve"> </w:t>
      </w:r>
      <w:r>
        <w:rPr>
          <w:sz w:val="24"/>
          <w:szCs w:val="24"/>
        </w:rPr>
        <w:t>нөмірлеудің</w:t>
      </w:r>
      <w:r>
        <w:rPr>
          <w:sz w:val="24"/>
          <w:szCs w:val="24"/>
          <w:lang w:val="en-US"/>
        </w:rPr>
        <w:t xml:space="preserve"> </w:t>
      </w:r>
      <w:r>
        <w:rPr>
          <w:sz w:val="24"/>
          <w:szCs w:val="24"/>
        </w:rPr>
        <w:t>дұрыстығы</w:t>
      </w:r>
      <w:r>
        <w:rPr>
          <w:sz w:val="24"/>
          <w:szCs w:val="24"/>
          <w:lang w:val="en-US"/>
        </w:rPr>
        <w:t xml:space="preserve"> </w:t>
      </w:r>
      <w:r>
        <w:rPr>
          <w:sz w:val="24"/>
          <w:szCs w:val="24"/>
        </w:rPr>
        <w:t>мен</w:t>
      </w:r>
      <w:r>
        <w:rPr>
          <w:sz w:val="24"/>
          <w:szCs w:val="24"/>
          <w:lang w:val="en-US"/>
        </w:rPr>
        <w:t xml:space="preserve"> </w:t>
      </w:r>
      <w:r>
        <w:rPr>
          <w:sz w:val="24"/>
          <w:szCs w:val="24"/>
        </w:rPr>
        <w:t>реттілігі</w:t>
      </w:r>
    </w:p>
    <w:p w:rsidR="00344EA4" w:rsidRDefault="00344EA4" w:rsidP="00344EA4">
      <w:pPr>
        <w:tabs>
          <w:tab w:val="left" w:pos="851"/>
        </w:tabs>
        <w:ind w:firstLine="567"/>
        <w:jc w:val="both"/>
        <w:rPr>
          <w:sz w:val="24"/>
          <w:szCs w:val="24"/>
          <w:lang w:val="en-US"/>
        </w:rPr>
      </w:pPr>
      <w:r>
        <w:rPr>
          <w:sz w:val="24"/>
          <w:szCs w:val="24"/>
        </w:rPr>
        <w:t>ков</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t xml:space="preserve">- </w:t>
      </w:r>
      <w:r>
        <w:rPr>
          <w:sz w:val="24"/>
          <w:szCs w:val="24"/>
        </w:rPr>
        <w:t>мәтіндегі</w:t>
      </w:r>
      <w:r>
        <w:rPr>
          <w:sz w:val="24"/>
          <w:szCs w:val="24"/>
          <w:lang w:val="en-US"/>
        </w:rPr>
        <w:t xml:space="preserve"> </w:t>
      </w:r>
      <w:r>
        <w:rPr>
          <w:sz w:val="24"/>
          <w:szCs w:val="24"/>
        </w:rPr>
        <w:t>суреттерге</w:t>
      </w:r>
      <w:r>
        <w:rPr>
          <w:sz w:val="24"/>
          <w:szCs w:val="24"/>
          <w:lang w:val="en-US"/>
        </w:rPr>
        <w:t xml:space="preserve">, </w:t>
      </w:r>
      <w:r>
        <w:rPr>
          <w:sz w:val="24"/>
          <w:szCs w:val="24"/>
        </w:rPr>
        <w:t>кестелерге</w:t>
      </w:r>
      <w:r>
        <w:rPr>
          <w:sz w:val="24"/>
          <w:szCs w:val="24"/>
          <w:lang w:val="en-US"/>
        </w:rPr>
        <w:t xml:space="preserve">, </w:t>
      </w:r>
      <w:r>
        <w:rPr>
          <w:sz w:val="24"/>
          <w:szCs w:val="24"/>
        </w:rPr>
        <w:t>формулаларға</w:t>
      </w:r>
      <w:r>
        <w:rPr>
          <w:sz w:val="24"/>
          <w:szCs w:val="24"/>
          <w:lang w:val="en-US"/>
        </w:rPr>
        <w:t xml:space="preserve"> </w:t>
      </w:r>
      <w:r>
        <w:rPr>
          <w:sz w:val="24"/>
          <w:szCs w:val="24"/>
        </w:rPr>
        <w:t>сілтемелердің</w:t>
      </w:r>
      <w:r>
        <w:rPr>
          <w:sz w:val="24"/>
          <w:szCs w:val="24"/>
          <w:lang w:val="en-US"/>
        </w:rPr>
        <w:t xml:space="preserve"> </w:t>
      </w:r>
      <w:r>
        <w:rPr>
          <w:sz w:val="24"/>
          <w:szCs w:val="24"/>
        </w:rPr>
        <w:t>дұрыстығы</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lang w:val="en-US"/>
        </w:rPr>
        <w:lastRenderedPageBreak/>
        <w:t xml:space="preserve">- </w:t>
      </w:r>
      <w:r>
        <w:rPr>
          <w:sz w:val="24"/>
          <w:szCs w:val="24"/>
        </w:rPr>
        <w:t>суреттердегі</w:t>
      </w:r>
      <w:r>
        <w:rPr>
          <w:sz w:val="24"/>
          <w:szCs w:val="24"/>
          <w:lang w:val="en-US"/>
        </w:rPr>
        <w:t xml:space="preserve"> </w:t>
      </w:r>
      <w:r>
        <w:rPr>
          <w:sz w:val="24"/>
          <w:szCs w:val="24"/>
        </w:rPr>
        <w:t>белгілердің</w:t>
      </w:r>
      <w:r>
        <w:rPr>
          <w:sz w:val="24"/>
          <w:szCs w:val="24"/>
          <w:lang w:val="en-US"/>
        </w:rPr>
        <w:t xml:space="preserve"> </w:t>
      </w:r>
      <w:r>
        <w:rPr>
          <w:sz w:val="24"/>
          <w:szCs w:val="24"/>
        </w:rPr>
        <w:t>мәтіндегі</w:t>
      </w:r>
      <w:r>
        <w:rPr>
          <w:sz w:val="24"/>
          <w:szCs w:val="24"/>
          <w:lang w:val="en-US"/>
        </w:rPr>
        <w:t xml:space="preserve"> </w:t>
      </w:r>
      <w:r>
        <w:rPr>
          <w:sz w:val="24"/>
          <w:szCs w:val="24"/>
        </w:rPr>
        <w:t>сілтемелермен</w:t>
      </w:r>
      <w:r>
        <w:rPr>
          <w:sz w:val="24"/>
          <w:szCs w:val="24"/>
          <w:lang w:val="en-US"/>
        </w:rPr>
        <w:t xml:space="preserve"> </w:t>
      </w:r>
      <w:r>
        <w:rPr>
          <w:sz w:val="24"/>
          <w:szCs w:val="24"/>
        </w:rPr>
        <w:t>сәйкестігін</w:t>
      </w:r>
      <w:r>
        <w:rPr>
          <w:sz w:val="24"/>
          <w:szCs w:val="24"/>
          <w:lang w:val="en-US"/>
        </w:rPr>
        <w:t xml:space="preserve"> </w:t>
      </w:r>
      <w:r>
        <w:rPr>
          <w:sz w:val="24"/>
          <w:szCs w:val="24"/>
        </w:rPr>
        <w:t>тексеру</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Егер</w:t>
      </w:r>
      <w:r>
        <w:rPr>
          <w:sz w:val="24"/>
          <w:szCs w:val="24"/>
          <w:lang w:val="en-US"/>
        </w:rPr>
        <w:t xml:space="preserve"> </w:t>
      </w:r>
      <w:r>
        <w:rPr>
          <w:sz w:val="24"/>
          <w:szCs w:val="24"/>
        </w:rPr>
        <w:t>дәйексөздер</w:t>
      </w:r>
      <w:r>
        <w:rPr>
          <w:sz w:val="24"/>
          <w:szCs w:val="24"/>
          <w:lang w:val="en-US"/>
        </w:rPr>
        <w:t xml:space="preserve"> </w:t>
      </w:r>
      <w:r>
        <w:rPr>
          <w:sz w:val="24"/>
          <w:szCs w:val="24"/>
        </w:rPr>
        <w:t>болса</w:t>
      </w:r>
      <w:r>
        <w:rPr>
          <w:sz w:val="24"/>
          <w:szCs w:val="24"/>
          <w:lang w:val="en-US"/>
        </w:rPr>
        <w:t xml:space="preserve">, </w:t>
      </w:r>
      <w:r>
        <w:rPr>
          <w:sz w:val="24"/>
          <w:szCs w:val="24"/>
        </w:rPr>
        <w:t>автор</w:t>
      </w:r>
      <w:r>
        <w:rPr>
          <w:sz w:val="24"/>
          <w:szCs w:val="24"/>
          <w:lang w:val="en-US"/>
        </w:rPr>
        <w:t xml:space="preserve"> </w:t>
      </w:r>
      <w:r>
        <w:rPr>
          <w:sz w:val="24"/>
          <w:szCs w:val="24"/>
        </w:rPr>
        <w:t>оларды</w:t>
      </w:r>
      <w:r>
        <w:rPr>
          <w:sz w:val="24"/>
          <w:szCs w:val="24"/>
          <w:lang w:val="en-US"/>
        </w:rPr>
        <w:t xml:space="preserve"> </w:t>
      </w:r>
      <w:r>
        <w:rPr>
          <w:sz w:val="24"/>
          <w:szCs w:val="24"/>
        </w:rPr>
        <w:t>түпнұсқалармен</w:t>
      </w:r>
      <w:r>
        <w:rPr>
          <w:sz w:val="24"/>
          <w:szCs w:val="24"/>
          <w:lang w:val="en-US"/>
        </w:rPr>
        <w:t xml:space="preserve"> </w:t>
      </w:r>
      <w:r>
        <w:rPr>
          <w:sz w:val="24"/>
          <w:szCs w:val="24"/>
        </w:rPr>
        <w:t>мұқият</w:t>
      </w:r>
      <w:r>
        <w:rPr>
          <w:sz w:val="24"/>
          <w:szCs w:val="24"/>
          <w:lang w:val="en-US"/>
        </w:rPr>
        <w:t xml:space="preserve"> </w:t>
      </w:r>
      <w:r>
        <w:rPr>
          <w:sz w:val="24"/>
          <w:szCs w:val="24"/>
        </w:rPr>
        <w:t>тексеріп</w:t>
      </w:r>
      <w:r>
        <w:rPr>
          <w:sz w:val="24"/>
          <w:szCs w:val="24"/>
          <w:lang w:val="en-US"/>
        </w:rPr>
        <w:t xml:space="preserve">, </w:t>
      </w:r>
      <w:r>
        <w:rPr>
          <w:sz w:val="24"/>
          <w:szCs w:val="24"/>
        </w:rPr>
        <w:t>мәтіннің</w:t>
      </w:r>
      <w:r>
        <w:rPr>
          <w:sz w:val="24"/>
          <w:szCs w:val="24"/>
          <w:lang w:val="en-US"/>
        </w:rPr>
        <w:t xml:space="preserve"> </w:t>
      </w:r>
      <w:r>
        <w:rPr>
          <w:sz w:val="24"/>
          <w:szCs w:val="24"/>
        </w:rPr>
        <w:t>тиісті</w:t>
      </w:r>
      <w:r>
        <w:rPr>
          <w:sz w:val="24"/>
          <w:szCs w:val="24"/>
          <w:lang w:val="en-US"/>
        </w:rPr>
        <w:t xml:space="preserve"> </w:t>
      </w:r>
      <w:r>
        <w:rPr>
          <w:sz w:val="24"/>
          <w:szCs w:val="24"/>
        </w:rPr>
        <w:t>орындарына</w:t>
      </w:r>
      <w:r>
        <w:rPr>
          <w:sz w:val="24"/>
          <w:szCs w:val="24"/>
          <w:lang w:val="en-US"/>
        </w:rPr>
        <w:t xml:space="preserve"> </w:t>
      </w:r>
      <w:r>
        <w:rPr>
          <w:sz w:val="24"/>
          <w:szCs w:val="24"/>
        </w:rPr>
        <w:t>өз</w:t>
      </w:r>
      <w:r>
        <w:rPr>
          <w:sz w:val="24"/>
          <w:szCs w:val="24"/>
          <w:lang w:val="en-US"/>
        </w:rPr>
        <w:t xml:space="preserve"> </w:t>
      </w:r>
      <w:r>
        <w:rPr>
          <w:sz w:val="24"/>
          <w:szCs w:val="24"/>
        </w:rPr>
        <w:t>қолын</w:t>
      </w:r>
      <w:r>
        <w:rPr>
          <w:sz w:val="24"/>
          <w:szCs w:val="24"/>
          <w:lang w:val="en-US"/>
        </w:rPr>
        <w:t xml:space="preserve"> </w:t>
      </w:r>
      <w:r>
        <w:rPr>
          <w:sz w:val="24"/>
          <w:szCs w:val="24"/>
        </w:rPr>
        <w:t>қояды</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Мәтінді</w:t>
      </w:r>
      <w:r>
        <w:rPr>
          <w:sz w:val="24"/>
          <w:szCs w:val="24"/>
          <w:lang w:val="en-US"/>
        </w:rPr>
        <w:t xml:space="preserve"> </w:t>
      </w:r>
      <w:r>
        <w:rPr>
          <w:sz w:val="24"/>
          <w:szCs w:val="24"/>
        </w:rPr>
        <w:t>түзету</w:t>
      </w:r>
      <w:r>
        <w:rPr>
          <w:sz w:val="24"/>
          <w:szCs w:val="24"/>
          <w:lang w:val="en-US"/>
        </w:rPr>
        <w:t xml:space="preserve"> </w:t>
      </w:r>
      <w:r>
        <w:rPr>
          <w:sz w:val="24"/>
          <w:szCs w:val="24"/>
        </w:rPr>
        <w:t>көп</w:t>
      </w:r>
      <w:r>
        <w:rPr>
          <w:sz w:val="24"/>
          <w:szCs w:val="24"/>
          <w:lang w:val="en-US"/>
        </w:rPr>
        <w:t xml:space="preserve"> </w:t>
      </w:r>
      <w:r>
        <w:rPr>
          <w:sz w:val="24"/>
          <w:szCs w:val="24"/>
        </w:rPr>
        <w:t>жағдайда</w:t>
      </w:r>
      <w:r>
        <w:rPr>
          <w:sz w:val="24"/>
          <w:szCs w:val="24"/>
          <w:lang w:val="en-US"/>
        </w:rPr>
        <w:t xml:space="preserve"> </w:t>
      </w:r>
      <w:r>
        <w:rPr>
          <w:sz w:val="24"/>
          <w:szCs w:val="24"/>
        </w:rPr>
        <w:t>дәл</w:t>
      </w:r>
      <w:r>
        <w:rPr>
          <w:sz w:val="24"/>
          <w:szCs w:val="24"/>
          <w:lang w:val="en-US"/>
        </w:rPr>
        <w:t xml:space="preserve"> </w:t>
      </w:r>
      <w:r>
        <w:rPr>
          <w:sz w:val="24"/>
          <w:szCs w:val="24"/>
        </w:rPr>
        <w:t>сол</w:t>
      </w:r>
      <w:r>
        <w:rPr>
          <w:sz w:val="24"/>
          <w:szCs w:val="24"/>
          <w:lang w:val="en-US"/>
        </w:rPr>
        <w:t xml:space="preserve"> </w:t>
      </w:r>
      <w:r>
        <w:rPr>
          <w:sz w:val="24"/>
          <w:szCs w:val="24"/>
        </w:rPr>
        <w:t>таңбаларды</w:t>
      </w:r>
      <w:r>
        <w:rPr>
          <w:sz w:val="24"/>
          <w:szCs w:val="24"/>
          <w:lang w:val="en-US"/>
        </w:rPr>
        <w:t xml:space="preserve"> </w:t>
      </w:r>
      <w:r>
        <w:rPr>
          <w:sz w:val="24"/>
          <w:szCs w:val="24"/>
        </w:rPr>
        <w:t>қолдану</w:t>
      </w:r>
      <w:r>
        <w:rPr>
          <w:sz w:val="24"/>
          <w:szCs w:val="24"/>
          <w:lang w:val="en-US"/>
        </w:rPr>
        <w:t xml:space="preserve"> </w:t>
      </w:r>
      <w:r>
        <w:rPr>
          <w:sz w:val="24"/>
          <w:szCs w:val="24"/>
        </w:rPr>
        <w:t>арқылы</w:t>
      </w:r>
      <w:r>
        <w:rPr>
          <w:sz w:val="24"/>
          <w:szCs w:val="24"/>
          <w:lang w:val="en-US"/>
        </w:rPr>
        <w:t xml:space="preserve"> </w:t>
      </w:r>
      <w:r>
        <w:rPr>
          <w:sz w:val="24"/>
          <w:szCs w:val="24"/>
        </w:rPr>
        <w:t>жүзеге</w:t>
      </w:r>
      <w:r>
        <w:rPr>
          <w:sz w:val="24"/>
          <w:szCs w:val="24"/>
          <w:lang w:val="en-US"/>
        </w:rPr>
        <w:t xml:space="preserve"> </w:t>
      </w:r>
      <w:r>
        <w:rPr>
          <w:sz w:val="24"/>
          <w:szCs w:val="24"/>
        </w:rPr>
        <w:t>асырылады</w:t>
      </w:r>
      <w:r>
        <w:rPr>
          <w:sz w:val="24"/>
          <w:szCs w:val="24"/>
          <w:lang w:val="en-US"/>
        </w:rPr>
        <w:t xml:space="preserve">, </w:t>
      </w:r>
      <w:r>
        <w:rPr>
          <w:sz w:val="24"/>
          <w:szCs w:val="24"/>
        </w:rPr>
        <w:t>олардың</w:t>
      </w:r>
      <w:r>
        <w:rPr>
          <w:sz w:val="24"/>
          <w:szCs w:val="24"/>
          <w:lang w:val="en-US"/>
        </w:rPr>
        <w:t xml:space="preserve"> </w:t>
      </w:r>
      <w:r>
        <w:rPr>
          <w:sz w:val="24"/>
          <w:szCs w:val="24"/>
        </w:rPr>
        <w:t>біреуі</w:t>
      </w:r>
      <w:r>
        <w:rPr>
          <w:sz w:val="24"/>
          <w:szCs w:val="24"/>
          <w:lang w:val="en-US"/>
        </w:rPr>
        <w:t xml:space="preserve"> </w:t>
      </w:r>
      <w:r>
        <w:rPr>
          <w:sz w:val="24"/>
          <w:szCs w:val="24"/>
        </w:rPr>
        <w:t>мәтіндегі</w:t>
      </w:r>
      <w:r>
        <w:rPr>
          <w:sz w:val="24"/>
          <w:szCs w:val="24"/>
          <w:lang w:val="en-US"/>
        </w:rPr>
        <w:t xml:space="preserve"> </w:t>
      </w:r>
      <w:r>
        <w:rPr>
          <w:sz w:val="24"/>
          <w:szCs w:val="24"/>
        </w:rPr>
        <w:t>қатені</w:t>
      </w:r>
      <w:r>
        <w:rPr>
          <w:sz w:val="24"/>
          <w:szCs w:val="24"/>
          <w:lang w:val="en-US"/>
        </w:rPr>
        <w:t xml:space="preserve"> </w:t>
      </w:r>
      <w:r>
        <w:rPr>
          <w:sz w:val="24"/>
          <w:szCs w:val="24"/>
        </w:rPr>
        <w:t>белгілейді</w:t>
      </w:r>
      <w:r>
        <w:rPr>
          <w:sz w:val="24"/>
          <w:szCs w:val="24"/>
          <w:lang w:val="en-US"/>
        </w:rPr>
        <w:t xml:space="preserve">, </w:t>
      </w:r>
      <w:r>
        <w:rPr>
          <w:sz w:val="24"/>
          <w:szCs w:val="24"/>
        </w:rPr>
        <w:t>ал</w:t>
      </w:r>
      <w:r>
        <w:rPr>
          <w:sz w:val="24"/>
          <w:szCs w:val="24"/>
          <w:lang w:val="en-US"/>
        </w:rPr>
        <w:t xml:space="preserve"> </w:t>
      </w:r>
      <w:r>
        <w:rPr>
          <w:sz w:val="24"/>
          <w:szCs w:val="24"/>
        </w:rPr>
        <w:t>екіншісі</w:t>
      </w:r>
      <w:r>
        <w:rPr>
          <w:sz w:val="24"/>
          <w:szCs w:val="24"/>
          <w:lang w:val="en-US"/>
        </w:rPr>
        <w:t xml:space="preserve"> </w:t>
      </w:r>
      <w:r>
        <w:rPr>
          <w:sz w:val="24"/>
          <w:szCs w:val="24"/>
        </w:rPr>
        <w:t>шеттерде</w:t>
      </w:r>
      <w:r>
        <w:rPr>
          <w:sz w:val="24"/>
          <w:szCs w:val="24"/>
          <w:lang w:val="en-US"/>
        </w:rPr>
        <w:t xml:space="preserve">, </w:t>
      </w:r>
      <w:r>
        <w:rPr>
          <w:sz w:val="24"/>
          <w:szCs w:val="24"/>
        </w:rPr>
        <w:t>мүмкін</w:t>
      </w:r>
      <w:r>
        <w:rPr>
          <w:sz w:val="24"/>
          <w:szCs w:val="24"/>
          <w:lang w:val="en-US"/>
        </w:rPr>
        <w:t xml:space="preserve"> </w:t>
      </w:r>
      <w:r>
        <w:rPr>
          <w:sz w:val="24"/>
          <w:szCs w:val="24"/>
        </w:rPr>
        <w:t>болса</w:t>
      </w:r>
      <w:r>
        <w:rPr>
          <w:sz w:val="24"/>
          <w:szCs w:val="24"/>
          <w:lang w:val="en-US"/>
        </w:rPr>
        <w:t xml:space="preserve">, </w:t>
      </w:r>
      <w:r>
        <w:rPr>
          <w:sz w:val="24"/>
          <w:szCs w:val="24"/>
        </w:rPr>
        <w:t>қате</w:t>
      </w:r>
      <w:r>
        <w:rPr>
          <w:sz w:val="24"/>
          <w:szCs w:val="24"/>
          <w:lang w:val="en-US"/>
        </w:rPr>
        <w:t xml:space="preserve"> </w:t>
      </w:r>
      <w:r>
        <w:rPr>
          <w:sz w:val="24"/>
          <w:szCs w:val="24"/>
        </w:rPr>
        <w:t>табылған</w:t>
      </w:r>
      <w:r>
        <w:rPr>
          <w:sz w:val="24"/>
          <w:szCs w:val="24"/>
          <w:lang w:val="en-US"/>
        </w:rPr>
        <w:t xml:space="preserve"> </w:t>
      </w:r>
      <w:r>
        <w:rPr>
          <w:sz w:val="24"/>
          <w:szCs w:val="24"/>
        </w:rPr>
        <w:t>жолдың</w:t>
      </w:r>
      <w:r>
        <w:rPr>
          <w:sz w:val="24"/>
          <w:szCs w:val="24"/>
          <w:lang w:val="en-US"/>
        </w:rPr>
        <w:t xml:space="preserve"> </w:t>
      </w:r>
      <w:r>
        <w:rPr>
          <w:sz w:val="24"/>
          <w:szCs w:val="24"/>
        </w:rPr>
        <w:t>жолында</w:t>
      </w:r>
      <w:r>
        <w:rPr>
          <w:sz w:val="24"/>
          <w:szCs w:val="24"/>
          <w:lang w:val="en-US"/>
        </w:rPr>
        <w:t xml:space="preserve"> </w:t>
      </w:r>
      <w:r>
        <w:rPr>
          <w:sz w:val="24"/>
          <w:szCs w:val="24"/>
        </w:rPr>
        <w:t>қайталанады</w:t>
      </w:r>
      <w:r>
        <w:rPr>
          <w:sz w:val="24"/>
          <w:szCs w:val="24"/>
          <w:lang w:val="en-US"/>
        </w:rPr>
        <w:t xml:space="preserve">. </w:t>
      </w:r>
      <w:r>
        <w:rPr>
          <w:sz w:val="24"/>
          <w:szCs w:val="24"/>
        </w:rPr>
        <w:t>Әріп</w:t>
      </w:r>
      <w:r>
        <w:rPr>
          <w:sz w:val="24"/>
          <w:szCs w:val="24"/>
          <w:lang w:val="en-US"/>
        </w:rPr>
        <w:t xml:space="preserve"> </w:t>
      </w:r>
      <w:r>
        <w:rPr>
          <w:sz w:val="24"/>
          <w:szCs w:val="24"/>
        </w:rPr>
        <w:t>белгішенің</w:t>
      </w:r>
      <w:r>
        <w:rPr>
          <w:sz w:val="24"/>
          <w:szCs w:val="24"/>
          <w:lang w:val="en-US"/>
        </w:rPr>
        <w:t xml:space="preserve"> </w:t>
      </w:r>
      <w:r>
        <w:rPr>
          <w:sz w:val="24"/>
          <w:szCs w:val="24"/>
        </w:rPr>
        <w:t>оң</w:t>
      </w:r>
      <w:r>
        <w:rPr>
          <w:sz w:val="24"/>
          <w:szCs w:val="24"/>
          <w:lang w:val="en-US"/>
        </w:rPr>
        <w:t xml:space="preserve"> </w:t>
      </w:r>
      <w:r>
        <w:rPr>
          <w:sz w:val="24"/>
          <w:szCs w:val="24"/>
        </w:rPr>
        <w:t>жағында</w:t>
      </w:r>
      <w:r>
        <w:rPr>
          <w:sz w:val="24"/>
          <w:szCs w:val="24"/>
          <w:lang w:val="en-US"/>
        </w:rPr>
        <w:t xml:space="preserve"> </w:t>
      </w:r>
      <w:r>
        <w:rPr>
          <w:sz w:val="24"/>
          <w:szCs w:val="24"/>
        </w:rPr>
        <w:t>орналасқан</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Егер</w:t>
      </w:r>
      <w:r>
        <w:rPr>
          <w:sz w:val="24"/>
          <w:szCs w:val="24"/>
          <w:lang w:val="en-US"/>
        </w:rPr>
        <w:t xml:space="preserve"> </w:t>
      </w:r>
      <w:r>
        <w:rPr>
          <w:sz w:val="24"/>
          <w:szCs w:val="24"/>
        </w:rPr>
        <w:t>бір</w:t>
      </w:r>
      <w:r>
        <w:rPr>
          <w:sz w:val="24"/>
          <w:szCs w:val="24"/>
          <w:lang w:val="en-US"/>
        </w:rPr>
        <w:t xml:space="preserve"> </w:t>
      </w:r>
      <w:r>
        <w:rPr>
          <w:sz w:val="24"/>
          <w:szCs w:val="24"/>
        </w:rPr>
        <w:t>типті</w:t>
      </w:r>
      <w:r>
        <w:rPr>
          <w:sz w:val="24"/>
          <w:szCs w:val="24"/>
          <w:lang w:val="en-US"/>
        </w:rPr>
        <w:t xml:space="preserve"> </w:t>
      </w:r>
      <w:r>
        <w:rPr>
          <w:sz w:val="24"/>
          <w:szCs w:val="24"/>
        </w:rPr>
        <w:t>бірнеше</w:t>
      </w:r>
      <w:r>
        <w:rPr>
          <w:sz w:val="24"/>
          <w:szCs w:val="24"/>
          <w:lang w:val="en-US"/>
        </w:rPr>
        <w:t xml:space="preserve"> </w:t>
      </w:r>
      <w:r>
        <w:rPr>
          <w:sz w:val="24"/>
          <w:szCs w:val="24"/>
        </w:rPr>
        <w:t>түзетулер</w:t>
      </w:r>
      <w:r>
        <w:rPr>
          <w:sz w:val="24"/>
          <w:szCs w:val="24"/>
          <w:lang w:val="en-US"/>
        </w:rPr>
        <w:t xml:space="preserve"> </w:t>
      </w:r>
      <w:r>
        <w:rPr>
          <w:sz w:val="24"/>
          <w:szCs w:val="24"/>
        </w:rPr>
        <w:t>қатар</w:t>
      </w:r>
      <w:r>
        <w:rPr>
          <w:sz w:val="24"/>
          <w:szCs w:val="24"/>
          <w:lang w:val="en-US"/>
        </w:rPr>
        <w:t xml:space="preserve"> </w:t>
      </w:r>
      <w:r>
        <w:rPr>
          <w:sz w:val="24"/>
          <w:szCs w:val="24"/>
        </w:rPr>
        <w:t>жүргізілсе</w:t>
      </w:r>
      <w:r>
        <w:rPr>
          <w:sz w:val="24"/>
          <w:szCs w:val="24"/>
          <w:lang w:val="en-US"/>
        </w:rPr>
        <w:t xml:space="preserve">, </w:t>
      </w:r>
      <w:r>
        <w:rPr>
          <w:sz w:val="24"/>
          <w:szCs w:val="24"/>
        </w:rPr>
        <w:t>онда</w:t>
      </w:r>
      <w:r>
        <w:rPr>
          <w:sz w:val="24"/>
          <w:szCs w:val="24"/>
          <w:lang w:val="en-US"/>
        </w:rPr>
        <w:t xml:space="preserve"> </w:t>
      </w:r>
      <w:r>
        <w:rPr>
          <w:sz w:val="24"/>
          <w:szCs w:val="24"/>
        </w:rPr>
        <w:t>белгілер</w:t>
      </w:r>
      <w:r>
        <w:rPr>
          <w:sz w:val="24"/>
          <w:szCs w:val="24"/>
          <w:lang w:val="en-US"/>
        </w:rPr>
        <w:t xml:space="preserve"> </w:t>
      </w:r>
      <w:r>
        <w:rPr>
          <w:sz w:val="24"/>
          <w:szCs w:val="24"/>
        </w:rPr>
        <w:t>әртараптанады</w:t>
      </w:r>
      <w:r>
        <w:rPr>
          <w:sz w:val="24"/>
          <w:szCs w:val="24"/>
          <w:lang w:val="en-US"/>
        </w:rPr>
        <w:t xml:space="preserve">, </w:t>
      </w:r>
      <w:r>
        <w:rPr>
          <w:sz w:val="24"/>
          <w:szCs w:val="24"/>
        </w:rPr>
        <w:t>оларға</w:t>
      </w:r>
      <w:r>
        <w:rPr>
          <w:sz w:val="24"/>
          <w:szCs w:val="24"/>
          <w:lang w:val="en-US"/>
        </w:rPr>
        <w:t xml:space="preserve"> </w:t>
      </w:r>
      <w:r>
        <w:rPr>
          <w:sz w:val="24"/>
          <w:szCs w:val="24"/>
        </w:rPr>
        <w:t>қосымша</w:t>
      </w:r>
      <w:r>
        <w:rPr>
          <w:sz w:val="24"/>
          <w:szCs w:val="24"/>
          <w:lang w:val="en-US"/>
        </w:rPr>
        <w:t xml:space="preserve"> </w:t>
      </w:r>
      <w:r>
        <w:rPr>
          <w:sz w:val="24"/>
          <w:szCs w:val="24"/>
        </w:rPr>
        <w:t>көлденең</w:t>
      </w:r>
      <w:r>
        <w:rPr>
          <w:sz w:val="24"/>
          <w:szCs w:val="24"/>
          <w:lang w:val="en-US"/>
        </w:rPr>
        <w:t xml:space="preserve"> </w:t>
      </w:r>
      <w:r>
        <w:rPr>
          <w:sz w:val="24"/>
          <w:szCs w:val="24"/>
        </w:rPr>
        <w:t>штрихтар</w:t>
      </w:r>
      <w:r>
        <w:rPr>
          <w:sz w:val="24"/>
          <w:szCs w:val="24"/>
          <w:lang w:val="en-US"/>
        </w:rPr>
        <w:t xml:space="preserve"> </w:t>
      </w:r>
      <w:r>
        <w:rPr>
          <w:sz w:val="24"/>
          <w:szCs w:val="24"/>
        </w:rPr>
        <w:t>қосылады</w:t>
      </w:r>
      <w:r>
        <w:rPr>
          <w:sz w:val="24"/>
          <w:szCs w:val="24"/>
          <w:lang w:val="en-US"/>
        </w:rPr>
        <w:t xml:space="preserve"> </w:t>
      </w:r>
      <w:r>
        <w:rPr>
          <w:sz w:val="24"/>
          <w:szCs w:val="24"/>
        </w:rPr>
        <w:t>және</w:t>
      </w:r>
      <w:r>
        <w:rPr>
          <w:sz w:val="24"/>
          <w:szCs w:val="24"/>
          <w:lang w:val="en-US"/>
        </w:rPr>
        <w:t xml:space="preserve"> </w:t>
      </w:r>
      <w:r>
        <w:rPr>
          <w:sz w:val="24"/>
          <w:szCs w:val="24"/>
        </w:rPr>
        <w:t>штрихтар</w:t>
      </w:r>
      <w:r>
        <w:rPr>
          <w:sz w:val="24"/>
          <w:szCs w:val="24"/>
          <w:lang w:val="en-US"/>
        </w:rPr>
        <w:t xml:space="preserve"> </w:t>
      </w:r>
      <w:r>
        <w:rPr>
          <w:sz w:val="24"/>
          <w:szCs w:val="24"/>
        </w:rPr>
        <w:t>түзету</w:t>
      </w:r>
      <w:r>
        <w:rPr>
          <w:sz w:val="24"/>
          <w:szCs w:val="24"/>
          <w:lang w:val="en-US"/>
        </w:rPr>
        <w:t xml:space="preserve"> </w:t>
      </w:r>
      <w:r>
        <w:rPr>
          <w:sz w:val="24"/>
          <w:szCs w:val="24"/>
        </w:rPr>
        <w:t>жүргізілетін</w:t>
      </w:r>
      <w:r>
        <w:rPr>
          <w:sz w:val="24"/>
          <w:szCs w:val="24"/>
          <w:lang w:val="en-US"/>
        </w:rPr>
        <w:t xml:space="preserve"> </w:t>
      </w:r>
      <w:r>
        <w:rPr>
          <w:sz w:val="24"/>
          <w:szCs w:val="24"/>
        </w:rPr>
        <w:t>өріске</w:t>
      </w:r>
      <w:r>
        <w:rPr>
          <w:sz w:val="24"/>
          <w:szCs w:val="24"/>
          <w:lang w:val="en-US"/>
        </w:rPr>
        <w:t xml:space="preserve"> </w:t>
      </w:r>
      <w:r>
        <w:rPr>
          <w:sz w:val="24"/>
          <w:szCs w:val="24"/>
        </w:rPr>
        <w:t>бағытталуы</w:t>
      </w:r>
      <w:r>
        <w:rPr>
          <w:sz w:val="24"/>
          <w:szCs w:val="24"/>
          <w:lang w:val="en-US"/>
        </w:rPr>
        <w:t xml:space="preserve"> </w:t>
      </w:r>
      <w:r>
        <w:rPr>
          <w:sz w:val="24"/>
          <w:szCs w:val="24"/>
        </w:rPr>
        <w:t>керек</w:t>
      </w:r>
      <w:r>
        <w:rPr>
          <w:sz w:val="24"/>
          <w:szCs w:val="24"/>
          <w:lang w:val="en-US"/>
        </w:rPr>
        <w:t>.</w:t>
      </w:r>
    </w:p>
    <w:p w:rsidR="00344EA4" w:rsidRDefault="00344EA4" w:rsidP="00344EA4">
      <w:pPr>
        <w:tabs>
          <w:tab w:val="left" w:pos="851"/>
        </w:tabs>
        <w:ind w:firstLine="567"/>
        <w:jc w:val="both"/>
        <w:rPr>
          <w:sz w:val="24"/>
          <w:szCs w:val="24"/>
          <w:lang w:val="en-US"/>
        </w:rPr>
      </w:pPr>
      <w:r>
        <w:rPr>
          <w:sz w:val="24"/>
          <w:szCs w:val="24"/>
        </w:rPr>
        <w:t>Жоғарғы</w:t>
      </w:r>
      <w:r>
        <w:rPr>
          <w:sz w:val="24"/>
          <w:szCs w:val="24"/>
          <w:lang w:val="en-US"/>
        </w:rPr>
        <w:t xml:space="preserve"> </w:t>
      </w:r>
      <w:r>
        <w:rPr>
          <w:sz w:val="24"/>
          <w:szCs w:val="24"/>
        </w:rPr>
        <w:t>және</w:t>
      </w:r>
      <w:r>
        <w:rPr>
          <w:sz w:val="24"/>
          <w:szCs w:val="24"/>
          <w:lang w:val="en-US"/>
        </w:rPr>
        <w:t xml:space="preserve"> </w:t>
      </w:r>
      <w:r>
        <w:rPr>
          <w:sz w:val="24"/>
          <w:szCs w:val="24"/>
        </w:rPr>
        <w:t>төменгі</w:t>
      </w:r>
      <w:r>
        <w:rPr>
          <w:sz w:val="24"/>
          <w:szCs w:val="24"/>
          <w:lang w:val="en-US"/>
        </w:rPr>
        <w:t xml:space="preserve"> </w:t>
      </w:r>
      <w:r>
        <w:rPr>
          <w:sz w:val="24"/>
          <w:szCs w:val="24"/>
        </w:rPr>
        <w:t>жолдарды</w:t>
      </w:r>
      <w:r>
        <w:rPr>
          <w:sz w:val="24"/>
          <w:szCs w:val="24"/>
          <w:lang w:val="en-US"/>
        </w:rPr>
        <w:t xml:space="preserve"> </w:t>
      </w:r>
      <w:r>
        <w:rPr>
          <w:sz w:val="24"/>
          <w:szCs w:val="24"/>
        </w:rPr>
        <w:t>түзету</w:t>
      </w:r>
      <w:r>
        <w:rPr>
          <w:sz w:val="24"/>
          <w:szCs w:val="24"/>
          <w:lang w:val="en-US"/>
        </w:rPr>
        <w:t xml:space="preserve"> </w:t>
      </w:r>
      <w:r>
        <w:rPr>
          <w:sz w:val="24"/>
          <w:szCs w:val="24"/>
        </w:rPr>
        <w:t>кезінде</w:t>
      </w:r>
      <w:r>
        <w:rPr>
          <w:sz w:val="24"/>
          <w:szCs w:val="24"/>
          <w:lang w:val="en-US"/>
        </w:rPr>
        <w:t xml:space="preserve"> </w:t>
      </w:r>
      <w:r>
        <w:rPr>
          <w:sz w:val="24"/>
          <w:szCs w:val="24"/>
        </w:rPr>
        <w:t>таңбалар</w:t>
      </w:r>
      <w:r>
        <w:rPr>
          <w:sz w:val="24"/>
          <w:szCs w:val="24"/>
          <w:lang w:val="en-US"/>
        </w:rPr>
        <w:t xml:space="preserve"> </w:t>
      </w:r>
      <w:r>
        <w:rPr>
          <w:sz w:val="24"/>
          <w:szCs w:val="24"/>
        </w:rPr>
        <w:t>үстіңгі</w:t>
      </w:r>
      <w:r>
        <w:rPr>
          <w:sz w:val="24"/>
          <w:szCs w:val="24"/>
          <w:lang w:val="en-US"/>
        </w:rPr>
        <w:t xml:space="preserve"> </w:t>
      </w:r>
      <w:r>
        <w:rPr>
          <w:sz w:val="24"/>
          <w:szCs w:val="24"/>
        </w:rPr>
        <w:t>және</w:t>
      </w:r>
      <w:r>
        <w:rPr>
          <w:sz w:val="24"/>
          <w:szCs w:val="24"/>
          <w:lang w:val="en-US"/>
        </w:rPr>
        <w:t xml:space="preserve"> </w:t>
      </w:r>
      <w:r>
        <w:rPr>
          <w:sz w:val="24"/>
          <w:szCs w:val="24"/>
        </w:rPr>
        <w:t>төменгі</w:t>
      </w:r>
      <w:r>
        <w:rPr>
          <w:sz w:val="24"/>
          <w:szCs w:val="24"/>
          <w:lang w:val="en-US"/>
        </w:rPr>
        <w:t xml:space="preserve"> </w:t>
      </w:r>
      <w:r>
        <w:rPr>
          <w:sz w:val="24"/>
          <w:szCs w:val="24"/>
        </w:rPr>
        <w:t>жиектерге</w:t>
      </w:r>
      <w:r>
        <w:rPr>
          <w:sz w:val="24"/>
          <w:szCs w:val="24"/>
          <w:lang w:val="en-US"/>
        </w:rPr>
        <w:t xml:space="preserve"> </w:t>
      </w:r>
      <w:r>
        <w:rPr>
          <w:sz w:val="24"/>
          <w:szCs w:val="24"/>
        </w:rPr>
        <w:t>орналастырылады</w:t>
      </w:r>
      <w:r>
        <w:rPr>
          <w:sz w:val="24"/>
          <w:szCs w:val="24"/>
          <w:lang w:val="en-US"/>
        </w:rPr>
        <w:t>.</w:t>
      </w:r>
    </w:p>
    <w:p w:rsidR="00344EA4" w:rsidRDefault="00344EA4" w:rsidP="00344EA4">
      <w:pPr>
        <w:tabs>
          <w:tab w:val="left" w:pos="851"/>
        </w:tabs>
        <w:ind w:firstLine="567"/>
        <w:rPr>
          <w:sz w:val="24"/>
          <w:szCs w:val="24"/>
          <w:lang w:val="en-US"/>
        </w:rPr>
      </w:pPr>
      <w:r>
        <w:rPr>
          <w:sz w:val="24"/>
          <w:szCs w:val="24"/>
        </w:rPr>
        <w:t>Мәтіндегі</w:t>
      </w:r>
      <w:r>
        <w:rPr>
          <w:sz w:val="24"/>
          <w:szCs w:val="24"/>
          <w:lang w:val="en-US"/>
        </w:rPr>
        <w:t xml:space="preserve"> </w:t>
      </w:r>
      <w:r>
        <w:rPr>
          <w:sz w:val="24"/>
          <w:szCs w:val="24"/>
        </w:rPr>
        <w:t>белгілер</w:t>
      </w:r>
      <w:r>
        <w:rPr>
          <w:sz w:val="24"/>
          <w:szCs w:val="24"/>
          <w:lang w:val="en-US"/>
        </w:rPr>
        <w:t xml:space="preserve"> </w:t>
      </w:r>
      <w:r>
        <w:rPr>
          <w:sz w:val="24"/>
          <w:szCs w:val="24"/>
        </w:rPr>
        <w:t>мен</w:t>
      </w:r>
      <w:r>
        <w:rPr>
          <w:sz w:val="24"/>
          <w:szCs w:val="24"/>
          <w:lang w:val="en-US"/>
        </w:rPr>
        <w:t xml:space="preserve"> </w:t>
      </w:r>
      <w:r>
        <w:rPr>
          <w:sz w:val="24"/>
          <w:szCs w:val="24"/>
        </w:rPr>
        <w:t>шеттердегі</w:t>
      </w:r>
      <w:r>
        <w:rPr>
          <w:sz w:val="24"/>
          <w:szCs w:val="24"/>
          <w:lang w:val="en-US"/>
        </w:rPr>
        <w:t xml:space="preserve"> </w:t>
      </w:r>
      <w:r>
        <w:rPr>
          <w:sz w:val="24"/>
          <w:szCs w:val="24"/>
        </w:rPr>
        <w:t>белгі</w:t>
      </w:r>
      <w:r>
        <w:rPr>
          <w:sz w:val="24"/>
          <w:szCs w:val="24"/>
          <w:lang w:val="en-US"/>
        </w:rPr>
        <w:t xml:space="preserve"> </w:t>
      </w:r>
      <w:r>
        <w:rPr>
          <w:sz w:val="24"/>
          <w:szCs w:val="24"/>
        </w:rPr>
        <w:t>арасында</w:t>
      </w:r>
      <w:r>
        <w:rPr>
          <w:sz w:val="24"/>
          <w:szCs w:val="24"/>
          <w:lang w:val="en-US"/>
        </w:rPr>
        <w:t xml:space="preserve"> </w:t>
      </w:r>
      <w:r>
        <w:rPr>
          <w:sz w:val="24"/>
          <w:szCs w:val="24"/>
        </w:rPr>
        <w:t>байланыстырушы</w:t>
      </w:r>
      <w:r>
        <w:rPr>
          <w:sz w:val="24"/>
          <w:szCs w:val="24"/>
          <w:lang w:val="en-US"/>
        </w:rPr>
        <w:t xml:space="preserve"> </w:t>
      </w:r>
      <w:r>
        <w:rPr>
          <w:sz w:val="24"/>
          <w:szCs w:val="24"/>
        </w:rPr>
        <w:t>сызықтарды</w:t>
      </w:r>
      <w:r>
        <w:rPr>
          <w:sz w:val="24"/>
          <w:szCs w:val="24"/>
          <w:lang w:val="en-US"/>
        </w:rPr>
        <w:t xml:space="preserve"> </w:t>
      </w:r>
      <w:r>
        <w:rPr>
          <w:sz w:val="24"/>
          <w:szCs w:val="24"/>
        </w:rPr>
        <w:t>қолдануға</w:t>
      </w:r>
      <w:r>
        <w:rPr>
          <w:sz w:val="24"/>
          <w:szCs w:val="24"/>
          <w:lang w:val="en-US"/>
        </w:rPr>
        <w:t xml:space="preserve"> </w:t>
      </w:r>
      <w:r>
        <w:rPr>
          <w:sz w:val="24"/>
          <w:szCs w:val="24"/>
        </w:rPr>
        <w:t>жол</w:t>
      </w:r>
      <w:r>
        <w:rPr>
          <w:sz w:val="24"/>
          <w:szCs w:val="24"/>
          <w:lang w:val="en-US"/>
        </w:rPr>
        <w:t xml:space="preserve"> </w:t>
      </w:r>
      <w:r>
        <w:rPr>
          <w:sz w:val="24"/>
          <w:szCs w:val="24"/>
        </w:rPr>
        <w:t>берілмейді</w:t>
      </w:r>
      <w:r>
        <w:rPr>
          <w:sz w:val="24"/>
          <w:szCs w:val="24"/>
          <w:lang w:val="en-US"/>
        </w:rPr>
        <w:t>.</w:t>
      </w:r>
    </w:p>
    <w:p w:rsidR="00344EA4" w:rsidRDefault="00344EA4" w:rsidP="00344EA4">
      <w:pPr>
        <w:tabs>
          <w:tab w:val="left" w:pos="851"/>
        </w:tabs>
        <w:ind w:firstLine="567"/>
        <w:rPr>
          <w:rFonts w:eastAsia="Arial"/>
          <w:bCs/>
          <w:sz w:val="24"/>
          <w:szCs w:val="24"/>
          <w:lang w:val="kk-KZ"/>
        </w:rPr>
      </w:pPr>
      <w:r>
        <w:rPr>
          <w:rFonts w:eastAsia="Arial"/>
          <w:bCs/>
          <w:sz w:val="24"/>
          <w:szCs w:val="24"/>
        </w:rPr>
        <w:t>Жиектерге</w:t>
      </w:r>
      <w:r>
        <w:rPr>
          <w:rFonts w:eastAsia="Arial"/>
          <w:bCs/>
          <w:sz w:val="24"/>
          <w:szCs w:val="24"/>
          <w:lang w:val="en-US"/>
        </w:rPr>
        <w:t xml:space="preserve"> </w:t>
      </w:r>
      <w:r>
        <w:rPr>
          <w:rFonts w:eastAsia="Arial"/>
          <w:bCs/>
          <w:sz w:val="24"/>
          <w:szCs w:val="24"/>
        </w:rPr>
        <w:t>орналастырылған</w:t>
      </w:r>
      <w:r>
        <w:rPr>
          <w:rFonts w:eastAsia="Arial"/>
          <w:bCs/>
          <w:sz w:val="24"/>
          <w:szCs w:val="24"/>
          <w:lang w:val="en-US"/>
        </w:rPr>
        <w:t xml:space="preserve"> </w:t>
      </w:r>
      <w:r>
        <w:rPr>
          <w:rFonts w:eastAsia="Arial"/>
          <w:bCs/>
          <w:sz w:val="24"/>
          <w:szCs w:val="24"/>
        </w:rPr>
        <w:t>және</w:t>
      </w:r>
      <w:r>
        <w:rPr>
          <w:rFonts w:eastAsia="Arial"/>
          <w:bCs/>
          <w:sz w:val="24"/>
          <w:szCs w:val="24"/>
          <w:lang w:val="en-US"/>
        </w:rPr>
        <w:t xml:space="preserve"> </w:t>
      </w:r>
      <w:r>
        <w:rPr>
          <w:rFonts w:eastAsia="Arial"/>
          <w:bCs/>
          <w:sz w:val="24"/>
          <w:szCs w:val="24"/>
        </w:rPr>
        <w:t>теруге</w:t>
      </w:r>
      <w:r>
        <w:rPr>
          <w:rFonts w:eastAsia="Arial"/>
          <w:bCs/>
          <w:sz w:val="24"/>
          <w:szCs w:val="24"/>
          <w:lang w:val="en-US"/>
        </w:rPr>
        <w:t xml:space="preserve"> </w:t>
      </w:r>
      <w:r>
        <w:rPr>
          <w:rFonts w:eastAsia="Arial"/>
          <w:bCs/>
          <w:sz w:val="24"/>
          <w:szCs w:val="24"/>
        </w:rPr>
        <w:t>жатпайтын</w:t>
      </w:r>
      <w:r>
        <w:rPr>
          <w:rFonts w:eastAsia="Arial"/>
          <w:bCs/>
          <w:sz w:val="24"/>
          <w:szCs w:val="24"/>
          <w:lang w:val="en-US"/>
        </w:rPr>
        <w:t xml:space="preserve"> </w:t>
      </w:r>
      <w:r>
        <w:rPr>
          <w:rFonts w:eastAsia="Arial"/>
          <w:bCs/>
          <w:sz w:val="24"/>
          <w:szCs w:val="24"/>
        </w:rPr>
        <w:t>барлық</w:t>
      </w:r>
      <w:r>
        <w:rPr>
          <w:rFonts w:eastAsia="Arial"/>
          <w:bCs/>
          <w:sz w:val="24"/>
          <w:szCs w:val="24"/>
          <w:lang w:val="en-US"/>
        </w:rPr>
        <w:t xml:space="preserve"> </w:t>
      </w:r>
      <w:r>
        <w:rPr>
          <w:rFonts w:eastAsia="Arial"/>
          <w:bCs/>
          <w:sz w:val="24"/>
          <w:szCs w:val="24"/>
        </w:rPr>
        <w:t>ауызша</w:t>
      </w:r>
      <w:r>
        <w:rPr>
          <w:rFonts w:eastAsia="Arial"/>
          <w:bCs/>
          <w:sz w:val="24"/>
          <w:szCs w:val="24"/>
          <w:lang w:val="en-US"/>
        </w:rPr>
        <w:t xml:space="preserve"> </w:t>
      </w:r>
      <w:r>
        <w:rPr>
          <w:rFonts w:eastAsia="Arial"/>
          <w:bCs/>
          <w:sz w:val="24"/>
          <w:szCs w:val="24"/>
        </w:rPr>
        <w:t>нұсқаулар</w:t>
      </w:r>
      <w:r>
        <w:rPr>
          <w:rFonts w:eastAsia="Arial"/>
          <w:bCs/>
          <w:sz w:val="24"/>
          <w:szCs w:val="24"/>
          <w:lang w:val="en-US"/>
        </w:rPr>
        <w:t xml:space="preserve"> </w:t>
      </w:r>
      <w:r>
        <w:rPr>
          <w:rFonts w:eastAsia="Arial"/>
          <w:bCs/>
          <w:sz w:val="24"/>
          <w:szCs w:val="24"/>
        </w:rPr>
        <w:t>дөңгелектеледі</w:t>
      </w:r>
      <w:r>
        <w:rPr>
          <w:rFonts w:eastAsia="Arial"/>
          <w:bCs/>
          <w:sz w:val="24"/>
          <w:szCs w:val="24"/>
          <w:lang w:val="en-US"/>
        </w:rPr>
        <w:t xml:space="preserve"> (</w:t>
      </w:r>
      <w:r>
        <w:rPr>
          <w:rFonts w:eastAsia="Arial"/>
          <w:bCs/>
          <w:sz w:val="24"/>
          <w:szCs w:val="24"/>
        </w:rPr>
        <w:t>сиямен</w:t>
      </w:r>
      <w:r>
        <w:rPr>
          <w:rFonts w:eastAsia="Arial"/>
          <w:bCs/>
          <w:sz w:val="24"/>
          <w:szCs w:val="24"/>
          <w:lang w:val="en-US"/>
        </w:rPr>
        <w:t>).</w:t>
      </w:r>
    </w:p>
    <w:p w:rsidR="00344EA4" w:rsidRDefault="00344EA4" w:rsidP="00344EA4">
      <w:pPr>
        <w:tabs>
          <w:tab w:val="left" w:pos="851"/>
          <w:tab w:val="left" w:pos="1676"/>
        </w:tabs>
        <w:rPr>
          <w:rFonts w:eastAsia="Arial"/>
          <w:b/>
          <w:bCs/>
          <w:sz w:val="24"/>
          <w:szCs w:val="24"/>
          <w:lang w:val="kk-KZ"/>
        </w:rPr>
      </w:pPr>
    </w:p>
    <w:p w:rsidR="00D61E8F" w:rsidRDefault="00344EA4" w:rsidP="00344EA4">
      <w:pPr>
        <w:tabs>
          <w:tab w:val="left" w:pos="851"/>
          <w:tab w:val="left" w:pos="1676"/>
        </w:tabs>
        <w:rPr>
          <w:rFonts w:eastAsia="Arial"/>
          <w:b/>
          <w:bCs/>
          <w:sz w:val="24"/>
          <w:szCs w:val="24"/>
          <w:lang w:val="kk-KZ"/>
        </w:rPr>
      </w:pPr>
      <w:r>
        <w:rPr>
          <w:rFonts w:eastAsia="Arial"/>
          <w:b/>
          <w:bCs/>
          <w:sz w:val="24"/>
          <w:szCs w:val="24"/>
          <w:lang w:val="kk-KZ"/>
        </w:rPr>
        <w:tab/>
      </w: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B363F" w:rsidRDefault="000B363F" w:rsidP="00344EA4">
      <w:pPr>
        <w:tabs>
          <w:tab w:val="left" w:pos="851"/>
          <w:tab w:val="left" w:pos="1676"/>
        </w:tabs>
        <w:rPr>
          <w:rFonts w:eastAsia="Arial"/>
          <w:b/>
          <w:bCs/>
          <w:sz w:val="24"/>
          <w:szCs w:val="24"/>
          <w:lang w:val="kk-KZ"/>
        </w:rPr>
      </w:pPr>
    </w:p>
    <w:p w:rsidR="000D10D0" w:rsidRDefault="000D10D0" w:rsidP="00344EA4">
      <w:pPr>
        <w:tabs>
          <w:tab w:val="left" w:pos="851"/>
          <w:tab w:val="left" w:pos="1676"/>
        </w:tabs>
        <w:rPr>
          <w:rFonts w:eastAsia="Helvetica"/>
          <w:b/>
          <w:sz w:val="24"/>
          <w:szCs w:val="24"/>
          <w:lang w:val="kk-KZ"/>
        </w:rPr>
      </w:pPr>
    </w:p>
    <w:p w:rsidR="00FD3A45" w:rsidRDefault="000D10D0" w:rsidP="00FD3A45">
      <w:pPr>
        <w:keepNext/>
        <w:keepLines/>
        <w:jc w:val="center"/>
        <w:rPr>
          <w:sz w:val="28"/>
          <w:szCs w:val="28"/>
          <w:lang w:val="kk-KZ"/>
        </w:rPr>
      </w:pPr>
      <w:r>
        <w:rPr>
          <w:rFonts w:eastAsia="Helvetica"/>
          <w:b/>
          <w:sz w:val="24"/>
          <w:szCs w:val="24"/>
          <w:lang w:val="kk-KZ"/>
        </w:rPr>
        <w:lastRenderedPageBreak/>
        <w:tab/>
      </w:r>
      <w:r w:rsidR="00FD3A45">
        <w:rPr>
          <w:rFonts w:eastAsia="Helvetica"/>
          <w:b/>
          <w:sz w:val="24"/>
          <w:szCs w:val="24"/>
          <w:lang w:val="kk-KZ"/>
        </w:rPr>
        <w:tab/>
      </w:r>
      <w:r w:rsidR="00FD3A45">
        <w:rPr>
          <w:b/>
          <w:sz w:val="28"/>
          <w:szCs w:val="28"/>
          <w:lang w:val="kk-KZ"/>
        </w:rPr>
        <w:t>Мазмұны</w:t>
      </w:r>
    </w:p>
    <w:p w:rsidR="00FD3A45" w:rsidRDefault="00FD3A45" w:rsidP="00FD3A45">
      <w:pPr>
        <w:rPr>
          <w:sz w:val="28"/>
          <w:szCs w:val="28"/>
          <w:lang w:val="kk-KZ"/>
        </w:rPr>
      </w:pPr>
    </w:p>
    <w:tbl>
      <w:tblPr>
        <w:tblStyle w:val="a9"/>
        <w:tblpPr w:leftFromText="180" w:rightFromText="180" w:vertAnchor="text" w:tblpY="1"/>
        <w:tblOverlap w:val="never"/>
        <w:tblW w:w="0" w:type="auto"/>
        <w:tblLook w:val="04A0" w:firstRow="1" w:lastRow="0" w:firstColumn="1" w:lastColumn="0" w:noHBand="0" w:noVBand="1"/>
      </w:tblPr>
      <w:tblGrid>
        <w:gridCol w:w="8613"/>
        <w:gridCol w:w="1212"/>
      </w:tblGrid>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rFonts w:eastAsia="Arial"/>
                <w:bCs/>
                <w:sz w:val="24"/>
                <w:szCs w:val="24"/>
                <w:lang w:val="kk-KZ"/>
              </w:rPr>
            </w:pPr>
            <w:r>
              <w:rPr>
                <w:rFonts w:eastAsia="Arial"/>
                <w:bCs/>
                <w:sz w:val="24"/>
                <w:szCs w:val="24"/>
              </w:rPr>
              <w:t>К</w:t>
            </w:r>
            <w:r>
              <w:rPr>
                <w:rFonts w:eastAsia="Arial"/>
                <w:bCs/>
                <w:sz w:val="24"/>
                <w:szCs w:val="24"/>
                <w:lang w:val="kk-KZ"/>
              </w:rPr>
              <w:t xml:space="preserve">іріспе </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5</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rFonts w:eastAsia="Arial"/>
                <w:bCs/>
                <w:sz w:val="24"/>
                <w:szCs w:val="24"/>
              </w:rPr>
            </w:pPr>
            <w:r>
              <w:rPr>
                <w:b/>
                <w:snapToGrid w:val="0"/>
                <w:sz w:val="24"/>
                <w:szCs w:val="24"/>
                <w:lang w:val="kk-KZ"/>
              </w:rPr>
              <w:t>1. Ғылыми зерттеу әдістерінің  мектептері мен бағыттары</w:t>
            </w:r>
          </w:p>
        </w:tc>
        <w:tc>
          <w:tcPr>
            <w:tcW w:w="1212" w:type="dxa"/>
            <w:tcBorders>
              <w:top w:val="single" w:sz="4" w:space="0" w:color="auto"/>
              <w:left w:val="single" w:sz="4" w:space="0" w:color="auto"/>
              <w:bottom w:val="single" w:sz="4" w:space="0" w:color="auto"/>
              <w:right w:val="single" w:sz="4" w:space="0" w:color="auto"/>
            </w:tcBorders>
          </w:tcPr>
          <w:p w:rsidR="00FD3A45" w:rsidRDefault="00FD3A45">
            <w:pPr>
              <w:tabs>
                <w:tab w:val="left" w:pos="851"/>
              </w:tabs>
              <w:jc w:val="center"/>
              <w:rPr>
                <w:rFonts w:eastAsia="Arial"/>
                <w:sz w:val="24"/>
                <w:szCs w:val="24"/>
                <w:lang w:val="kk-KZ"/>
              </w:rPr>
            </w:pP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sz w:val="24"/>
                <w:szCs w:val="24"/>
                <w:lang w:val="kk-KZ"/>
              </w:rPr>
            </w:pPr>
            <w:r>
              <w:rPr>
                <w:sz w:val="24"/>
                <w:szCs w:val="24"/>
              </w:rPr>
              <w:t xml:space="preserve">1.1 </w:t>
            </w:r>
            <w:r>
              <w:rPr>
                <w:sz w:val="24"/>
                <w:szCs w:val="24"/>
                <w:lang w:val="kk-KZ"/>
              </w:rPr>
              <w:t>Ғылыми зерттеу әдіснамасының негіздері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6</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sz w:val="24"/>
                <w:szCs w:val="24"/>
                <w:lang w:val="kk-KZ"/>
              </w:rPr>
            </w:pPr>
            <w:r>
              <w:rPr>
                <w:sz w:val="24"/>
                <w:szCs w:val="24"/>
              </w:rPr>
              <w:t>1.2 Ғылыми зерттеу процесінің логикасы</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17</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rPr>
                <w:sz w:val="24"/>
                <w:szCs w:val="24"/>
                <w:lang w:val="kk-KZ"/>
              </w:rPr>
            </w:pPr>
            <w:r>
              <w:rPr>
                <w:sz w:val="24"/>
                <w:szCs w:val="24"/>
                <w:lang w:val="kk-KZ"/>
              </w:rPr>
              <w:t>1.3 Ғылыми зерттеу әдістерінің жіктелуі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27</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sz w:val="24"/>
                <w:szCs w:val="24"/>
                <w:lang w:val="kk-KZ"/>
              </w:rPr>
            </w:pPr>
            <w:r>
              <w:rPr>
                <w:sz w:val="24"/>
                <w:szCs w:val="24"/>
                <w:lang w:val="kk-KZ"/>
              </w:rPr>
              <w:t>1.4 Ғылыми зерттеудің эмпирикалық деңгей</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42</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sz w:val="24"/>
                <w:szCs w:val="24"/>
                <w:lang w:val="kk-KZ"/>
              </w:rPr>
            </w:pPr>
            <w:r>
              <w:rPr>
                <w:sz w:val="24"/>
                <w:szCs w:val="24"/>
                <w:lang w:val="kk-KZ"/>
              </w:rPr>
              <w:t>1.5 Ғылыми зерттеудің теориялық деңгейі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58</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rPr>
                <w:sz w:val="24"/>
                <w:szCs w:val="24"/>
                <w:lang w:val="kk-KZ"/>
              </w:rPr>
            </w:pPr>
            <w:r>
              <w:rPr>
                <w:b/>
                <w:snapToGrid w:val="0"/>
                <w:sz w:val="24"/>
                <w:szCs w:val="24"/>
                <w:lang w:val="kk-KZ"/>
              </w:rPr>
              <w:t>2 . Ғылыми түсіндірудің әдістері мен функциялары</w:t>
            </w:r>
          </w:p>
        </w:tc>
        <w:tc>
          <w:tcPr>
            <w:tcW w:w="1212" w:type="dxa"/>
            <w:tcBorders>
              <w:top w:val="single" w:sz="4" w:space="0" w:color="auto"/>
              <w:left w:val="single" w:sz="4" w:space="0" w:color="auto"/>
              <w:bottom w:val="single" w:sz="4" w:space="0" w:color="auto"/>
              <w:right w:val="single" w:sz="4" w:space="0" w:color="auto"/>
            </w:tcBorders>
          </w:tcPr>
          <w:p w:rsidR="00FD3A45" w:rsidRDefault="00FD3A45">
            <w:pPr>
              <w:tabs>
                <w:tab w:val="left" w:pos="851"/>
              </w:tabs>
              <w:jc w:val="center"/>
              <w:rPr>
                <w:rFonts w:eastAsia="Arial"/>
                <w:sz w:val="24"/>
                <w:szCs w:val="24"/>
                <w:lang w:val="kk-KZ"/>
              </w:rPr>
            </w:pP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both"/>
              <w:rPr>
                <w:rFonts w:eastAsia="Arial"/>
                <w:sz w:val="24"/>
                <w:szCs w:val="24"/>
                <w:lang w:val="kk-KZ"/>
              </w:rPr>
            </w:pPr>
            <w:r>
              <w:rPr>
                <w:rFonts w:eastAsia="Arial"/>
                <w:sz w:val="24"/>
                <w:szCs w:val="24"/>
                <w:lang w:val="kk-KZ"/>
              </w:rPr>
              <w:t>2.1 Ғылыми мәселе, оның тұжырымы және тұжырымы</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65</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both"/>
              <w:rPr>
                <w:rFonts w:eastAsia="Arial"/>
                <w:sz w:val="24"/>
                <w:szCs w:val="24"/>
                <w:lang w:val="kk-KZ"/>
              </w:rPr>
            </w:pPr>
            <w:r>
              <w:rPr>
                <w:rFonts w:eastAsia="Arial"/>
                <w:sz w:val="24"/>
                <w:szCs w:val="24"/>
              </w:rPr>
              <w:t>2.2 Ғылыми зерттеу кезеңдері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73</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both"/>
              <w:rPr>
                <w:rFonts w:eastAsia="Arial"/>
                <w:sz w:val="24"/>
                <w:szCs w:val="24"/>
                <w:lang w:val="kk-KZ"/>
              </w:rPr>
            </w:pPr>
            <w:r>
              <w:rPr>
                <w:rFonts w:eastAsia="Arial"/>
                <w:sz w:val="24"/>
                <w:szCs w:val="24"/>
                <w:lang w:val="kk-KZ"/>
              </w:rPr>
              <w:t>2.3 Зерттеу қолжазбасымен жұмыс істеу әдістері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85</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both"/>
              <w:rPr>
                <w:rFonts w:eastAsia="Times New Roman"/>
                <w:color w:val="000000"/>
                <w:spacing w:val="-10"/>
                <w:sz w:val="24"/>
                <w:szCs w:val="24"/>
                <w:lang w:val="kk-KZ"/>
              </w:rPr>
            </w:pPr>
            <w:r>
              <w:rPr>
                <w:rFonts w:eastAsia="Times New Roman"/>
                <w:color w:val="000000"/>
                <w:spacing w:val="-10"/>
                <w:sz w:val="24"/>
                <w:szCs w:val="24"/>
                <w:lang w:val="kk-KZ"/>
              </w:rPr>
              <w:t>2. 4 Ғылыми мақалалардың құрылымы мен мазмұны</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116</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618"/>
                <w:tab w:val="left" w:pos="851"/>
              </w:tabs>
              <w:ind w:left="567" w:hanging="567"/>
              <w:jc w:val="both"/>
              <w:rPr>
                <w:rFonts w:eastAsia="Arial"/>
                <w:sz w:val="24"/>
                <w:szCs w:val="24"/>
                <w:lang w:val="kk-KZ"/>
              </w:rPr>
            </w:pPr>
            <w:r>
              <w:rPr>
                <w:rFonts w:eastAsia="Arial"/>
                <w:sz w:val="24"/>
                <w:szCs w:val="24"/>
                <w:lang w:val="kk-KZ"/>
              </w:rPr>
              <w:t>2.5 Диссертациялық жұмыстың құрамы мен мазмұны</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126</w:t>
            </w:r>
          </w:p>
        </w:tc>
      </w:tr>
      <w:tr w:rsidR="00FD3A45" w:rsidTr="00FD3A45">
        <w:tc>
          <w:tcPr>
            <w:tcW w:w="8613"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 w:val="left" w:pos="1676"/>
              </w:tabs>
              <w:rPr>
                <w:rFonts w:eastAsia="Helvetica"/>
                <w:sz w:val="24"/>
                <w:szCs w:val="24"/>
                <w:highlight w:val="yellow"/>
                <w:lang w:val="kk-KZ"/>
              </w:rPr>
            </w:pPr>
            <w:r>
              <w:rPr>
                <w:rFonts w:eastAsia="Helvetica"/>
                <w:sz w:val="24"/>
                <w:szCs w:val="24"/>
                <w:lang w:val="kk-KZ"/>
              </w:rPr>
              <w:t>Пайдаланылған әдебиет тізімі</w:t>
            </w:r>
          </w:p>
        </w:tc>
        <w:tc>
          <w:tcPr>
            <w:tcW w:w="1212" w:type="dxa"/>
            <w:tcBorders>
              <w:top w:val="single" w:sz="4" w:space="0" w:color="auto"/>
              <w:left w:val="single" w:sz="4" w:space="0" w:color="auto"/>
              <w:bottom w:val="single" w:sz="4" w:space="0" w:color="auto"/>
              <w:right w:val="single" w:sz="4" w:space="0" w:color="auto"/>
            </w:tcBorders>
            <w:hideMark/>
          </w:tcPr>
          <w:p w:rsidR="00FD3A45" w:rsidRDefault="00FD3A45">
            <w:pPr>
              <w:tabs>
                <w:tab w:val="left" w:pos="851"/>
              </w:tabs>
              <w:jc w:val="center"/>
              <w:rPr>
                <w:rFonts w:eastAsia="Arial"/>
                <w:sz w:val="24"/>
                <w:szCs w:val="24"/>
                <w:lang w:val="kk-KZ"/>
              </w:rPr>
            </w:pPr>
            <w:r>
              <w:rPr>
                <w:rFonts w:eastAsia="Arial"/>
                <w:sz w:val="24"/>
                <w:szCs w:val="24"/>
                <w:lang w:val="kk-KZ"/>
              </w:rPr>
              <w:t>149</w:t>
            </w:r>
          </w:p>
        </w:tc>
      </w:tr>
    </w:tbl>
    <w:p w:rsidR="00FD3A45" w:rsidRDefault="00FD3A45" w:rsidP="00FD3A45">
      <w:pPr>
        <w:tabs>
          <w:tab w:val="left" w:pos="851"/>
        </w:tabs>
        <w:ind w:firstLine="567"/>
        <w:rPr>
          <w:rFonts w:eastAsia="Arial"/>
          <w:sz w:val="28"/>
          <w:szCs w:val="28"/>
          <w:lang w:val="kk-KZ"/>
        </w:rPr>
      </w:pPr>
    </w:p>
    <w:p w:rsidR="00FD3A45" w:rsidRDefault="00FD3A45" w:rsidP="00FD3A45">
      <w:pPr>
        <w:tabs>
          <w:tab w:val="left" w:pos="851"/>
        </w:tabs>
        <w:ind w:firstLine="567"/>
        <w:rPr>
          <w:sz w:val="28"/>
          <w:szCs w:val="28"/>
        </w:rPr>
      </w:pPr>
    </w:p>
    <w:p w:rsidR="00FD3A45" w:rsidRDefault="00FD3A45" w:rsidP="00FD3A45">
      <w:pPr>
        <w:tabs>
          <w:tab w:val="left" w:pos="851"/>
        </w:tabs>
        <w:ind w:firstLine="567"/>
        <w:rPr>
          <w:sz w:val="28"/>
          <w:szCs w:val="28"/>
        </w:rPr>
      </w:pPr>
    </w:p>
    <w:p w:rsidR="00FD3A45" w:rsidRDefault="00FD3A45" w:rsidP="00FD3A45">
      <w:pPr>
        <w:tabs>
          <w:tab w:val="left" w:pos="851"/>
        </w:tabs>
        <w:ind w:firstLine="567"/>
        <w:rPr>
          <w:sz w:val="28"/>
          <w:szCs w:val="28"/>
        </w:rPr>
      </w:pPr>
    </w:p>
    <w:p w:rsidR="00FD3A45" w:rsidRDefault="00FD3A45" w:rsidP="00FD3A45">
      <w:pPr>
        <w:tabs>
          <w:tab w:val="left" w:pos="851"/>
        </w:tabs>
        <w:ind w:firstLine="567"/>
        <w:rPr>
          <w:sz w:val="28"/>
          <w:szCs w:val="28"/>
        </w:rPr>
      </w:pPr>
    </w:p>
    <w:p w:rsidR="00FD3A45" w:rsidRDefault="00FD3A45" w:rsidP="00FD3A45">
      <w:pPr>
        <w:tabs>
          <w:tab w:val="left" w:pos="851"/>
        </w:tabs>
        <w:ind w:firstLine="567"/>
        <w:rPr>
          <w:sz w:val="28"/>
          <w:szCs w:val="28"/>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FD3A45" w:rsidRDefault="00FD3A45" w:rsidP="00344EA4">
      <w:pPr>
        <w:tabs>
          <w:tab w:val="left" w:pos="851"/>
          <w:tab w:val="left" w:pos="1676"/>
        </w:tabs>
        <w:rPr>
          <w:rFonts w:eastAsia="Helvetica"/>
          <w:b/>
          <w:sz w:val="24"/>
          <w:szCs w:val="24"/>
          <w:lang w:val="kk-KZ"/>
        </w:rPr>
      </w:pPr>
    </w:p>
    <w:p w:rsidR="00344EA4" w:rsidRDefault="00344EA4" w:rsidP="00344EA4">
      <w:pPr>
        <w:tabs>
          <w:tab w:val="left" w:pos="851"/>
          <w:tab w:val="left" w:pos="1676"/>
        </w:tabs>
        <w:rPr>
          <w:rFonts w:eastAsia="Helvetica"/>
          <w:b/>
          <w:sz w:val="24"/>
          <w:szCs w:val="24"/>
          <w:lang w:val="kk-KZ"/>
        </w:rPr>
      </w:pPr>
      <w:r>
        <w:rPr>
          <w:rFonts w:eastAsia="Helvetica"/>
          <w:b/>
          <w:sz w:val="24"/>
          <w:szCs w:val="24"/>
          <w:lang w:val="kk-KZ"/>
        </w:rPr>
        <w:lastRenderedPageBreak/>
        <w:t>Пайдаланылған әдебиет тізімі</w:t>
      </w:r>
    </w:p>
    <w:p w:rsidR="000D10D0" w:rsidRDefault="000D10D0" w:rsidP="00344EA4">
      <w:pPr>
        <w:tabs>
          <w:tab w:val="left" w:pos="851"/>
          <w:tab w:val="left" w:pos="1676"/>
        </w:tabs>
        <w:rPr>
          <w:rFonts w:eastAsia="Helvetica"/>
          <w:sz w:val="24"/>
          <w:szCs w:val="24"/>
          <w:highlight w:val="yellow"/>
          <w:lang w:val="kk-KZ"/>
        </w:rPr>
      </w:pPr>
    </w:p>
    <w:p w:rsidR="00344EA4" w:rsidRDefault="00344EA4" w:rsidP="00344EA4">
      <w:pPr>
        <w:tabs>
          <w:tab w:val="left" w:pos="284"/>
        </w:tabs>
        <w:jc w:val="both"/>
        <w:rPr>
          <w:sz w:val="24"/>
          <w:szCs w:val="24"/>
          <w:lang w:val="kk-KZ"/>
        </w:rPr>
      </w:pPr>
      <w:r>
        <w:rPr>
          <w:sz w:val="24"/>
          <w:szCs w:val="24"/>
          <w:lang w:val="kk-KZ"/>
        </w:rPr>
        <w:t xml:space="preserve">1.Әдебиеттер тізімі: Негізгі: 1. </w:t>
      </w:r>
      <w:r>
        <w:rPr>
          <w:sz w:val="24"/>
          <w:szCs w:val="24"/>
        </w:rPr>
        <w:t xml:space="preserve">Наймушин А. И., Наймушин А. А. Методы научных исследований. Материалы для изучения. Электронный вариант. – Уфа, ЛОТ УТИС. 2000. </w:t>
      </w:r>
    </w:p>
    <w:p w:rsidR="00344EA4" w:rsidRDefault="00344EA4" w:rsidP="00344EA4">
      <w:pPr>
        <w:tabs>
          <w:tab w:val="left" w:pos="284"/>
        </w:tabs>
        <w:jc w:val="both"/>
        <w:rPr>
          <w:sz w:val="24"/>
          <w:szCs w:val="24"/>
          <w:lang w:val="kk-KZ"/>
        </w:rPr>
      </w:pPr>
      <w:r>
        <w:rPr>
          <w:sz w:val="24"/>
          <w:szCs w:val="24"/>
        </w:rPr>
        <w:t xml:space="preserve">2. Могилевский В. Д. Методология систем. –М.: Экономика, 2010. </w:t>
      </w:r>
    </w:p>
    <w:p w:rsidR="00344EA4" w:rsidRDefault="00344EA4" w:rsidP="00344EA4">
      <w:pPr>
        <w:tabs>
          <w:tab w:val="left" w:pos="284"/>
        </w:tabs>
        <w:jc w:val="both"/>
        <w:rPr>
          <w:sz w:val="24"/>
          <w:szCs w:val="24"/>
          <w:lang w:val="kk-KZ"/>
        </w:rPr>
      </w:pPr>
      <w:r>
        <w:rPr>
          <w:sz w:val="24"/>
          <w:szCs w:val="24"/>
        </w:rPr>
        <w:t xml:space="preserve">3. Рузавин Г.И. Методология научного исследования. –М.: ЮНИТИ, 2010. </w:t>
      </w:r>
    </w:p>
    <w:p w:rsidR="00344EA4" w:rsidRDefault="00344EA4" w:rsidP="00344EA4">
      <w:pPr>
        <w:tabs>
          <w:tab w:val="left" w:pos="284"/>
        </w:tabs>
        <w:jc w:val="both"/>
        <w:rPr>
          <w:sz w:val="24"/>
          <w:szCs w:val="24"/>
          <w:lang w:val="kk-KZ"/>
        </w:rPr>
      </w:pPr>
      <w:r>
        <w:rPr>
          <w:sz w:val="24"/>
          <w:szCs w:val="24"/>
        </w:rPr>
        <w:t xml:space="preserve">4. Новиков А.М., Новиков Д.А. Методология. – М.: Синтег, 2007. – 668 с. </w:t>
      </w:r>
    </w:p>
    <w:p w:rsidR="00344EA4" w:rsidRDefault="00344EA4" w:rsidP="00344EA4">
      <w:pPr>
        <w:tabs>
          <w:tab w:val="left" w:pos="284"/>
        </w:tabs>
        <w:jc w:val="both"/>
        <w:rPr>
          <w:sz w:val="24"/>
          <w:szCs w:val="24"/>
          <w:lang w:val="kk-KZ"/>
        </w:rPr>
      </w:pPr>
      <w:r>
        <w:rPr>
          <w:sz w:val="24"/>
          <w:szCs w:val="24"/>
        </w:rPr>
        <w:t xml:space="preserve">5. Новиков А.М., Новиков Д.А. Методология научных исследований. – М.: Либроком, 2009. – 280 с. Қосымша: </w:t>
      </w:r>
    </w:p>
    <w:p w:rsidR="00344EA4" w:rsidRDefault="00344EA4" w:rsidP="00344EA4">
      <w:pPr>
        <w:tabs>
          <w:tab w:val="left" w:pos="284"/>
        </w:tabs>
        <w:jc w:val="both"/>
        <w:rPr>
          <w:sz w:val="24"/>
          <w:szCs w:val="24"/>
          <w:lang w:val="kk-KZ"/>
        </w:rPr>
      </w:pPr>
      <w:r>
        <w:rPr>
          <w:sz w:val="24"/>
          <w:szCs w:val="24"/>
        </w:rPr>
        <w:t xml:space="preserve">6 Баскаков А.Я., Туленков Н.В. Методология научного исследования: Учебное пособие. – Киев, 2004. – 216 с. </w:t>
      </w:r>
    </w:p>
    <w:p w:rsidR="00344EA4" w:rsidRDefault="00344EA4" w:rsidP="00344EA4">
      <w:pPr>
        <w:tabs>
          <w:tab w:val="left" w:pos="284"/>
        </w:tabs>
        <w:jc w:val="both"/>
        <w:rPr>
          <w:sz w:val="24"/>
          <w:szCs w:val="24"/>
          <w:lang w:val="kk-KZ"/>
        </w:rPr>
      </w:pPr>
      <w:r>
        <w:rPr>
          <w:sz w:val="24"/>
          <w:szCs w:val="24"/>
        </w:rPr>
        <w:t xml:space="preserve">7 Степин В.С., Елсуков А.Н. Методы научного познания. – Минск, 2005. – 152 с. </w:t>
      </w:r>
    </w:p>
    <w:p w:rsidR="00344EA4" w:rsidRDefault="00344EA4" w:rsidP="00344EA4">
      <w:pPr>
        <w:tabs>
          <w:tab w:val="left" w:pos="284"/>
        </w:tabs>
        <w:jc w:val="both"/>
        <w:rPr>
          <w:sz w:val="24"/>
          <w:szCs w:val="24"/>
          <w:lang w:val="kk-KZ"/>
        </w:rPr>
      </w:pPr>
      <w:r>
        <w:rPr>
          <w:sz w:val="24"/>
          <w:szCs w:val="24"/>
        </w:rPr>
        <w:t xml:space="preserve">8 Нестеров В. Научное знание как модель. Современная теория истинности. – М., 2005. – 162 с. </w:t>
      </w:r>
    </w:p>
    <w:p w:rsidR="00344EA4" w:rsidRDefault="00344EA4" w:rsidP="00344EA4">
      <w:pPr>
        <w:jc w:val="both"/>
        <w:rPr>
          <w:sz w:val="24"/>
          <w:szCs w:val="24"/>
        </w:rPr>
      </w:pPr>
      <w:r>
        <w:rPr>
          <w:sz w:val="24"/>
          <w:szCs w:val="24"/>
          <w:lang w:val="kk-KZ"/>
        </w:rPr>
        <w:t xml:space="preserve">9 </w:t>
      </w:r>
      <w:r>
        <w:rPr>
          <w:sz w:val="24"/>
          <w:szCs w:val="24"/>
          <w:lang w:val="en-US"/>
        </w:rPr>
        <w:t xml:space="preserve">Dovbenko, M.V. Modern economic theories of Nobel Prize Laureate : Course book / M. V. Dovbenko, Yu. I. Ossik. - Almaty : </w:t>
      </w:r>
      <w:r>
        <w:rPr>
          <w:sz w:val="24"/>
          <w:szCs w:val="24"/>
        </w:rPr>
        <w:t>Эпиграф</w:t>
      </w:r>
      <w:r>
        <w:rPr>
          <w:sz w:val="24"/>
          <w:szCs w:val="24"/>
          <w:lang w:val="en-US"/>
        </w:rPr>
        <w:t xml:space="preserve">, 2018. - 344 </w:t>
      </w:r>
      <w:r>
        <w:rPr>
          <w:sz w:val="24"/>
          <w:szCs w:val="24"/>
        </w:rPr>
        <w:t>с</w:t>
      </w:r>
      <w:r>
        <w:rPr>
          <w:sz w:val="24"/>
          <w:szCs w:val="24"/>
          <w:lang w:val="en-US"/>
        </w:rPr>
        <w:t xml:space="preserve">.  </w:t>
      </w:r>
      <w:r>
        <w:rPr>
          <w:sz w:val="24"/>
          <w:szCs w:val="24"/>
        </w:rPr>
        <w:t>http://www.lib.ukgu.kz/cgi-bin/irbis64r_01/cgiirbis_64.exe</w:t>
      </w:r>
    </w:p>
    <w:p w:rsidR="00344EA4" w:rsidRDefault="00344EA4" w:rsidP="00344EA4">
      <w:pPr>
        <w:jc w:val="both"/>
        <w:rPr>
          <w:sz w:val="24"/>
          <w:szCs w:val="24"/>
        </w:rPr>
      </w:pPr>
      <w:r>
        <w:rPr>
          <w:sz w:val="24"/>
          <w:szCs w:val="24"/>
          <w:lang w:val="kk-KZ"/>
        </w:rPr>
        <w:t xml:space="preserve">10 </w:t>
      </w:r>
      <w:r>
        <w:rPr>
          <w:sz w:val="24"/>
          <w:szCs w:val="24"/>
        </w:rPr>
        <w:t>Кусаинов Г.М. Профессиональная ориентация: практическое руководство : методическое пособие / Г. М. Кусаинов, А. Ш. Танибергенова, М. Г. Ишенгельдиева. - Алматы : ССК, 2019  http://www.lib.ukgu.kz/cgi-bin/irbis64r_01/cgiirbis_64.exe</w:t>
      </w:r>
    </w:p>
    <w:p w:rsidR="00344EA4" w:rsidRDefault="00344EA4" w:rsidP="00344EA4">
      <w:pPr>
        <w:jc w:val="both"/>
        <w:rPr>
          <w:sz w:val="24"/>
          <w:szCs w:val="24"/>
          <w:lang w:val="kk-KZ"/>
        </w:rPr>
      </w:pPr>
      <w:r>
        <w:rPr>
          <w:sz w:val="24"/>
          <w:szCs w:val="24"/>
          <w:lang w:val="kk-KZ"/>
        </w:rPr>
        <w:t xml:space="preserve">11 </w:t>
      </w:r>
      <w:r>
        <w:rPr>
          <w:sz w:val="24"/>
          <w:szCs w:val="24"/>
        </w:rPr>
        <w:t xml:space="preserve">Орехов, А.М. Методы экономических исследований: Учебное пособие / А.М. Орехов. - М.: Инфра-М, 2017. - 184 c.  </w:t>
      </w:r>
      <w:hyperlink r:id="rId34" w:history="1">
        <w:r>
          <w:rPr>
            <w:rStyle w:val="a3"/>
            <w:sz w:val="24"/>
            <w:szCs w:val="24"/>
          </w:rPr>
          <w:t>http://www.lib.ukgu.kz/cgi-bin/irbis64r_01/cgiirbis_64.exe</w:t>
        </w:r>
      </w:hyperlink>
    </w:p>
    <w:p w:rsidR="00344EA4" w:rsidRDefault="00344EA4" w:rsidP="00344EA4">
      <w:pPr>
        <w:jc w:val="both"/>
        <w:rPr>
          <w:sz w:val="24"/>
          <w:szCs w:val="24"/>
        </w:rPr>
      </w:pPr>
      <w:r>
        <w:rPr>
          <w:sz w:val="24"/>
          <w:szCs w:val="24"/>
          <w:lang w:val="kk-KZ"/>
        </w:rPr>
        <w:t xml:space="preserve">12 </w:t>
      </w:r>
      <w:r>
        <w:rPr>
          <w:sz w:val="24"/>
          <w:szCs w:val="24"/>
        </w:rPr>
        <w:t>Батькаев, И.И. «Основы коммерциализации технологий и результатов научных исследований и разработок» : Методическое пособие  / И. И. Батькаев. - Шымкент : ЮКГУ, 2014 o=эл. опт. диск (CD-ROM)  http://www.lib.ukgu.kz/cgi-bin/irbis64r_01/cgiirbis_64.exe</w:t>
      </w:r>
    </w:p>
    <w:p w:rsidR="00344EA4" w:rsidRDefault="00344EA4" w:rsidP="00344EA4">
      <w:pPr>
        <w:jc w:val="both"/>
        <w:rPr>
          <w:sz w:val="24"/>
          <w:szCs w:val="24"/>
        </w:rPr>
      </w:pPr>
      <w:r>
        <w:rPr>
          <w:sz w:val="24"/>
          <w:szCs w:val="24"/>
          <w:lang w:val="kk-KZ"/>
        </w:rPr>
        <w:t xml:space="preserve">13 </w:t>
      </w:r>
      <w:r>
        <w:rPr>
          <w:sz w:val="24"/>
          <w:szCs w:val="24"/>
        </w:rPr>
        <w:t>Татиева,М.М. Особенности и проблемы использования интеллектуальной собственности и нематериальных активов в условиях инновационно- ориентированной экономики : учебное пособие / М. М. Татиева. - Алматы : CyberSmith, 2019  http://www.lib.ukgu.kz/cgi-bin/irbis64r_01/cgiirbis_64.exe</w:t>
      </w:r>
    </w:p>
    <w:p w:rsidR="00344EA4" w:rsidRDefault="00344EA4" w:rsidP="00344EA4">
      <w:pPr>
        <w:jc w:val="both"/>
        <w:rPr>
          <w:sz w:val="24"/>
          <w:szCs w:val="24"/>
        </w:rPr>
      </w:pPr>
      <w:r>
        <w:rPr>
          <w:sz w:val="24"/>
          <w:szCs w:val="24"/>
          <w:lang w:val="kk-KZ"/>
        </w:rPr>
        <w:t xml:space="preserve">14 </w:t>
      </w:r>
      <w:r>
        <w:rPr>
          <w:sz w:val="24"/>
          <w:szCs w:val="24"/>
        </w:rPr>
        <w:t>Битэм, Э. Педагогиканы цифрлық дәуірде қайта зерделеу. XXI ғасырдағы оқыту дизайны   : оқулық / Э. Битэм, Р. Шарп. - 2-ші бас. - Алматы : "Ұлттық аударма бюросы" қоғамдық қоры, 2019. - 328 с. - (Рухани жаңғыру)  http://www.lib.ukgu.kz/cgi-bin/irbis64r_01/cgiirbis_64.exe https://openu.kz/kz/book/pedagogikany-cifrlyq-d-uirde-qayta-zerdeleu-hhi-gasyrdagy-oqytu-dizayny</w:t>
      </w:r>
    </w:p>
    <w:p w:rsidR="00344EA4" w:rsidRDefault="00344EA4" w:rsidP="00344EA4">
      <w:pPr>
        <w:tabs>
          <w:tab w:val="left" w:pos="284"/>
        </w:tabs>
        <w:jc w:val="both"/>
        <w:rPr>
          <w:sz w:val="24"/>
          <w:szCs w:val="24"/>
        </w:rPr>
      </w:pPr>
    </w:p>
    <w:p w:rsidR="00344EA4" w:rsidRDefault="00344EA4" w:rsidP="00344EA4">
      <w:pPr>
        <w:tabs>
          <w:tab w:val="left" w:pos="284"/>
        </w:tabs>
        <w:jc w:val="both"/>
        <w:rPr>
          <w:b/>
          <w:sz w:val="24"/>
          <w:szCs w:val="24"/>
          <w:lang w:val="kk-KZ"/>
        </w:rPr>
      </w:pPr>
      <w:r>
        <w:rPr>
          <w:b/>
          <w:sz w:val="24"/>
          <w:szCs w:val="24"/>
          <w:lang w:val="kk-KZ"/>
        </w:rPr>
        <w:t xml:space="preserve">7.2 </w:t>
      </w:r>
      <w:r>
        <w:rPr>
          <w:b/>
          <w:sz w:val="24"/>
          <w:szCs w:val="24"/>
        </w:rPr>
        <w:t xml:space="preserve">Қосымша: </w:t>
      </w:r>
    </w:p>
    <w:p w:rsidR="00344EA4" w:rsidRDefault="00344EA4" w:rsidP="00344EA4">
      <w:pPr>
        <w:tabs>
          <w:tab w:val="left" w:pos="284"/>
        </w:tabs>
        <w:jc w:val="both"/>
        <w:rPr>
          <w:sz w:val="24"/>
          <w:szCs w:val="24"/>
          <w:lang w:val="kk-KZ"/>
        </w:rPr>
      </w:pPr>
      <w:r>
        <w:rPr>
          <w:sz w:val="24"/>
          <w:szCs w:val="24"/>
          <w:lang w:val="kk-KZ"/>
        </w:rPr>
        <w:t>1.</w:t>
      </w:r>
      <w:r>
        <w:rPr>
          <w:sz w:val="24"/>
          <w:szCs w:val="24"/>
        </w:rPr>
        <w:t xml:space="preserve"> Баскаков А.Я., Туленков Н.В. Методология научного исследования: Учебное пособие. – Киев, 2004. – 216 с. </w:t>
      </w:r>
    </w:p>
    <w:p w:rsidR="00344EA4" w:rsidRDefault="00344EA4" w:rsidP="00344EA4">
      <w:pPr>
        <w:tabs>
          <w:tab w:val="left" w:pos="284"/>
        </w:tabs>
        <w:jc w:val="both"/>
        <w:rPr>
          <w:sz w:val="24"/>
          <w:szCs w:val="24"/>
          <w:lang w:val="kk-KZ"/>
        </w:rPr>
      </w:pPr>
      <w:r>
        <w:rPr>
          <w:sz w:val="24"/>
          <w:szCs w:val="24"/>
          <w:lang w:val="kk-KZ"/>
        </w:rPr>
        <w:t xml:space="preserve">2. </w:t>
      </w:r>
      <w:r>
        <w:rPr>
          <w:sz w:val="24"/>
          <w:szCs w:val="24"/>
        </w:rPr>
        <w:t xml:space="preserve">Степин В.С., Елсуков А.Н. Методы научного познания. – Минск, 2005. – 152 с. </w:t>
      </w:r>
    </w:p>
    <w:p w:rsidR="00344EA4" w:rsidRDefault="00344EA4" w:rsidP="00344EA4">
      <w:pPr>
        <w:tabs>
          <w:tab w:val="left" w:pos="284"/>
        </w:tabs>
        <w:jc w:val="both"/>
        <w:rPr>
          <w:sz w:val="24"/>
          <w:szCs w:val="24"/>
          <w:lang w:val="kk-KZ"/>
        </w:rPr>
      </w:pPr>
      <w:r>
        <w:rPr>
          <w:sz w:val="24"/>
          <w:szCs w:val="24"/>
          <w:lang w:val="kk-KZ"/>
        </w:rPr>
        <w:t xml:space="preserve">3. </w:t>
      </w:r>
      <w:r>
        <w:rPr>
          <w:sz w:val="24"/>
          <w:szCs w:val="24"/>
        </w:rPr>
        <w:t xml:space="preserve"> Нестеров В. Научное знание как модель. Современная теория истинности. – М., 2005. – 162 с. 15. </w:t>
      </w:r>
    </w:p>
    <w:p w:rsidR="00344EA4" w:rsidRDefault="00344EA4" w:rsidP="00344EA4">
      <w:pPr>
        <w:tabs>
          <w:tab w:val="left" w:pos="284"/>
        </w:tabs>
        <w:rPr>
          <w:sz w:val="24"/>
          <w:szCs w:val="24"/>
          <w:lang w:val="kk-KZ"/>
        </w:rPr>
      </w:pPr>
    </w:p>
    <w:p w:rsidR="00344EA4" w:rsidRDefault="00344EA4" w:rsidP="00344EA4">
      <w:pPr>
        <w:ind w:firstLine="720"/>
        <w:rPr>
          <w:b/>
          <w:sz w:val="24"/>
          <w:szCs w:val="24"/>
          <w:lang w:val="kk-KZ"/>
        </w:rPr>
      </w:pPr>
    </w:p>
    <w:p w:rsidR="00344EA4" w:rsidRDefault="00344EA4" w:rsidP="00344EA4">
      <w:pPr>
        <w:tabs>
          <w:tab w:val="left" w:pos="851"/>
          <w:tab w:val="left" w:pos="1676"/>
        </w:tabs>
        <w:ind w:left="567"/>
        <w:rPr>
          <w:sz w:val="24"/>
          <w:szCs w:val="24"/>
        </w:rPr>
      </w:pPr>
    </w:p>
    <w:p w:rsidR="00AC63AB" w:rsidRDefault="00AC63AB"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C05CA8" w:rsidRDefault="00C05CA8" w:rsidP="00344EA4">
      <w:pPr>
        <w:tabs>
          <w:tab w:val="left" w:pos="851"/>
        </w:tabs>
        <w:ind w:firstLine="567"/>
        <w:rPr>
          <w:sz w:val="28"/>
          <w:szCs w:val="28"/>
        </w:rPr>
      </w:pPr>
    </w:p>
    <w:p w:rsidR="00251415" w:rsidRDefault="00251415" w:rsidP="00251415">
      <w:pPr>
        <w:keepNext/>
        <w:keepLines/>
        <w:jc w:val="center"/>
        <w:rPr>
          <w:sz w:val="28"/>
          <w:szCs w:val="28"/>
          <w:lang w:val="kk-KZ"/>
        </w:rPr>
      </w:pPr>
      <w:r>
        <w:rPr>
          <w:rFonts w:eastAsia="Helvetica"/>
          <w:b/>
          <w:sz w:val="24"/>
          <w:szCs w:val="24"/>
          <w:lang w:val="kk-KZ"/>
        </w:rPr>
        <w:lastRenderedPageBreak/>
        <w:tab/>
      </w:r>
      <w:r>
        <w:rPr>
          <w:b/>
          <w:sz w:val="28"/>
          <w:szCs w:val="28"/>
          <w:lang w:val="kk-KZ"/>
        </w:rPr>
        <w:t>Мазмұны</w:t>
      </w:r>
    </w:p>
    <w:p w:rsidR="00251415" w:rsidRDefault="00251415" w:rsidP="00251415">
      <w:pPr>
        <w:rPr>
          <w:sz w:val="28"/>
          <w:szCs w:val="28"/>
          <w:lang w:val="kk-KZ"/>
        </w:rPr>
      </w:pPr>
    </w:p>
    <w:tbl>
      <w:tblPr>
        <w:tblStyle w:val="a9"/>
        <w:tblpPr w:leftFromText="180" w:rightFromText="180" w:vertAnchor="text" w:tblpY="1"/>
        <w:tblOverlap w:val="never"/>
        <w:tblW w:w="0" w:type="auto"/>
        <w:tblLook w:val="04A0" w:firstRow="1" w:lastRow="0" w:firstColumn="1" w:lastColumn="0" w:noHBand="0" w:noVBand="1"/>
      </w:tblPr>
      <w:tblGrid>
        <w:gridCol w:w="8613"/>
        <w:gridCol w:w="1212"/>
      </w:tblGrid>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251415">
            <w:pPr>
              <w:rPr>
                <w:rFonts w:eastAsia="Arial"/>
                <w:bCs/>
                <w:sz w:val="24"/>
                <w:szCs w:val="24"/>
                <w:lang w:val="kk-KZ"/>
              </w:rPr>
            </w:pPr>
            <w:r>
              <w:rPr>
                <w:rFonts w:eastAsia="Arial"/>
                <w:bCs/>
                <w:sz w:val="24"/>
                <w:szCs w:val="24"/>
              </w:rPr>
              <w:t>К</w:t>
            </w:r>
            <w:r>
              <w:rPr>
                <w:rFonts w:eastAsia="Arial"/>
                <w:bCs/>
                <w:sz w:val="24"/>
                <w:szCs w:val="24"/>
                <w:lang w:val="kk-KZ"/>
              </w:rPr>
              <w:t xml:space="preserve">іріспе </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5</w:t>
            </w:r>
          </w:p>
        </w:tc>
      </w:tr>
      <w:tr w:rsidR="00685312" w:rsidRPr="00685312" w:rsidTr="00251415">
        <w:tc>
          <w:tcPr>
            <w:tcW w:w="8613" w:type="dxa"/>
            <w:tcBorders>
              <w:top w:val="single" w:sz="4" w:space="0" w:color="auto"/>
              <w:left w:val="single" w:sz="4" w:space="0" w:color="auto"/>
              <w:bottom w:val="single" w:sz="4" w:space="0" w:color="auto"/>
              <w:right w:val="single" w:sz="4" w:space="0" w:color="auto"/>
            </w:tcBorders>
          </w:tcPr>
          <w:p w:rsidR="00685312" w:rsidRDefault="00685312" w:rsidP="00685312">
            <w:pPr>
              <w:rPr>
                <w:rFonts w:eastAsia="Arial"/>
                <w:bCs/>
                <w:sz w:val="24"/>
                <w:szCs w:val="24"/>
              </w:rPr>
            </w:pPr>
            <w:r>
              <w:rPr>
                <w:b/>
                <w:snapToGrid w:val="0"/>
                <w:sz w:val="24"/>
                <w:szCs w:val="24"/>
                <w:lang w:val="kk-KZ"/>
              </w:rPr>
              <w:t>1. Ғылыми зерттеу әдістерінің  мектептері мен бағыттары</w:t>
            </w:r>
          </w:p>
        </w:tc>
        <w:tc>
          <w:tcPr>
            <w:tcW w:w="1212" w:type="dxa"/>
            <w:tcBorders>
              <w:top w:val="single" w:sz="4" w:space="0" w:color="auto"/>
              <w:left w:val="single" w:sz="4" w:space="0" w:color="auto"/>
              <w:bottom w:val="single" w:sz="4" w:space="0" w:color="auto"/>
              <w:right w:val="single" w:sz="4" w:space="0" w:color="auto"/>
            </w:tcBorders>
          </w:tcPr>
          <w:p w:rsidR="00685312" w:rsidRDefault="00685312">
            <w:pPr>
              <w:tabs>
                <w:tab w:val="left" w:pos="851"/>
              </w:tabs>
              <w:jc w:val="center"/>
              <w:rPr>
                <w:rFonts w:eastAsia="Arial"/>
                <w:sz w:val="24"/>
                <w:szCs w:val="24"/>
                <w:lang w:val="kk-KZ"/>
              </w:rPr>
            </w:pP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rPr>
                <w:sz w:val="24"/>
                <w:szCs w:val="24"/>
                <w:lang w:val="kk-KZ"/>
              </w:rPr>
            </w:pPr>
            <w:r>
              <w:rPr>
                <w:sz w:val="24"/>
                <w:szCs w:val="24"/>
              </w:rPr>
              <w:t xml:space="preserve">1.1 </w:t>
            </w:r>
            <w:r w:rsidR="00251415">
              <w:rPr>
                <w:sz w:val="24"/>
                <w:szCs w:val="24"/>
                <w:lang w:val="kk-KZ"/>
              </w:rPr>
              <w:t>Ғылыми зерттеу әдіснамасының негіздері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6</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rPr>
                <w:sz w:val="24"/>
                <w:szCs w:val="24"/>
                <w:lang w:val="kk-KZ"/>
              </w:rPr>
            </w:pPr>
            <w:r>
              <w:rPr>
                <w:sz w:val="24"/>
                <w:szCs w:val="24"/>
              </w:rPr>
              <w:t xml:space="preserve">1.2 </w:t>
            </w:r>
            <w:r w:rsidR="00251415">
              <w:rPr>
                <w:sz w:val="24"/>
                <w:szCs w:val="24"/>
              </w:rPr>
              <w:t>Ғылыми зерттеу процесінің логикасы</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17</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851"/>
              </w:tabs>
              <w:rPr>
                <w:sz w:val="24"/>
                <w:szCs w:val="24"/>
                <w:lang w:val="kk-KZ"/>
              </w:rPr>
            </w:pPr>
            <w:r>
              <w:rPr>
                <w:sz w:val="24"/>
                <w:szCs w:val="24"/>
                <w:lang w:val="kk-KZ"/>
              </w:rPr>
              <w:t xml:space="preserve">1.3 </w:t>
            </w:r>
            <w:r w:rsidR="00251415">
              <w:rPr>
                <w:sz w:val="24"/>
                <w:szCs w:val="24"/>
                <w:lang w:val="kk-KZ"/>
              </w:rPr>
              <w:t>Ғылыми зерттеу әдістерінің жіктелуі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27</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rPr>
                <w:sz w:val="24"/>
                <w:szCs w:val="24"/>
                <w:lang w:val="kk-KZ"/>
              </w:rPr>
            </w:pPr>
            <w:r>
              <w:rPr>
                <w:sz w:val="24"/>
                <w:szCs w:val="24"/>
                <w:lang w:val="kk-KZ"/>
              </w:rPr>
              <w:t xml:space="preserve">1.4 </w:t>
            </w:r>
            <w:r w:rsidR="00251415">
              <w:rPr>
                <w:sz w:val="24"/>
                <w:szCs w:val="24"/>
                <w:lang w:val="kk-KZ"/>
              </w:rPr>
              <w:t>Ғылыми зерттеудің эмпирикалық деңгей</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42</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rPr>
                <w:sz w:val="24"/>
                <w:szCs w:val="24"/>
                <w:lang w:val="kk-KZ"/>
              </w:rPr>
            </w:pPr>
            <w:r>
              <w:rPr>
                <w:sz w:val="24"/>
                <w:szCs w:val="24"/>
                <w:lang w:val="kk-KZ"/>
              </w:rPr>
              <w:t xml:space="preserve">1.5 </w:t>
            </w:r>
            <w:r w:rsidR="00251415">
              <w:rPr>
                <w:sz w:val="24"/>
                <w:szCs w:val="24"/>
                <w:lang w:val="kk-KZ"/>
              </w:rPr>
              <w:t>Ғылыми зерттеудің теориялық деңгейі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58</w:t>
            </w:r>
          </w:p>
        </w:tc>
      </w:tr>
      <w:tr w:rsidR="00685312" w:rsidTr="00251415">
        <w:tc>
          <w:tcPr>
            <w:tcW w:w="8613" w:type="dxa"/>
            <w:tcBorders>
              <w:top w:val="single" w:sz="4" w:space="0" w:color="auto"/>
              <w:left w:val="single" w:sz="4" w:space="0" w:color="auto"/>
              <w:bottom w:val="single" w:sz="4" w:space="0" w:color="auto"/>
              <w:right w:val="single" w:sz="4" w:space="0" w:color="auto"/>
            </w:tcBorders>
          </w:tcPr>
          <w:p w:rsidR="00685312" w:rsidRDefault="00685312">
            <w:pPr>
              <w:rPr>
                <w:sz w:val="24"/>
                <w:szCs w:val="24"/>
                <w:lang w:val="kk-KZ"/>
              </w:rPr>
            </w:pPr>
            <w:r>
              <w:rPr>
                <w:b/>
                <w:snapToGrid w:val="0"/>
                <w:sz w:val="24"/>
                <w:szCs w:val="24"/>
                <w:lang w:val="kk-KZ"/>
              </w:rPr>
              <w:t>2 . Ғылыми түсіндірудің әдістері мен функциялары</w:t>
            </w:r>
          </w:p>
        </w:tc>
        <w:tc>
          <w:tcPr>
            <w:tcW w:w="1212" w:type="dxa"/>
            <w:tcBorders>
              <w:top w:val="single" w:sz="4" w:space="0" w:color="auto"/>
              <w:left w:val="single" w:sz="4" w:space="0" w:color="auto"/>
              <w:bottom w:val="single" w:sz="4" w:space="0" w:color="auto"/>
              <w:right w:val="single" w:sz="4" w:space="0" w:color="auto"/>
            </w:tcBorders>
          </w:tcPr>
          <w:p w:rsidR="00685312" w:rsidRDefault="00685312">
            <w:pPr>
              <w:tabs>
                <w:tab w:val="left" w:pos="851"/>
              </w:tabs>
              <w:jc w:val="center"/>
              <w:rPr>
                <w:rFonts w:eastAsia="Arial"/>
                <w:sz w:val="24"/>
                <w:szCs w:val="24"/>
                <w:lang w:val="kk-KZ"/>
              </w:rPr>
            </w:pP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851"/>
              </w:tabs>
              <w:jc w:val="both"/>
              <w:rPr>
                <w:rFonts w:eastAsia="Arial"/>
                <w:sz w:val="24"/>
                <w:szCs w:val="24"/>
                <w:lang w:val="kk-KZ"/>
              </w:rPr>
            </w:pPr>
            <w:r>
              <w:rPr>
                <w:rFonts w:eastAsia="Arial"/>
                <w:sz w:val="24"/>
                <w:szCs w:val="24"/>
                <w:lang w:val="kk-KZ"/>
              </w:rPr>
              <w:t xml:space="preserve">2.1 </w:t>
            </w:r>
            <w:r w:rsidR="00251415">
              <w:rPr>
                <w:rFonts w:eastAsia="Arial"/>
                <w:sz w:val="24"/>
                <w:szCs w:val="24"/>
                <w:lang w:val="kk-KZ"/>
              </w:rPr>
              <w:t>Ғылыми мәселе, оның тұжырымы және тұжырымы</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65</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851"/>
              </w:tabs>
              <w:jc w:val="both"/>
              <w:rPr>
                <w:rFonts w:eastAsia="Arial"/>
                <w:sz w:val="24"/>
                <w:szCs w:val="24"/>
                <w:lang w:val="kk-KZ"/>
              </w:rPr>
            </w:pPr>
            <w:r>
              <w:rPr>
                <w:rFonts w:eastAsia="Arial"/>
                <w:sz w:val="24"/>
                <w:szCs w:val="24"/>
              </w:rPr>
              <w:t xml:space="preserve">2.2 </w:t>
            </w:r>
            <w:r w:rsidR="00251415">
              <w:rPr>
                <w:rFonts w:eastAsia="Arial"/>
                <w:sz w:val="24"/>
                <w:szCs w:val="24"/>
              </w:rPr>
              <w:t>Ғылыми зерттеу кезеңдері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73</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851"/>
              </w:tabs>
              <w:jc w:val="both"/>
              <w:rPr>
                <w:rFonts w:eastAsia="Arial"/>
                <w:sz w:val="24"/>
                <w:szCs w:val="24"/>
                <w:lang w:val="kk-KZ"/>
              </w:rPr>
            </w:pPr>
            <w:r>
              <w:rPr>
                <w:rFonts w:eastAsia="Arial"/>
                <w:sz w:val="24"/>
                <w:szCs w:val="24"/>
                <w:lang w:val="kk-KZ"/>
              </w:rPr>
              <w:t xml:space="preserve">2.3 </w:t>
            </w:r>
            <w:r w:rsidR="00251415">
              <w:rPr>
                <w:rFonts w:eastAsia="Arial"/>
                <w:sz w:val="24"/>
                <w:szCs w:val="24"/>
                <w:lang w:val="kk-KZ"/>
              </w:rPr>
              <w:t>Зерттеу қолжазбасымен жұмыс істеу әдістері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85</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851"/>
              </w:tabs>
              <w:jc w:val="both"/>
              <w:rPr>
                <w:rFonts w:eastAsia="Times New Roman"/>
                <w:color w:val="000000"/>
                <w:spacing w:val="-10"/>
                <w:sz w:val="24"/>
                <w:szCs w:val="24"/>
                <w:lang w:val="kk-KZ"/>
              </w:rPr>
            </w:pPr>
            <w:r>
              <w:rPr>
                <w:rFonts w:eastAsia="Times New Roman"/>
                <w:color w:val="000000"/>
                <w:spacing w:val="-10"/>
                <w:sz w:val="24"/>
                <w:szCs w:val="24"/>
                <w:lang w:val="kk-KZ"/>
              </w:rPr>
              <w:t>2.</w:t>
            </w:r>
            <w:r w:rsidR="000516F4">
              <w:rPr>
                <w:rFonts w:eastAsia="Times New Roman"/>
                <w:color w:val="000000"/>
                <w:spacing w:val="-10"/>
                <w:sz w:val="24"/>
                <w:szCs w:val="24"/>
                <w:lang w:val="kk-KZ"/>
              </w:rPr>
              <w:t xml:space="preserve"> </w:t>
            </w:r>
            <w:r>
              <w:rPr>
                <w:rFonts w:eastAsia="Times New Roman"/>
                <w:color w:val="000000"/>
                <w:spacing w:val="-10"/>
                <w:sz w:val="24"/>
                <w:szCs w:val="24"/>
                <w:lang w:val="kk-KZ"/>
              </w:rPr>
              <w:t xml:space="preserve">4 </w:t>
            </w:r>
            <w:r w:rsidR="00251415">
              <w:rPr>
                <w:rFonts w:eastAsia="Times New Roman"/>
                <w:color w:val="000000"/>
                <w:spacing w:val="-10"/>
                <w:sz w:val="24"/>
                <w:szCs w:val="24"/>
                <w:lang w:val="kk-KZ"/>
              </w:rPr>
              <w:t>Ғылыми мақалалардың құрылымы мен мазмұны</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116</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8B34D3">
            <w:pPr>
              <w:tabs>
                <w:tab w:val="left" w:pos="618"/>
                <w:tab w:val="left" w:pos="851"/>
              </w:tabs>
              <w:ind w:left="567" w:hanging="567"/>
              <w:jc w:val="both"/>
              <w:rPr>
                <w:rFonts w:eastAsia="Arial"/>
                <w:sz w:val="24"/>
                <w:szCs w:val="24"/>
                <w:lang w:val="kk-KZ"/>
              </w:rPr>
            </w:pPr>
            <w:r>
              <w:rPr>
                <w:rFonts w:eastAsia="Arial"/>
                <w:sz w:val="24"/>
                <w:szCs w:val="24"/>
                <w:lang w:val="kk-KZ"/>
              </w:rPr>
              <w:t xml:space="preserve">2.5 </w:t>
            </w:r>
            <w:r w:rsidR="00251415">
              <w:rPr>
                <w:rFonts w:eastAsia="Arial"/>
                <w:sz w:val="24"/>
                <w:szCs w:val="24"/>
                <w:lang w:val="kk-KZ"/>
              </w:rPr>
              <w:t>Диссертациялық жұмыстың құрамы мен мазмұны</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s>
              <w:jc w:val="center"/>
              <w:rPr>
                <w:rFonts w:eastAsia="Arial"/>
                <w:sz w:val="24"/>
                <w:szCs w:val="24"/>
                <w:lang w:val="kk-KZ"/>
              </w:rPr>
            </w:pPr>
            <w:r>
              <w:rPr>
                <w:rFonts w:eastAsia="Arial"/>
                <w:sz w:val="24"/>
                <w:szCs w:val="24"/>
                <w:lang w:val="kk-KZ"/>
              </w:rPr>
              <w:t>126</w:t>
            </w:r>
          </w:p>
        </w:tc>
      </w:tr>
      <w:tr w:rsidR="00251415" w:rsidTr="00251415">
        <w:tc>
          <w:tcPr>
            <w:tcW w:w="8613" w:type="dxa"/>
            <w:tcBorders>
              <w:top w:val="single" w:sz="4" w:space="0" w:color="auto"/>
              <w:left w:val="single" w:sz="4" w:space="0" w:color="auto"/>
              <w:bottom w:val="single" w:sz="4" w:space="0" w:color="auto"/>
              <w:right w:val="single" w:sz="4" w:space="0" w:color="auto"/>
            </w:tcBorders>
            <w:hideMark/>
          </w:tcPr>
          <w:p w:rsidR="00251415" w:rsidRDefault="00251415">
            <w:pPr>
              <w:tabs>
                <w:tab w:val="left" w:pos="851"/>
                <w:tab w:val="left" w:pos="1676"/>
              </w:tabs>
              <w:rPr>
                <w:rFonts w:eastAsia="Helvetica"/>
                <w:sz w:val="24"/>
                <w:szCs w:val="24"/>
                <w:highlight w:val="yellow"/>
                <w:lang w:val="kk-KZ"/>
              </w:rPr>
            </w:pPr>
            <w:r>
              <w:rPr>
                <w:rFonts w:eastAsia="Helvetica"/>
                <w:sz w:val="24"/>
                <w:szCs w:val="24"/>
                <w:lang w:val="kk-KZ"/>
              </w:rPr>
              <w:t>Пайдаланылған әдебиет тізімі</w:t>
            </w:r>
          </w:p>
        </w:tc>
        <w:tc>
          <w:tcPr>
            <w:tcW w:w="1212" w:type="dxa"/>
            <w:tcBorders>
              <w:top w:val="single" w:sz="4" w:space="0" w:color="auto"/>
              <w:left w:val="single" w:sz="4" w:space="0" w:color="auto"/>
              <w:bottom w:val="single" w:sz="4" w:space="0" w:color="auto"/>
              <w:right w:val="single" w:sz="4" w:space="0" w:color="auto"/>
            </w:tcBorders>
            <w:hideMark/>
          </w:tcPr>
          <w:p w:rsidR="00251415" w:rsidRDefault="00251415" w:rsidP="00251415">
            <w:pPr>
              <w:tabs>
                <w:tab w:val="left" w:pos="851"/>
              </w:tabs>
              <w:jc w:val="center"/>
              <w:rPr>
                <w:rFonts w:eastAsia="Arial"/>
                <w:sz w:val="24"/>
                <w:szCs w:val="24"/>
                <w:lang w:val="kk-KZ"/>
              </w:rPr>
            </w:pPr>
            <w:r>
              <w:rPr>
                <w:rFonts w:eastAsia="Arial"/>
                <w:sz w:val="24"/>
                <w:szCs w:val="24"/>
                <w:lang w:val="kk-KZ"/>
              </w:rPr>
              <w:t>149</w:t>
            </w:r>
          </w:p>
        </w:tc>
      </w:tr>
    </w:tbl>
    <w:p w:rsidR="00251415" w:rsidRDefault="00251415" w:rsidP="00251415">
      <w:pPr>
        <w:tabs>
          <w:tab w:val="left" w:pos="851"/>
        </w:tabs>
        <w:ind w:firstLine="567"/>
        <w:rPr>
          <w:rFonts w:eastAsia="Arial"/>
          <w:sz w:val="28"/>
          <w:szCs w:val="28"/>
          <w:lang w:val="kk-KZ"/>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251415" w:rsidRDefault="00251415" w:rsidP="00344EA4">
      <w:pPr>
        <w:tabs>
          <w:tab w:val="left" w:pos="851"/>
        </w:tabs>
        <w:ind w:firstLine="567"/>
        <w:rPr>
          <w:sz w:val="28"/>
          <w:szCs w:val="28"/>
        </w:rPr>
      </w:pPr>
    </w:p>
    <w:p w:rsidR="00C05CA8" w:rsidRDefault="00C05CA8" w:rsidP="00C05CA8">
      <w:pPr>
        <w:rPr>
          <w:b/>
          <w:sz w:val="28"/>
          <w:szCs w:val="28"/>
          <w:lang w:val="kk-KZ"/>
        </w:rPr>
      </w:pPr>
    </w:p>
    <w:p w:rsidR="00ED7BC2" w:rsidRDefault="00ED7BC2" w:rsidP="00C05CA8">
      <w:pPr>
        <w:rPr>
          <w:b/>
          <w:sz w:val="28"/>
          <w:szCs w:val="28"/>
          <w:lang w:val="kk-KZ"/>
        </w:rPr>
      </w:pPr>
    </w:p>
    <w:p w:rsidR="00C05CA8" w:rsidRDefault="00C05CA8" w:rsidP="00C05CA8">
      <w:pPr>
        <w:rPr>
          <w:b/>
          <w:sz w:val="28"/>
          <w:szCs w:val="28"/>
          <w:lang w:val="kk-KZ"/>
        </w:rPr>
      </w:pPr>
    </w:p>
    <w:p w:rsidR="00C05CA8" w:rsidRDefault="00C05CA8" w:rsidP="00C05CA8">
      <w:pPr>
        <w:jc w:val="center"/>
        <w:rPr>
          <w:sz w:val="28"/>
          <w:szCs w:val="28"/>
        </w:rPr>
      </w:pPr>
      <w:r>
        <w:rPr>
          <w:sz w:val="28"/>
          <w:szCs w:val="28"/>
        </w:rPr>
        <w:t>Есиркепова А.М., Жантасова Д.М.</w:t>
      </w:r>
    </w:p>
    <w:p w:rsidR="00C05CA8" w:rsidRPr="00C05CA8" w:rsidRDefault="00C05CA8" w:rsidP="00C05CA8">
      <w:pPr>
        <w:jc w:val="center"/>
        <w:rPr>
          <w:sz w:val="28"/>
          <w:szCs w:val="28"/>
        </w:rPr>
      </w:pPr>
    </w:p>
    <w:p w:rsidR="00C05CA8" w:rsidRDefault="00C05CA8" w:rsidP="00C05CA8">
      <w:pPr>
        <w:jc w:val="center"/>
        <w:rPr>
          <w:sz w:val="28"/>
          <w:szCs w:val="28"/>
          <w:lang w:val="kk-KZ"/>
        </w:rPr>
      </w:pPr>
      <w:r>
        <w:rPr>
          <w:sz w:val="28"/>
          <w:szCs w:val="28"/>
          <w:lang w:val="kk-KZ"/>
        </w:rPr>
        <w:t xml:space="preserve">«Ғылыми зерттеу әдістері» пәні бойынша </w:t>
      </w:r>
    </w:p>
    <w:p w:rsidR="00C05CA8" w:rsidRDefault="00C05CA8" w:rsidP="00C05CA8">
      <w:pPr>
        <w:jc w:val="center"/>
        <w:rPr>
          <w:sz w:val="28"/>
          <w:szCs w:val="28"/>
          <w:lang w:val="kk-KZ"/>
        </w:rPr>
      </w:pPr>
      <w:r>
        <w:rPr>
          <w:sz w:val="28"/>
          <w:szCs w:val="28"/>
          <w:lang w:val="kk-KZ"/>
        </w:rPr>
        <w:t xml:space="preserve"> 8Д04110«Экономика»    БББ  докторанттарына </w:t>
      </w:r>
    </w:p>
    <w:p w:rsidR="00C05CA8" w:rsidRDefault="00C05CA8" w:rsidP="00C05CA8">
      <w:pPr>
        <w:jc w:val="center"/>
        <w:rPr>
          <w:sz w:val="28"/>
          <w:szCs w:val="28"/>
          <w:lang w:val="kk-KZ"/>
        </w:rPr>
      </w:pPr>
      <w:r>
        <w:rPr>
          <w:sz w:val="28"/>
          <w:szCs w:val="28"/>
          <w:lang w:val="kk-KZ"/>
        </w:rPr>
        <w:t xml:space="preserve"> арналған</w:t>
      </w:r>
      <w:r>
        <w:rPr>
          <w:lang w:val="kk-KZ"/>
        </w:rPr>
        <w:t xml:space="preserve">  </w:t>
      </w:r>
      <w:r w:rsidR="000D10D0">
        <w:rPr>
          <w:sz w:val="28"/>
          <w:szCs w:val="28"/>
          <w:lang w:val="kk-KZ"/>
        </w:rPr>
        <w:t>оқу</w:t>
      </w:r>
      <w:r>
        <w:rPr>
          <w:sz w:val="28"/>
          <w:szCs w:val="28"/>
          <w:lang w:val="kk-KZ"/>
        </w:rPr>
        <w:t xml:space="preserve"> құралы</w:t>
      </w:r>
    </w:p>
    <w:p w:rsidR="00C05CA8" w:rsidRDefault="00C05CA8" w:rsidP="00C05CA8">
      <w:pPr>
        <w:jc w:val="center"/>
        <w:rPr>
          <w:sz w:val="28"/>
          <w:szCs w:val="28"/>
          <w:lang w:val="kk-KZ"/>
        </w:rPr>
      </w:pPr>
    </w:p>
    <w:p w:rsidR="00C05CA8" w:rsidRDefault="00C05CA8" w:rsidP="00C05CA8">
      <w:pPr>
        <w:jc w:val="center"/>
        <w:rPr>
          <w:caps/>
          <w:sz w:val="28"/>
          <w:szCs w:val="28"/>
          <w:lang w:val="kk-KZ"/>
        </w:rPr>
      </w:pPr>
    </w:p>
    <w:p w:rsidR="00C05CA8" w:rsidRDefault="00C05CA8" w:rsidP="00C05CA8">
      <w:pPr>
        <w:rPr>
          <w:sz w:val="28"/>
          <w:szCs w:val="28"/>
          <w:lang w:val="kk-KZ"/>
        </w:rPr>
      </w:pPr>
    </w:p>
    <w:p w:rsidR="00C05CA8" w:rsidRDefault="00C05CA8" w:rsidP="00C05CA8">
      <w:pPr>
        <w:rPr>
          <w:sz w:val="28"/>
          <w:szCs w:val="28"/>
          <w:lang w:val="kk-KZ"/>
        </w:rPr>
      </w:pPr>
    </w:p>
    <w:p w:rsidR="00C05CA8" w:rsidRDefault="00C05CA8" w:rsidP="00C05CA8">
      <w:pPr>
        <w:rPr>
          <w:sz w:val="28"/>
          <w:szCs w:val="28"/>
          <w:lang w:val="kk-KZ"/>
        </w:rPr>
      </w:pPr>
    </w:p>
    <w:p w:rsidR="00C05CA8" w:rsidRDefault="00C05CA8" w:rsidP="00C05CA8">
      <w:pPr>
        <w:rPr>
          <w:sz w:val="28"/>
          <w:szCs w:val="28"/>
          <w:lang w:val="kk-KZ"/>
        </w:rPr>
      </w:pPr>
    </w:p>
    <w:p w:rsidR="00C05CA8" w:rsidRDefault="00C05CA8" w:rsidP="00C05CA8">
      <w:pPr>
        <w:jc w:val="center"/>
        <w:rPr>
          <w:sz w:val="28"/>
          <w:szCs w:val="28"/>
          <w:lang w:val="kk-KZ"/>
        </w:rPr>
      </w:pPr>
      <w:r>
        <w:rPr>
          <w:sz w:val="28"/>
          <w:szCs w:val="28"/>
          <w:lang w:val="kk-KZ"/>
        </w:rPr>
        <w:t>Басуға қол қойылды ____________</w:t>
      </w:r>
    </w:p>
    <w:p w:rsidR="00C05CA8" w:rsidRDefault="00C05CA8" w:rsidP="00C05CA8">
      <w:pPr>
        <w:jc w:val="center"/>
        <w:rPr>
          <w:sz w:val="28"/>
          <w:szCs w:val="28"/>
          <w:lang w:val="kk-KZ"/>
        </w:rPr>
      </w:pPr>
      <w:r>
        <w:rPr>
          <w:sz w:val="28"/>
          <w:szCs w:val="28"/>
          <w:lang w:val="kk-KZ"/>
        </w:rPr>
        <w:t>Пішімі________</w:t>
      </w:r>
    </w:p>
    <w:p w:rsidR="00C05CA8" w:rsidRDefault="00C05CA8" w:rsidP="00C05CA8">
      <w:pPr>
        <w:jc w:val="center"/>
        <w:rPr>
          <w:sz w:val="28"/>
          <w:szCs w:val="28"/>
          <w:lang w:val="kk-KZ"/>
        </w:rPr>
      </w:pPr>
      <w:r>
        <w:rPr>
          <w:sz w:val="28"/>
          <w:szCs w:val="28"/>
          <w:lang w:val="kk-KZ"/>
        </w:rPr>
        <w:t>Қағазы типографтік. Офсеттік басылым.</w:t>
      </w:r>
    </w:p>
    <w:p w:rsidR="00C05CA8" w:rsidRDefault="00C05CA8" w:rsidP="00C05CA8">
      <w:pPr>
        <w:jc w:val="center"/>
        <w:rPr>
          <w:sz w:val="28"/>
          <w:szCs w:val="28"/>
        </w:rPr>
      </w:pPr>
      <w:r>
        <w:rPr>
          <w:sz w:val="28"/>
          <w:szCs w:val="28"/>
          <w:lang w:val="kk-KZ"/>
        </w:rPr>
        <w:t>Шартты баспа табағы</w:t>
      </w:r>
      <w:r>
        <w:rPr>
          <w:sz w:val="28"/>
          <w:szCs w:val="28"/>
        </w:rPr>
        <w:t>__9,5_____</w:t>
      </w:r>
    </w:p>
    <w:p w:rsidR="00C05CA8" w:rsidRDefault="00C05CA8" w:rsidP="00C05CA8">
      <w:pPr>
        <w:jc w:val="center"/>
        <w:rPr>
          <w:sz w:val="28"/>
          <w:szCs w:val="28"/>
        </w:rPr>
      </w:pPr>
      <w:r>
        <w:rPr>
          <w:sz w:val="28"/>
          <w:szCs w:val="28"/>
          <w:lang w:val="kk-KZ"/>
        </w:rPr>
        <w:t>Таралымы</w:t>
      </w:r>
      <w:r>
        <w:rPr>
          <w:sz w:val="28"/>
          <w:szCs w:val="28"/>
        </w:rPr>
        <w:t xml:space="preserve">______ </w:t>
      </w:r>
      <w:r>
        <w:rPr>
          <w:sz w:val="28"/>
          <w:szCs w:val="28"/>
          <w:lang w:val="kk-KZ"/>
        </w:rPr>
        <w:t>Тапсырыс</w:t>
      </w:r>
      <w:r>
        <w:rPr>
          <w:sz w:val="28"/>
          <w:szCs w:val="28"/>
        </w:rPr>
        <w:t xml:space="preserve">  №______</w:t>
      </w:r>
    </w:p>
    <w:p w:rsidR="00C05CA8" w:rsidRDefault="00C05CA8" w:rsidP="00C05CA8">
      <w:pPr>
        <w:jc w:val="center"/>
        <w:rPr>
          <w:sz w:val="28"/>
          <w:szCs w:val="28"/>
        </w:rPr>
      </w:pPr>
    </w:p>
    <w:p w:rsidR="00C05CA8" w:rsidRDefault="00C05CA8" w:rsidP="00C05CA8">
      <w:pPr>
        <w:jc w:val="center"/>
        <w:rPr>
          <w:sz w:val="28"/>
          <w:szCs w:val="28"/>
        </w:rPr>
      </w:pPr>
    </w:p>
    <w:p w:rsidR="00C05CA8" w:rsidRDefault="00C05CA8" w:rsidP="00C05CA8">
      <w:pPr>
        <w:jc w:val="center"/>
        <w:rPr>
          <w:sz w:val="28"/>
          <w:szCs w:val="28"/>
        </w:rPr>
      </w:pPr>
    </w:p>
    <w:p w:rsidR="00C05CA8" w:rsidRDefault="00C05CA8" w:rsidP="00C05CA8">
      <w:pPr>
        <w:jc w:val="center"/>
        <w:rPr>
          <w:sz w:val="28"/>
          <w:szCs w:val="28"/>
        </w:rPr>
      </w:pPr>
    </w:p>
    <w:p w:rsidR="00C05CA8" w:rsidRDefault="00C05CA8" w:rsidP="00C05CA8">
      <w:pPr>
        <w:jc w:val="center"/>
        <w:rPr>
          <w:sz w:val="28"/>
          <w:szCs w:val="28"/>
        </w:rPr>
      </w:pPr>
    </w:p>
    <w:p w:rsidR="00C05CA8" w:rsidRDefault="00C05CA8" w:rsidP="00C05CA8">
      <w:pPr>
        <w:jc w:val="center"/>
        <w:rPr>
          <w:sz w:val="28"/>
          <w:szCs w:val="28"/>
          <w:lang w:val="kk-KZ"/>
        </w:rPr>
      </w:pPr>
    </w:p>
    <w:p w:rsidR="00C05CA8" w:rsidRDefault="00C05CA8" w:rsidP="00C05CA8">
      <w:pPr>
        <w:jc w:val="center"/>
        <w:rPr>
          <w:sz w:val="28"/>
          <w:szCs w:val="28"/>
          <w:lang w:val="kk-KZ"/>
        </w:rPr>
      </w:pPr>
    </w:p>
    <w:p w:rsidR="00C05CA8" w:rsidRDefault="00C05CA8" w:rsidP="00C05CA8">
      <w:pPr>
        <w:rPr>
          <w:sz w:val="30"/>
          <w:szCs w:val="30"/>
          <w:lang w:val="kk-KZ"/>
        </w:rPr>
      </w:pPr>
    </w:p>
    <w:p w:rsidR="00C05CA8" w:rsidRDefault="00C05CA8" w:rsidP="00C05CA8">
      <w:pPr>
        <w:rPr>
          <w:sz w:val="30"/>
          <w:szCs w:val="30"/>
          <w:lang w:val="kk-KZ"/>
        </w:rPr>
      </w:pPr>
    </w:p>
    <w:p w:rsidR="000D10D0" w:rsidRDefault="000D10D0" w:rsidP="00C05CA8">
      <w:pPr>
        <w:rPr>
          <w:sz w:val="30"/>
          <w:szCs w:val="30"/>
          <w:lang w:val="kk-KZ"/>
        </w:rPr>
      </w:pPr>
    </w:p>
    <w:p w:rsidR="000D10D0" w:rsidRDefault="000D10D0" w:rsidP="00C05CA8">
      <w:pPr>
        <w:rPr>
          <w:sz w:val="30"/>
          <w:szCs w:val="30"/>
          <w:lang w:val="kk-KZ"/>
        </w:rPr>
      </w:pPr>
    </w:p>
    <w:p w:rsidR="000B363F" w:rsidRDefault="000B363F" w:rsidP="00C05CA8">
      <w:pPr>
        <w:rPr>
          <w:sz w:val="30"/>
          <w:szCs w:val="30"/>
          <w:lang w:val="kk-KZ"/>
        </w:rPr>
      </w:pPr>
    </w:p>
    <w:p w:rsidR="000B363F" w:rsidRDefault="000B363F" w:rsidP="00C05CA8">
      <w:pPr>
        <w:rPr>
          <w:sz w:val="30"/>
          <w:szCs w:val="30"/>
          <w:lang w:val="kk-KZ"/>
        </w:rPr>
      </w:pPr>
    </w:p>
    <w:p w:rsidR="000B363F" w:rsidRDefault="000B363F" w:rsidP="00C05CA8">
      <w:pPr>
        <w:rPr>
          <w:sz w:val="30"/>
          <w:szCs w:val="30"/>
          <w:lang w:val="kk-KZ"/>
        </w:rPr>
      </w:pPr>
    </w:p>
    <w:p w:rsidR="000B363F" w:rsidRDefault="000B363F" w:rsidP="00C05CA8">
      <w:pPr>
        <w:rPr>
          <w:sz w:val="30"/>
          <w:szCs w:val="30"/>
          <w:lang w:val="kk-KZ"/>
        </w:rPr>
      </w:pPr>
    </w:p>
    <w:p w:rsidR="000B363F" w:rsidRDefault="000B363F" w:rsidP="00C05CA8">
      <w:pPr>
        <w:rPr>
          <w:sz w:val="30"/>
          <w:szCs w:val="30"/>
          <w:lang w:val="kk-KZ"/>
        </w:rPr>
      </w:pPr>
    </w:p>
    <w:p w:rsidR="000B363F" w:rsidRDefault="000B363F" w:rsidP="00C05CA8">
      <w:pPr>
        <w:rPr>
          <w:sz w:val="30"/>
          <w:szCs w:val="30"/>
          <w:lang w:val="kk-KZ"/>
        </w:rPr>
      </w:pPr>
    </w:p>
    <w:p w:rsidR="00C05CA8" w:rsidRDefault="00C05CA8" w:rsidP="000D10D0">
      <w:pPr>
        <w:ind w:left="-360"/>
        <w:jc w:val="center"/>
        <w:rPr>
          <w:sz w:val="28"/>
          <w:szCs w:val="28"/>
          <w:lang w:val="kk-KZ"/>
        </w:rPr>
      </w:pPr>
      <w:r>
        <w:rPr>
          <w:sz w:val="28"/>
          <w:szCs w:val="28"/>
          <w:lang w:val="kk-KZ" w:eastAsia="ko-KR"/>
        </w:rPr>
        <w:t xml:space="preserve">© </w:t>
      </w:r>
      <w:r>
        <w:rPr>
          <w:sz w:val="28"/>
          <w:szCs w:val="28"/>
          <w:lang w:val="kk-KZ"/>
        </w:rPr>
        <w:t>М.Әуезов атындағы Оңтүстік Қазақстан университеті, 2022.ж.</w:t>
      </w:r>
    </w:p>
    <w:p w:rsidR="00C05CA8" w:rsidRDefault="00C05CA8" w:rsidP="00344EA4">
      <w:pPr>
        <w:tabs>
          <w:tab w:val="left" w:pos="851"/>
        </w:tabs>
        <w:ind w:firstLine="567"/>
        <w:rPr>
          <w:sz w:val="28"/>
          <w:szCs w:val="28"/>
          <w:lang w:val="kk-KZ"/>
        </w:rPr>
      </w:pPr>
    </w:p>
    <w:p w:rsidR="00690159" w:rsidRDefault="00690159" w:rsidP="00344EA4">
      <w:pPr>
        <w:tabs>
          <w:tab w:val="left" w:pos="851"/>
        </w:tabs>
        <w:ind w:firstLine="567"/>
        <w:rPr>
          <w:sz w:val="28"/>
          <w:szCs w:val="28"/>
          <w:lang w:val="kk-KZ"/>
        </w:rPr>
      </w:pPr>
    </w:p>
    <w:p w:rsidR="00690159" w:rsidRDefault="00690159" w:rsidP="00344EA4">
      <w:pPr>
        <w:tabs>
          <w:tab w:val="left" w:pos="851"/>
        </w:tabs>
        <w:ind w:firstLine="567"/>
        <w:rPr>
          <w:sz w:val="28"/>
          <w:szCs w:val="28"/>
          <w:lang w:val="kk-KZ"/>
        </w:rPr>
      </w:pPr>
    </w:p>
    <w:p w:rsidR="00690159" w:rsidRDefault="00690159" w:rsidP="00344EA4">
      <w:pPr>
        <w:tabs>
          <w:tab w:val="left" w:pos="851"/>
        </w:tabs>
        <w:ind w:firstLine="567"/>
        <w:rPr>
          <w:sz w:val="28"/>
          <w:szCs w:val="28"/>
          <w:lang w:val="kk-KZ"/>
        </w:rPr>
      </w:pPr>
    </w:p>
    <w:p w:rsidR="00690159" w:rsidRPr="00C05CA8" w:rsidRDefault="00690159" w:rsidP="00344EA4">
      <w:pPr>
        <w:tabs>
          <w:tab w:val="left" w:pos="851"/>
        </w:tabs>
        <w:ind w:firstLine="567"/>
        <w:rPr>
          <w:sz w:val="28"/>
          <w:szCs w:val="28"/>
          <w:lang w:val="kk-KZ"/>
        </w:rPr>
      </w:pPr>
    </w:p>
    <w:sectPr w:rsidR="00690159" w:rsidRPr="00C05CA8" w:rsidSect="00344EA4">
      <w:footerReference w:type="default" r:id="rId35"/>
      <w:pgSz w:w="11900" w:h="16840"/>
      <w:pgMar w:top="1134" w:right="851" w:bottom="1134" w:left="1134" w:header="0" w:footer="0" w:gutter="0"/>
      <w:cols w:space="720" w:equalWidth="0">
        <w:col w:w="960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308" w:rsidRDefault="006B6308" w:rsidP="00514018">
      <w:r>
        <w:separator/>
      </w:r>
    </w:p>
  </w:endnote>
  <w:endnote w:type="continuationSeparator" w:id="0">
    <w:p w:rsidR="006B6308" w:rsidRDefault="006B6308" w:rsidP="0051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18345"/>
      <w:docPartObj>
        <w:docPartGallery w:val="Page Numbers (Bottom of Page)"/>
        <w:docPartUnique/>
      </w:docPartObj>
    </w:sdtPr>
    <w:sdtEndPr/>
    <w:sdtContent>
      <w:p w:rsidR="00F67573" w:rsidRDefault="00F67573">
        <w:pPr>
          <w:pStyle w:val="ad"/>
          <w:jc w:val="right"/>
        </w:pPr>
        <w:r>
          <w:fldChar w:fldCharType="begin"/>
        </w:r>
        <w:r>
          <w:instrText>PAGE   \* MERGEFORMAT</w:instrText>
        </w:r>
        <w:r>
          <w:fldChar w:fldCharType="separate"/>
        </w:r>
        <w:r w:rsidR="00F23949">
          <w:rPr>
            <w:noProof/>
          </w:rPr>
          <w:t>6</w:t>
        </w:r>
        <w:r>
          <w:fldChar w:fldCharType="end"/>
        </w:r>
      </w:p>
    </w:sdtContent>
  </w:sdt>
  <w:p w:rsidR="00F67573" w:rsidRDefault="00F6757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308" w:rsidRDefault="006B6308" w:rsidP="00514018">
      <w:r>
        <w:separator/>
      </w:r>
    </w:p>
  </w:footnote>
  <w:footnote w:type="continuationSeparator" w:id="0">
    <w:p w:rsidR="006B6308" w:rsidRDefault="006B6308" w:rsidP="00514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9D0"/>
    <w:multiLevelType w:val="hybridMultilevel"/>
    <w:tmpl w:val="0EC4CB84"/>
    <w:lvl w:ilvl="0" w:tplc="028AE2F8">
      <w:start w:val="1"/>
      <w:numFmt w:val="bullet"/>
      <w:lvlText w:val="В"/>
      <w:lvlJc w:val="left"/>
    </w:lvl>
    <w:lvl w:ilvl="1" w:tplc="DF04189A">
      <w:start w:val="1"/>
      <w:numFmt w:val="decimal"/>
      <w:lvlText w:val="%2."/>
      <w:lvlJc w:val="left"/>
    </w:lvl>
    <w:lvl w:ilvl="2" w:tplc="0AB63C76">
      <w:numFmt w:val="decimal"/>
      <w:lvlText w:val=""/>
      <w:lvlJc w:val="left"/>
    </w:lvl>
    <w:lvl w:ilvl="3" w:tplc="DB70108E">
      <w:numFmt w:val="decimal"/>
      <w:lvlText w:val=""/>
      <w:lvlJc w:val="left"/>
    </w:lvl>
    <w:lvl w:ilvl="4" w:tplc="805E106E">
      <w:numFmt w:val="decimal"/>
      <w:lvlText w:val=""/>
      <w:lvlJc w:val="left"/>
    </w:lvl>
    <w:lvl w:ilvl="5" w:tplc="AC0E40B8">
      <w:numFmt w:val="decimal"/>
      <w:lvlText w:val=""/>
      <w:lvlJc w:val="left"/>
    </w:lvl>
    <w:lvl w:ilvl="6" w:tplc="2EDAAB5C">
      <w:numFmt w:val="decimal"/>
      <w:lvlText w:val=""/>
      <w:lvlJc w:val="left"/>
    </w:lvl>
    <w:lvl w:ilvl="7" w:tplc="75608786">
      <w:numFmt w:val="decimal"/>
      <w:lvlText w:val=""/>
      <w:lvlJc w:val="left"/>
    </w:lvl>
    <w:lvl w:ilvl="8" w:tplc="C982015E">
      <w:numFmt w:val="decimal"/>
      <w:lvlText w:val=""/>
      <w:lvlJc w:val="left"/>
    </w:lvl>
  </w:abstractNum>
  <w:abstractNum w:abstractNumId="1">
    <w:nsid w:val="00007954"/>
    <w:multiLevelType w:val="hybridMultilevel"/>
    <w:tmpl w:val="4EAEE7CA"/>
    <w:lvl w:ilvl="0" w:tplc="ADEA8F24">
      <w:start w:val="1"/>
      <w:numFmt w:val="bullet"/>
      <w:lvlText w:val="в"/>
      <w:lvlJc w:val="left"/>
    </w:lvl>
    <w:lvl w:ilvl="1" w:tplc="FE9AEF0C">
      <w:start w:val="1"/>
      <w:numFmt w:val="decimal"/>
      <w:lvlText w:val="%2."/>
      <w:lvlJc w:val="left"/>
    </w:lvl>
    <w:lvl w:ilvl="2" w:tplc="2456529C">
      <w:numFmt w:val="decimal"/>
      <w:lvlText w:val=""/>
      <w:lvlJc w:val="left"/>
    </w:lvl>
    <w:lvl w:ilvl="3" w:tplc="7DA0D028">
      <w:numFmt w:val="decimal"/>
      <w:lvlText w:val=""/>
      <w:lvlJc w:val="left"/>
    </w:lvl>
    <w:lvl w:ilvl="4" w:tplc="4352137C">
      <w:numFmt w:val="decimal"/>
      <w:lvlText w:val=""/>
      <w:lvlJc w:val="left"/>
    </w:lvl>
    <w:lvl w:ilvl="5" w:tplc="E2D6AA8E">
      <w:numFmt w:val="decimal"/>
      <w:lvlText w:val=""/>
      <w:lvlJc w:val="left"/>
    </w:lvl>
    <w:lvl w:ilvl="6" w:tplc="AEDE1276">
      <w:numFmt w:val="decimal"/>
      <w:lvlText w:val=""/>
      <w:lvlJc w:val="left"/>
    </w:lvl>
    <w:lvl w:ilvl="7" w:tplc="841821E2">
      <w:numFmt w:val="decimal"/>
      <w:lvlText w:val=""/>
      <w:lvlJc w:val="left"/>
    </w:lvl>
    <w:lvl w:ilvl="8" w:tplc="41C45776">
      <w:numFmt w:val="decimal"/>
      <w:lvlText w:val=""/>
      <w:lvlJc w:val="left"/>
    </w:lvl>
  </w:abstractNum>
  <w:abstractNum w:abstractNumId="2">
    <w:nsid w:val="09A3548C"/>
    <w:multiLevelType w:val="hybridMultilevel"/>
    <w:tmpl w:val="EDCAF36A"/>
    <w:lvl w:ilvl="0" w:tplc="8364227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1B5F3BAB"/>
    <w:multiLevelType w:val="hybridMultilevel"/>
    <w:tmpl w:val="7A8E3560"/>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69610EA"/>
    <w:multiLevelType w:val="hybridMultilevel"/>
    <w:tmpl w:val="2DCC6202"/>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80E32A7"/>
    <w:multiLevelType w:val="hybridMultilevel"/>
    <w:tmpl w:val="DFB84C4A"/>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A477239"/>
    <w:multiLevelType w:val="hybridMultilevel"/>
    <w:tmpl w:val="2376D9F8"/>
    <w:lvl w:ilvl="0" w:tplc="C32881E8">
      <w:start w:val="1"/>
      <w:numFmt w:val="decimal"/>
      <w:lvlText w:val="%1."/>
      <w:lvlJc w:val="left"/>
      <w:pPr>
        <w:ind w:left="927" w:hanging="360"/>
      </w:pPr>
      <w:rPr>
        <w:rFonts w:eastAsia="Aria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A8779B8"/>
    <w:multiLevelType w:val="hybridMultilevel"/>
    <w:tmpl w:val="A64C47AE"/>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9F4499D"/>
    <w:multiLevelType w:val="hybridMultilevel"/>
    <w:tmpl w:val="A07A0118"/>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D515D3F"/>
    <w:multiLevelType w:val="hybridMultilevel"/>
    <w:tmpl w:val="2794E60A"/>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21358A9"/>
    <w:multiLevelType w:val="hybridMultilevel"/>
    <w:tmpl w:val="28E43894"/>
    <w:lvl w:ilvl="0" w:tplc="77183DB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8993265"/>
    <w:multiLevelType w:val="hybridMultilevel"/>
    <w:tmpl w:val="1A72F0CC"/>
    <w:lvl w:ilvl="0" w:tplc="E61668D4">
      <w:start w:val="1"/>
      <w:numFmt w:val="decimal"/>
      <w:lvlText w:val="%1."/>
      <w:lvlJc w:val="left"/>
      <w:pPr>
        <w:ind w:left="1287" w:hanging="360"/>
      </w:pPr>
      <w:rPr>
        <w:rFonts w:eastAsia="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2F352BE"/>
    <w:multiLevelType w:val="hybridMultilevel"/>
    <w:tmpl w:val="60A86A7E"/>
    <w:lvl w:ilvl="0" w:tplc="DBA4DAA0">
      <w:start w:val="1"/>
      <w:numFmt w:val="decimal"/>
      <w:lvlText w:val="%1."/>
      <w:lvlJc w:val="left"/>
      <w:pPr>
        <w:ind w:left="928"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67C13019"/>
    <w:multiLevelType w:val="hybridMultilevel"/>
    <w:tmpl w:val="D0B0AA34"/>
    <w:lvl w:ilvl="0" w:tplc="77183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182E90"/>
    <w:multiLevelType w:val="hybridMultilevel"/>
    <w:tmpl w:val="A7CEF9DC"/>
    <w:lvl w:ilvl="0" w:tplc="D15C71C8">
      <w:start w:val="1"/>
      <w:numFmt w:val="decimal"/>
      <w:lvlText w:val="%1."/>
      <w:lvlJc w:val="left"/>
      <w:pPr>
        <w:ind w:left="927" w:hanging="360"/>
      </w:pPr>
      <w:rPr>
        <w:rFonts w:eastAsia="Helvetic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CAB36E3"/>
    <w:multiLevelType w:val="hybridMultilevel"/>
    <w:tmpl w:val="DDE08504"/>
    <w:lvl w:ilvl="0" w:tplc="48BE066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70401402"/>
    <w:multiLevelType w:val="hybridMultilevel"/>
    <w:tmpl w:val="3C8E90B4"/>
    <w:lvl w:ilvl="0" w:tplc="A9164ED8">
      <w:start w:val="1"/>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lvlOverride w:ilvl="3"/>
    <w:lvlOverride w:ilvl="4"/>
    <w:lvlOverride w:ilvl="5"/>
    <w:lvlOverride w:ilvl="6"/>
    <w:lvlOverride w:ilvl="7"/>
    <w:lvlOverride w:ilvl="8"/>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10"/>
  </w:num>
  <w:num w:numId="7">
    <w:abstractNumId w:val="2"/>
  </w:num>
  <w:num w:numId="8">
    <w:abstractNumId w:val="7"/>
  </w:num>
  <w:num w:numId="9">
    <w:abstractNumId w:val="8"/>
  </w:num>
  <w:num w:numId="10">
    <w:abstractNumId w:val="5"/>
  </w:num>
  <w:num w:numId="11">
    <w:abstractNumId w:val="3"/>
  </w:num>
  <w:num w:numId="12">
    <w:abstractNumId w:val="13"/>
  </w:num>
  <w:num w:numId="13">
    <w:abstractNumId w:val="9"/>
  </w:num>
  <w:num w:numId="14">
    <w:abstractNumId w:val="4"/>
  </w:num>
  <w:num w:numId="15">
    <w:abstractNumId w:val="16"/>
  </w:num>
  <w:num w:numId="16">
    <w:abstractNumId w:val="6"/>
  </w:num>
  <w:num w:numId="17">
    <w:abstractNumId w:val="14"/>
  </w:num>
  <w:num w:numId="1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3AB"/>
    <w:rsid w:val="000516F4"/>
    <w:rsid w:val="00084D79"/>
    <w:rsid w:val="000B363F"/>
    <w:rsid w:val="000D10D0"/>
    <w:rsid w:val="00193AAE"/>
    <w:rsid w:val="00251415"/>
    <w:rsid w:val="002E12B8"/>
    <w:rsid w:val="00344EA4"/>
    <w:rsid w:val="00365049"/>
    <w:rsid w:val="00385BCA"/>
    <w:rsid w:val="004B3472"/>
    <w:rsid w:val="00514018"/>
    <w:rsid w:val="00551C93"/>
    <w:rsid w:val="00685312"/>
    <w:rsid w:val="00690159"/>
    <w:rsid w:val="006B6308"/>
    <w:rsid w:val="006E380E"/>
    <w:rsid w:val="0073465A"/>
    <w:rsid w:val="0075525C"/>
    <w:rsid w:val="0077020B"/>
    <w:rsid w:val="00840CF2"/>
    <w:rsid w:val="00841050"/>
    <w:rsid w:val="00870CBC"/>
    <w:rsid w:val="008B34D3"/>
    <w:rsid w:val="008F4EC9"/>
    <w:rsid w:val="008F5327"/>
    <w:rsid w:val="0090476A"/>
    <w:rsid w:val="00915784"/>
    <w:rsid w:val="00A4424B"/>
    <w:rsid w:val="00A63DD0"/>
    <w:rsid w:val="00AC63AB"/>
    <w:rsid w:val="00AE6A1E"/>
    <w:rsid w:val="00B7436E"/>
    <w:rsid w:val="00C01AE6"/>
    <w:rsid w:val="00C05CA8"/>
    <w:rsid w:val="00D61E8F"/>
    <w:rsid w:val="00D903FD"/>
    <w:rsid w:val="00DA6B8E"/>
    <w:rsid w:val="00DC0723"/>
    <w:rsid w:val="00DC41FE"/>
    <w:rsid w:val="00DF27CD"/>
    <w:rsid w:val="00E67D84"/>
    <w:rsid w:val="00E81DC2"/>
    <w:rsid w:val="00ED1CC2"/>
    <w:rsid w:val="00ED7BC2"/>
    <w:rsid w:val="00EF39B3"/>
    <w:rsid w:val="00F23949"/>
    <w:rsid w:val="00F67573"/>
    <w:rsid w:val="00FD3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DF27CD"/>
    <w:rPr>
      <w:rFonts w:ascii="Tahoma" w:hAnsi="Tahoma" w:cs="Tahoma"/>
      <w:sz w:val="16"/>
      <w:szCs w:val="16"/>
    </w:rPr>
  </w:style>
  <w:style w:type="character" w:customStyle="1" w:styleId="a5">
    <w:name w:val="Текст выноски Знак"/>
    <w:basedOn w:val="a0"/>
    <w:link w:val="a4"/>
    <w:uiPriority w:val="99"/>
    <w:semiHidden/>
    <w:rsid w:val="00DF27CD"/>
    <w:rPr>
      <w:rFonts w:ascii="Tahoma" w:hAnsi="Tahoma" w:cs="Tahoma"/>
      <w:sz w:val="16"/>
      <w:szCs w:val="16"/>
    </w:rPr>
  </w:style>
  <w:style w:type="paragraph" w:styleId="a6">
    <w:name w:val="List Paragraph"/>
    <w:basedOn w:val="a"/>
    <w:uiPriority w:val="34"/>
    <w:qFormat/>
    <w:rsid w:val="00B7436E"/>
    <w:pPr>
      <w:spacing w:after="200" w:line="276" w:lineRule="auto"/>
      <w:ind w:left="720"/>
      <w:contextualSpacing/>
    </w:pPr>
    <w:rPr>
      <w:rFonts w:asciiTheme="minorHAnsi" w:eastAsiaTheme="minorHAnsi" w:hAnsiTheme="minorHAnsi" w:cstheme="minorBidi"/>
      <w:lang w:eastAsia="en-US"/>
    </w:rPr>
  </w:style>
  <w:style w:type="character" w:customStyle="1" w:styleId="a7">
    <w:name w:val="Без интервала Знак"/>
    <w:link w:val="a8"/>
    <w:locked/>
    <w:rsid w:val="00ED1CC2"/>
    <w:rPr>
      <w:rFonts w:ascii="Calibri" w:hAnsi="Calibri" w:cs="Calibri"/>
    </w:rPr>
  </w:style>
  <w:style w:type="paragraph" w:styleId="a8">
    <w:name w:val="No Spacing"/>
    <w:link w:val="a7"/>
    <w:qFormat/>
    <w:rsid w:val="00ED1CC2"/>
    <w:rPr>
      <w:rFonts w:ascii="Calibri" w:hAnsi="Calibri" w:cs="Calibri"/>
    </w:rPr>
  </w:style>
  <w:style w:type="table" w:styleId="a9">
    <w:name w:val="Table Grid"/>
    <w:basedOn w:val="a1"/>
    <w:uiPriority w:val="59"/>
    <w:rsid w:val="00344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344EA4"/>
    <w:pPr>
      <w:tabs>
        <w:tab w:val="center" w:pos="4677"/>
        <w:tab w:val="right" w:pos="9355"/>
      </w:tabs>
    </w:pPr>
  </w:style>
  <w:style w:type="character" w:customStyle="1" w:styleId="ab">
    <w:name w:val="Верхний колонтитул Знак"/>
    <w:basedOn w:val="a0"/>
    <w:link w:val="aa"/>
    <w:uiPriority w:val="99"/>
    <w:rsid w:val="00344EA4"/>
  </w:style>
  <w:style w:type="character" w:customStyle="1" w:styleId="ac">
    <w:name w:val="Нижний колонтитул Знак"/>
    <w:basedOn w:val="a0"/>
    <w:link w:val="ad"/>
    <w:uiPriority w:val="99"/>
    <w:rsid w:val="00344EA4"/>
  </w:style>
  <w:style w:type="paragraph" w:styleId="ad">
    <w:name w:val="footer"/>
    <w:basedOn w:val="a"/>
    <w:link w:val="ac"/>
    <w:uiPriority w:val="99"/>
    <w:unhideWhenUsed/>
    <w:rsid w:val="00344EA4"/>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DF27CD"/>
    <w:rPr>
      <w:rFonts w:ascii="Tahoma" w:hAnsi="Tahoma" w:cs="Tahoma"/>
      <w:sz w:val="16"/>
      <w:szCs w:val="16"/>
    </w:rPr>
  </w:style>
  <w:style w:type="character" w:customStyle="1" w:styleId="a5">
    <w:name w:val="Текст выноски Знак"/>
    <w:basedOn w:val="a0"/>
    <w:link w:val="a4"/>
    <w:uiPriority w:val="99"/>
    <w:semiHidden/>
    <w:rsid w:val="00DF27CD"/>
    <w:rPr>
      <w:rFonts w:ascii="Tahoma" w:hAnsi="Tahoma" w:cs="Tahoma"/>
      <w:sz w:val="16"/>
      <w:szCs w:val="16"/>
    </w:rPr>
  </w:style>
  <w:style w:type="paragraph" w:styleId="a6">
    <w:name w:val="List Paragraph"/>
    <w:basedOn w:val="a"/>
    <w:uiPriority w:val="34"/>
    <w:qFormat/>
    <w:rsid w:val="00B7436E"/>
    <w:pPr>
      <w:spacing w:after="200" w:line="276" w:lineRule="auto"/>
      <w:ind w:left="720"/>
      <w:contextualSpacing/>
    </w:pPr>
    <w:rPr>
      <w:rFonts w:asciiTheme="minorHAnsi" w:eastAsiaTheme="minorHAnsi" w:hAnsiTheme="minorHAnsi" w:cstheme="minorBidi"/>
      <w:lang w:eastAsia="en-US"/>
    </w:rPr>
  </w:style>
  <w:style w:type="character" w:customStyle="1" w:styleId="a7">
    <w:name w:val="Без интервала Знак"/>
    <w:link w:val="a8"/>
    <w:locked/>
    <w:rsid w:val="00ED1CC2"/>
    <w:rPr>
      <w:rFonts w:ascii="Calibri" w:hAnsi="Calibri" w:cs="Calibri"/>
    </w:rPr>
  </w:style>
  <w:style w:type="paragraph" w:styleId="a8">
    <w:name w:val="No Spacing"/>
    <w:link w:val="a7"/>
    <w:qFormat/>
    <w:rsid w:val="00ED1CC2"/>
    <w:rPr>
      <w:rFonts w:ascii="Calibri" w:hAnsi="Calibri" w:cs="Calibri"/>
    </w:rPr>
  </w:style>
  <w:style w:type="table" w:styleId="a9">
    <w:name w:val="Table Grid"/>
    <w:basedOn w:val="a1"/>
    <w:uiPriority w:val="59"/>
    <w:rsid w:val="00344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344EA4"/>
    <w:pPr>
      <w:tabs>
        <w:tab w:val="center" w:pos="4677"/>
        <w:tab w:val="right" w:pos="9355"/>
      </w:tabs>
    </w:pPr>
  </w:style>
  <w:style w:type="character" w:customStyle="1" w:styleId="ab">
    <w:name w:val="Верхний колонтитул Знак"/>
    <w:basedOn w:val="a0"/>
    <w:link w:val="aa"/>
    <w:uiPriority w:val="99"/>
    <w:rsid w:val="00344EA4"/>
  </w:style>
  <w:style w:type="character" w:customStyle="1" w:styleId="ac">
    <w:name w:val="Нижний колонтитул Знак"/>
    <w:basedOn w:val="a0"/>
    <w:link w:val="ad"/>
    <w:uiPriority w:val="99"/>
    <w:rsid w:val="00344EA4"/>
  </w:style>
  <w:style w:type="paragraph" w:styleId="ad">
    <w:name w:val="footer"/>
    <w:basedOn w:val="a"/>
    <w:link w:val="ac"/>
    <w:uiPriority w:val="99"/>
    <w:unhideWhenUsed/>
    <w:rsid w:val="00344EA4"/>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02630">
      <w:bodyDiv w:val="1"/>
      <w:marLeft w:val="0"/>
      <w:marRight w:val="0"/>
      <w:marTop w:val="0"/>
      <w:marBottom w:val="0"/>
      <w:divBdr>
        <w:top w:val="none" w:sz="0" w:space="0" w:color="auto"/>
        <w:left w:val="none" w:sz="0" w:space="0" w:color="auto"/>
        <w:bottom w:val="none" w:sz="0" w:space="0" w:color="auto"/>
        <w:right w:val="none" w:sz="0" w:space="0" w:color="auto"/>
      </w:divBdr>
    </w:div>
    <w:div w:id="169639551">
      <w:bodyDiv w:val="1"/>
      <w:marLeft w:val="0"/>
      <w:marRight w:val="0"/>
      <w:marTop w:val="0"/>
      <w:marBottom w:val="0"/>
      <w:divBdr>
        <w:top w:val="none" w:sz="0" w:space="0" w:color="auto"/>
        <w:left w:val="none" w:sz="0" w:space="0" w:color="auto"/>
        <w:bottom w:val="none" w:sz="0" w:space="0" w:color="auto"/>
        <w:right w:val="none" w:sz="0" w:space="0" w:color="auto"/>
      </w:divBdr>
    </w:div>
    <w:div w:id="260602855">
      <w:bodyDiv w:val="1"/>
      <w:marLeft w:val="0"/>
      <w:marRight w:val="0"/>
      <w:marTop w:val="0"/>
      <w:marBottom w:val="0"/>
      <w:divBdr>
        <w:top w:val="none" w:sz="0" w:space="0" w:color="auto"/>
        <w:left w:val="none" w:sz="0" w:space="0" w:color="auto"/>
        <w:bottom w:val="none" w:sz="0" w:space="0" w:color="auto"/>
        <w:right w:val="none" w:sz="0" w:space="0" w:color="auto"/>
      </w:divBdr>
    </w:div>
    <w:div w:id="263074639">
      <w:bodyDiv w:val="1"/>
      <w:marLeft w:val="0"/>
      <w:marRight w:val="0"/>
      <w:marTop w:val="0"/>
      <w:marBottom w:val="0"/>
      <w:divBdr>
        <w:top w:val="none" w:sz="0" w:space="0" w:color="auto"/>
        <w:left w:val="none" w:sz="0" w:space="0" w:color="auto"/>
        <w:bottom w:val="none" w:sz="0" w:space="0" w:color="auto"/>
        <w:right w:val="none" w:sz="0" w:space="0" w:color="auto"/>
      </w:divBdr>
    </w:div>
    <w:div w:id="396704643">
      <w:bodyDiv w:val="1"/>
      <w:marLeft w:val="0"/>
      <w:marRight w:val="0"/>
      <w:marTop w:val="0"/>
      <w:marBottom w:val="0"/>
      <w:divBdr>
        <w:top w:val="none" w:sz="0" w:space="0" w:color="auto"/>
        <w:left w:val="none" w:sz="0" w:space="0" w:color="auto"/>
        <w:bottom w:val="none" w:sz="0" w:space="0" w:color="auto"/>
        <w:right w:val="none" w:sz="0" w:space="0" w:color="auto"/>
      </w:divBdr>
    </w:div>
    <w:div w:id="413090354">
      <w:bodyDiv w:val="1"/>
      <w:marLeft w:val="0"/>
      <w:marRight w:val="0"/>
      <w:marTop w:val="0"/>
      <w:marBottom w:val="0"/>
      <w:divBdr>
        <w:top w:val="none" w:sz="0" w:space="0" w:color="auto"/>
        <w:left w:val="none" w:sz="0" w:space="0" w:color="auto"/>
        <w:bottom w:val="none" w:sz="0" w:space="0" w:color="auto"/>
        <w:right w:val="none" w:sz="0" w:space="0" w:color="auto"/>
      </w:divBdr>
    </w:div>
    <w:div w:id="432045524">
      <w:bodyDiv w:val="1"/>
      <w:marLeft w:val="0"/>
      <w:marRight w:val="0"/>
      <w:marTop w:val="0"/>
      <w:marBottom w:val="0"/>
      <w:divBdr>
        <w:top w:val="none" w:sz="0" w:space="0" w:color="auto"/>
        <w:left w:val="none" w:sz="0" w:space="0" w:color="auto"/>
        <w:bottom w:val="none" w:sz="0" w:space="0" w:color="auto"/>
        <w:right w:val="none" w:sz="0" w:space="0" w:color="auto"/>
      </w:divBdr>
    </w:div>
    <w:div w:id="444353356">
      <w:bodyDiv w:val="1"/>
      <w:marLeft w:val="0"/>
      <w:marRight w:val="0"/>
      <w:marTop w:val="0"/>
      <w:marBottom w:val="0"/>
      <w:divBdr>
        <w:top w:val="none" w:sz="0" w:space="0" w:color="auto"/>
        <w:left w:val="none" w:sz="0" w:space="0" w:color="auto"/>
        <w:bottom w:val="none" w:sz="0" w:space="0" w:color="auto"/>
        <w:right w:val="none" w:sz="0" w:space="0" w:color="auto"/>
      </w:divBdr>
    </w:div>
    <w:div w:id="546841889">
      <w:bodyDiv w:val="1"/>
      <w:marLeft w:val="0"/>
      <w:marRight w:val="0"/>
      <w:marTop w:val="0"/>
      <w:marBottom w:val="0"/>
      <w:divBdr>
        <w:top w:val="none" w:sz="0" w:space="0" w:color="auto"/>
        <w:left w:val="none" w:sz="0" w:space="0" w:color="auto"/>
        <w:bottom w:val="none" w:sz="0" w:space="0" w:color="auto"/>
        <w:right w:val="none" w:sz="0" w:space="0" w:color="auto"/>
      </w:divBdr>
    </w:div>
    <w:div w:id="566452168">
      <w:bodyDiv w:val="1"/>
      <w:marLeft w:val="0"/>
      <w:marRight w:val="0"/>
      <w:marTop w:val="0"/>
      <w:marBottom w:val="0"/>
      <w:divBdr>
        <w:top w:val="none" w:sz="0" w:space="0" w:color="auto"/>
        <w:left w:val="none" w:sz="0" w:space="0" w:color="auto"/>
        <w:bottom w:val="none" w:sz="0" w:space="0" w:color="auto"/>
        <w:right w:val="none" w:sz="0" w:space="0" w:color="auto"/>
      </w:divBdr>
    </w:div>
    <w:div w:id="600533193">
      <w:bodyDiv w:val="1"/>
      <w:marLeft w:val="0"/>
      <w:marRight w:val="0"/>
      <w:marTop w:val="0"/>
      <w:marBottom w:val="0"/>
      <w:divBdr>
        <w:top w:val="none" w:sz="0" w:space="0" w:color="auto"/>
        <w:left w:val="none" w:sz="0" w:space="0" w:color="auto"/>
        <w:bottom w:val="none" w:sz="0" w:space="0" w:color="auto"/>
        <w:right w:val="none" w:sz="0" w:space="0" w:color="auto"/>
      </w:divBdr>
    </w:div>
    <w:div w:id="669648920">
      <w:bodyDiv w:val="1"/>
      <w:marLeft w:val="0"/>
      <w:marRight w:val="0"/>
      <w:marTop w:val="0"/>
      <w:marBottom w:val="0"/>
      <w:divBdr>
        <w:top w:val="none" w:sz="0" w:space="0" w:color="auto"/>
        <w:left w:val="none" w:sz="0" w:space="0" w:color="auto"/>
        <w:bottom w:val="none" w:sz="0" w:space="0" w:color="auto"/>
        <w:right w:val="none" w:sz="0" w:space="0" w:color="auto"/>
      </w:divBdr>
    </w:div>
    <w:div w:id="691227437">
      <w:bodyDiv w:val="1"/>
      <w:marLeft w:val="0"/>
      <w:marRight w:val="0"/>
      <w:marTop w:val="0"/>
      <w:marBottom w:val="0"/>
      <w:divBdr>
        <w:top w:val="none" w:sz="0" w:space="0" w:color="auto"/>
        <w:left w:val="none" w:sz="0" w:space="0" w:color="auto"/>
        <w:bottom w:val="none" w:sz="0" w:space="0" w:color="auto"/>
        <w:right w:val="none" w:sz="0" w:space="0" w:color="auto"/>
      </w:divBdr>
    </w:div>
    <w:div w:id="872840550">
      <w:bodyDiv w:val="1"/>
      <w:marLeft w:val="0"/>
      <w:marRight w:val="0"/>
      <w:marTop w:val="0"/>
      <w:marBottom w:val="0"/>
      <w:divBdr>
        <w:top w:val="none" w:sz="0" w:space="0" w:color="auto"/>
        <w:left w:val="none" w:sz="0" w:space="0" w:color="auto"/>
        <w:bottom w:val="none" w:sz="0" w:space="0" w:color="auto"/>
        <w:right w:val="none" w:sz="0" w:space="0" w:color="auto"/>
      </w:divBdr>
    </w:div>
    <w:div w:id="1004286741">
      <w:bodyDiv w:val="1"/>
      <w:marLeft w:val="0"/>
      <w:marRight w:val="0"/>
      <w:marTop w:val="0"/>
      <w:marBottom w:val="0"/>
      <w:divBdr>
        <w:top w:val="none" w:sz="0" w:space="0" w:color="auto"/>
        <w:left w:val="none" w:sz="0" w:space="0" w:color="auto"/>
        <w:bottom w:val="none" w:sz="0" w:space="0" w:color="auto"/>
        <w:right w:val="none" w:sz="0" w:space="0" w:color="auto"/>
      </w:divBdr>
    </w:div>
    <w:div w:id="1078551280">
      <w:bodyDiv w:val="1"/>
      <w:marLeft w:val="0"/>
      <w:marRight w:val="0"/>
      <w:marTop w:val="0"/>
      <w:marBottom w:val="0"/>
      <w:divBdr>
        <w:top w:val="none" w:sz="0" w:space="0" w:color="auto"/>
        <w:left w:val="none" w:sz="0" w:space="0" w:color="auto"/>
        <w:bottom w:val="none" w:sz="0" w:space="0" w:color="auto"/>
        <w:right w:val="none" w:sz="0" w:space="0" w:color="auto"/>
      </w:divBdr>
    </w:div>
    <w:div w:id="1296108141">
      <w:bodyDiv w:val="1"/>
      <w:marLeft w:val="0"/>
      <w:marRight w:val="0"/>
      <w:marTop w:val="0"/>
      <w:marBottom w:val="0"/>
      <w:divBdr>
        <w:top w:val="none" w:sz="0" w:space="0" w:color="auto"/>
        <w:left w:val="none" w:sz="0" w:space="0" w:color="auto"/>
        <w:bottom w:val="none" w:sz="0" w:space="0" w:color="auto"/>
        <w:right w:val="none" w:sz="0" w:space="0" w:color="auto"/>
      </w:divBdr>
    </w:div>
    <w:div w:id="1329598323">
      <w:bodyDiv w:val="1"/>
      <w:marLeft w:val="0"/>
      <w:marRight w:val="0"/>
      <w:marTop w:val="0"/>
      <w:marBottom w:val="0"/>
      <w:divBdr>
        <w:top w:val="none" w:sz="0" w:space="0" w:color="auto"/>
        <w:left w:val="none" w:sz="0" w:space="0" w:color="auto"/>
        <w:bottom w:val="none" w:sz="0" w:space="0" w:color="auto"/>
        <w:right w:val="none" w:sz="0" w:space="0" w:color="auto"/>
      </w:divBdr>
    </w:div>
    <w:div w:id="1460025860">
      <w:bodyDiv w:val="1"/>
      <w:marLeft w:val="0"/>
      <w:marRight w:val="0"/>
      <w:marTop w:val="0"/>
      <w:marBottom w:val="0"/>
      <w:divBdr>
        <w:top w:val="none" w:sz="0" w:space="0" w:color="auto"/>
        <w:left w:val="none" w:sz="0" w:space="0" w:color="auto"/>
        <w:bottom w:val="none" w:sz="0" w:space="0" w:color="auto"/>
        <w:right w:val="none" w:sz="0" w:space="0" w:color="auto"/>
      </w:divBdr>
    </w:div>
    <w:div w:id="1464617583">
      <w:bodyDiv w:val="1"/>
      <w:marLeft w:val="0"/>
      <w:marRight w:val="0"/>
      <w:marTop w:val="0"/>
      <w:marBottom w:val="0"/>
      <w:divBdr>
        <w:top w:val="none" w:sz="0" w:space="0" w:color="auto"/>
        <w:left w:val="none" w:sz="0" w:space="0" w:color="auto"/>
        <w:bottom w:val="none" w:sz="0" w:space="0" w:color="auto"/>
        <w:right w:val="none" w:sz="0" w:space="0" w:color="auto"/>
      </w:divBdr>
    </w:div>
    <w:div w:id="1503280731">
      <w:bodyDiv w:val="1"/>
      <w:marLeft w:val="0"/>
      <w:marRight w:val="0"/>
      <w:marTop w:val="0"/>
      <w:marBottom w:val="0"/>
      <w:divBdr>
        <w:top w:val="none" w:sz="0" w:space="0" w:color="auto"/>
        <w:left w:val="none" w:sz="0" w:space="0" w:color="auto"/>
        <w:bottom w:val="none" w:sz="0" w:space="0" w:color="auto"/>
        <w:right w:val="none" w:sz="0" w:space="0" w:color="auto"/>
      </w:divBdr>
    </w:div>
    <w:div w:id="1565406622">
      <w:bodyDiv w:val="1"/>
      <w:marLeft w:val="0"/>
      <w:marRight w:val="0"/>
      <w:marTop w:val="0"/>
      <w:marBottom w:val="0"/>
      <w:divBdr>
        <w:top w:val="none" w:sz="0" w:space="0" w:color="auto"/>
        <w:left w:val="none" w:sz="0" w:space="0" w:color="auto"/>
        <w:bottom w:val="none" w:sz="0" w:space="0" w:color="auto"/>
        <w:right w:val="none" w:sz="0" w:space="0" w:color="auto"/>
      </w:divBdr>
    </w:div>
    <w:div w:id="1613123124">
      <w:bodyDiv w:val="1"/>
      <w:marLeft w:val="0"/>
      <w:marRight w:val="0"/>
      <w:marTop w:val="0"/>
      <w:marBottom w:val="0"/>
      <w:divBdr>
        <w:top w:val="none" w:sz="0" w:space="0" w:color="auto"/>
        <w:left w:val="none" w:sz="0" w:space="0" w:color="auto"/>
        <w:bottom w:val="none" w:sz="0" w:space="0" w:color="auto"/>
        <w:right w:val="none" w:sz="0" w:space="0" w:color="auto"/>
      </w:divBdr>
    </w:div>
    <w:div w:id="1648246056">
      <w:bodyDiv w:val="1"/>
      <w:marLeft w:val="0"/>
      <w:marRight w:val="0"/>
      <w:marTop w:val="0"/>
      <w:marBottom w:val="0"/>
      <w:divBdr>
        <w:top w:val="none" w:sz="0" w:space="0" w:color="auto"/>
        <w:left w:val="none" w:sz="0" w:space="0" w:color="auto"/>
        <w:bottom w:val="none" w:sz="0" w:space="0" w:color="auto"/>
        <w:right w:val="none" w:sz="0" w:space="0" w:color="auto"/>
      </w:divBdr>
    </w:div>
    <w:div w:id="1653488154">
      <w:bodyDiv w:val="1"/>
      <w:marLeft w:val="0"/>
      <w:marRight w:val="0"/>
      <w:marTop w:val="0"/>
      <w:marBottom w:val="0"/>
      <w:divBdr>
        <w:top w:val="none" w:sz="0" w:space="0" w:color="auto"/>
        <w:left w:val="none" w:sz="0" w:space="0" w:color="auto"/>
        <w:bottom w:val="none" w:sz="0" w:space="0" w:color="auto"/>
        <w:right w:val="none" w:sz="0" w:space="0" w:color="auto"/>
      </w:divBdr>
    </w:div>
    <w:div w:id="1653826504">
      <w:bodyDiv w:val="1"/>
      <w:marLeft w:val="0"/>
      <w:marRight w:val="0"/>
      <w:marTop w:val="0"/>
      <w:marBottom w:val="0"/>
      <w:divBdr>
        <w:top w:val="none" w:sz="0" w:space="0" w:color="auto"/>
        <w:left w:val="none" w:sz="0" w:space="0" w:color="auto"/>
        <w:bottom w:val="none" w:sz="0" w:space="0" w:color="auto"/>
        <w:right w:val="none" w:sz="0" w:space="0" w:color="auto"/>
      </w:divBdr>
    </w:div>
    <w:div w:id="1705328789">
      <w:bodyDiv w:val="1"/>
      <w:marLeft w:val="0"/>
      <w:marRight w:val="0"/>
      <w:marTop w:val="0"/>
      <w:marBottom w:val="0"/>
      <w:divBdr>
        <w:top w:val="none" w:sz="0" w:space="0" w:color="auto"/>
        <w:left w:val="none" w:sz="0" w:space="0" w:color="auto"/>
        <w:bottom w:val="none" w:sz="0" w:space="0" w:color="auto"/>
        <w:right w:val="none" w:sz="0" w:space="0" w:color="auto"/>
      </w:divBdr>
    </w:div>
    <w:div w:id="1722316106">
      <w:bodyDiv w:val="1"/>
      <w:marLeft w:val="0"/>
      <w:marRight w:val="0"/>
      <w:marTop w:val="0"/>
      <w:marBottom w:val="0"/>
      <w:divBdr>
        <w:top w:val="none" w:sz="0" w:space="0" w:color="auto"/>
        <w:left w:val="none" w:sz="0" w:space="0" w:color="auto"/>
        <w:bottom w:val="none" w:sz="0" w:space="0" w:color="auto"/>
        <w:right w:val="none" w:sz="0" w:space="0" w:color="auto"/>
      </w:divBdr>
    </w:div>
    <w:div w:id="1757094774">
      <w:bodyDiv w:val="1"/>
      <w:marLeft w:val="0"/>
      <w:marRight w:val="0"/>
      <w:marTop w:val="0"/>
      <w:marBottom w:val="0"/>
      <w:divBdr>
        <w:top w:val="none" w:sz="0" w:space="0" w:color="auto"/>
        <w:left w:val="none" w:sz="0" w:space="0" w:color="auto"/>
        <w:bottom w:val="none" w:sz="0" w:space="0" w:color="auto"/>
        <w:right w:val="none" w:sz="0" w:space="0" w:color="auto"/>
      </w:divBdr>
    </w:div>
    <w:div w:id="1772776867">
      <w:bodyDiv w:val="1"/>
      <w:marLeft w:val="0"/>
      <w:marRight w:val="0"/>
      <w:marTop w:val="0"/>
      <w:marBottom w:val="0"/>
      <w:divBdr>
        <w:top w:val="none" w:sz="0" w:space="0" w:color="auto"/>
        <w:left w:val="none" w:sz="0" w:space="0" w:color="auto"/>
        <w:bottom w:val="none" w:sz="0" w:space="0" w:color="auto"/>
        <w:right w:val="none" w:sz="0" w:space="0" w:color="auto"/>
      </w:divBdr>
    </w:div>
    <w:div w:id="1801609111">
      <w:bodyDiv w:val="1"/>
      <w:marLeft w:val="0"/>
      <w:marRight w:val="0"/>
      <w:marTop w:val="0"/>
      <w:marBottom w:val="0"/>
      <w:divBdr>
        <w:top w:val="none" w:sz="0" w:space="0" w:color="auto"/>
        <w:left w:val="none" w:sz="0" w:space="0" w:color="auto"/>
        <w:bottom w:val="none" w:sz="0" w:space="0" w:color="auto"/>
        <w:right w:val="none" w:sz="0" w:space="0" w:color="auto"/>
      </w:divBdr>
    </w:div>
    <w:div w:id="1904637937">
      <w:bodyDiv w:val="1"/>
      <w:marLeft w:val="0"/>
      <w:marRight w:val="0"/>
      <w:marTop w:val="0"/>
      <w:marBottom w:val="0"/>
      <w:divBdr>
        <w:top w:val="none" w:sz="0" w:space="0" w:color="auto"/>
        <w:left w:val="none" w:sz="0" w:space="0" w:color="auto"/>
        <w:bottom w:val="none" w:sz="0" w:space="0" w:color="auto"/>
        <w:right w:val="none" w:sz="0" w:space="0" w:color="auto"/>
      </w:divBdr>
    </w:div>
    <w:div w:id="1931545202">
      <w:bodyDiv w:val="1"/>
      <w:marLeft w:val="0"/>
      <w:marRight w:val="0"/>
      <w:marTop w:val="0"/>
      <w:marBottom w:val="0"/>
      <w:divBdr>
        <w:top w:val="none" w:sz="0" w:space="0" w:color="auto"/>
        <w:left w:val="none" w:sz="0" w:space="0" w:color="auto"/>
        <w:bottom w:val="none" w:sz="0" w:space="0" w:color="auto"/>
        <w:right w:val="none" w:sz="0" w:space="0" w:color="auto"/>
      </w:divBdr>
    </w:div>
    <w:div w:id="2025352107">
      <w:bodyDiv w:val="1"/>
      <w:marLeft w:val="0"/>
      <w:marRight w:val="0"/>
      <w:marTop w:val="0"/>
      <w:marBottom w:val="0"/>
      <w:divBdr>
        <w:top w:val="none" w:sz="0" w:space="0" w:color="auto"/>
        <w:left w:val="none" w:sz="0" w:space="0" w:color="auto"/>
        <w:bottom w:val="none" w:sz="0" w:space="0" w:color="auto"/>
        <w:right w:val="none" w:sz="0" w:space="0" w:color="auto"/>
      </w:divBdr>
    </w:div>
    <w:div w:id="2028362012">
      <w:bodyDiv w:val="1"/>
      <w:marLeft w:val="0"/>
      <w:marRight w:val="0"/>
      <w:marTop w:val="0"/>
      <w:marBottom w:val="0"/>
      <w:divBdr>
        <w:top w:val="none" w:sz="0" w:space="0" w:color="auto"/>
        <w:left w:val="none" w:sz="0" w:space="0" w:color="auto"/>
        <w:bottom w:val="none" w:sz="0" w:space="0" w:color="auto"/>
        <w:right w:val="none" w:sz="0" w:space="0" w:color="auto"/>
      </w:divBdr>
    </w:div>
    <w:div w:id="2094280715">
      <w:bodyDiv w:val="1"/>
      <w:marLeft w:val="0"/>
      <w:marRight w:val="0"/>
      <w:marTop w:val="0"/>
      <w:marBottom w:val="0"/>
      <w:divBdr>
        <w:top w:val="none" w:sz="0" w:space="0" w:color="auto"/>
        <w:left w:val="none" w:sz="0" w:space="0" w:color="auto"/>
        <w:bottom w:val="none" w:sz="0" w:space="0" w:color="auto"/>
        <w:right w:val="none" w:sz="0" w:space="0" w:color="auto"/>
      </w:divBdr>
    </w:div>
    <w:div w:id="211628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yperlink" Target="http://www.lib.ukgu.kz/cgi-bin/irbis64r_01/cgiirbis_64.exe"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oter" Target="footer1.xm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153</Pages>
  <Words>74380</Words>
  <Characters>423967</Characters>
  <Application>Microsoft Office Word</Application>
  <DocSecurity>0</DocSecurity>
  <Lines>3533</Lines>
  <Paragraphs>994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22</cp:revision>
  <cp:lastPrinted>2022-06-02T17:32:00Z</cp:lastPrinted>
  <dcterms:created xsi:type="dcterms:W3CDTF">2021-12-05T18:28:00Z</dcterms:created>
  <dcterms:modified xsi:type="dcterms:W3CDTF">2022-06-02T18:12:00Z</dcterms:modified>
</cp:coreProperties>
</file>